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FB09" w14:textId="3D4DD86F" w:rsidR="002B1314" w:rsidRDefault="005C7A1B" w:rsidP="002B1314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Ciudad de México, siendo las 1</w:t>
      </w:r>
      <w:r w:rsidR="00CE7C9A" w:rsidRPr="004919E7">
        <w:rPr>
          <w:rFonts w:ascii="ITC Avant Garde" w:hAnsi="ITC Avant Garde"/>
          <w:sz w:val="22"/>
          <w:szCs w:val="22"/>
        </w:rPr>
        <w:t>5</w:t>
      </w:r>
      <w:r w:rsidR="00BC3D80">
        <w:rPr>
          <w:rFonts w:ascii="ITC Avant Garde" w:hAnsi="ITC Avant Garde"/>
          <w:sz w:val="22"/>
          <w:szCs w:val="22"/>
        </w:rPr>
        <w:t xml:space="preserve"> horas con </w:t>
      </w:r>
      <w:r w:rsidR="00443E92">
        <w:rPr>
          <w:rFonts w:ascii="ITC Avant Garde" w:hAnsi="ITC Avant Garde"/>
          <w:sz w:val="22"/>
          <w:szCs w:val="22"/>
        </w:rPr>
        <w:t>22</w:t>
      </w:r>
      <w:r w:rsidRPr="004919E7">
        <w:rPr>
          <w:rFonts w:ascii="ITC Avant Garde" w:hAnsi="ITC Avant Garde"/>
          <w:sz w:val="22"/>
          <w:szCs w:val="22"/>
        </w:rPr>
        <w:t xml:space="preserve"> minutos</w:t>
      </w:r>
      <w:r w:rsidR="00941B92">
        <w:rPr>
          <w:rFonts w:ascii="ITC Avant Garde" w:hAnsi="ITC Avant Garde"/>
          <w:sz w:val="22"/>
          <w:szCs w:val="22"/>
        </w:rPr>
        <w:t>,</w:t>
      </w:r>
      <w:r w:rsidRPr="004919E7">
        <w:rPr>
          <w:rFonts w:ascii="ITC Avant Garde" w:hAnsi="ITC Avant Garde"/>
          <w:sz w:val="22"/>
          <w:szCs w:val="22"/>
        </w:rPr>
        <w:t xml:space="preserve"> del </w:t>
      </w:r>
      <w:r w:rsidR="00443E92">
        <w:rPr>
          <w:rFonts w:ascii="ITC Avant Garde" w:hAnsi="ITC Avant Garde"/>
          <w:sz w:val="22"/>
          <w:szCs w:val="22"/>
        </w:rPr>
        <w:t>16</w:t>
      </w:r>
      <w:r w:rsidRPr="004919E7">
        <w:rPr>
          <w:rFonts w:ascii="ITC Avant Garde" w:hAnsi="ITC Avant Garde"/>
          <w:sz w:val="22"/>
          <w:szCs w:val="22"/>
        </w:rPr>
        <w:t xml:space="preserve"> de </w:t>
      </w:r>
      <w:r w:rsidR="00443E92">
        <w:rPr>
          <w:rFonts w:ascii="ITC Avant Garde" w:hAnsi="ITC Avant Garde"/>
          <w:sz w:val="22"/>
          <w:szCs w:val="22"/>
        </w:rPr>
        <w:t>mayo</w:t>
      </w:r>
      <w:r w:rsidRPr="004919E7">
        <w:rPr>
          <w:rFonts w:ascii="ITC Avant Garde" w:hAnsi="ITC Avant Garde"/>
          <w:sz w:val="22"/>
          <w:szCs w:val="22"/>
        </w:rPr>
        <w:t xml:space="preserve"> de 201</w:t>
      </w:r>
      <w:r w:rsidR="002C2DF4">
        <w:rPr>
          <w:rFonts w:ascii="ITC Avant Garde" w:hAnsi="ITC Avant Garde"/>
          <w:sz w:val="22"/>
          <w:szCs w:val="22"/>
        </w:rPr>
        <w:t>9</w:t>
      </w:r>
      <w:r w:rsidRPr="004919E7">
        <w:rPr>
          <w:rFonts w:ascii="ITC Avant Garde" w:hAnsi="ITC Avant Garde"/>
          <w:sz w:val="22"/>
          <w:szCs w:val="22"/>
        </w:rPr>
        <w:t xml:space="preserve">, en el piso 1 del inmueble ubicado en la Avenida de los Insurgentes Sur 1143, Colonia Nochebuena, Código Postal 03720 y de conformidad con </w:t>
      </w:r>
      <w:r w:rsidR="00032909">
        <w:rPr>
          <w:rFonts w:ascii="ITC Avant Garde" w:hAnsi="ITC Avant Garde"/>
          <w:sz w:val="22"/>
          <w:szCs w:val="22"/>
        </w:rPr>
        <w:t>e</w:t>
      </w:r>
      <w:r w:rsidRPr="004919E7">
        <w:rPr>
          <w:rFonts w:ascii="ITC Avant Garde" w:hAnsi="ITC Avant Garde"/>
          <w:sz w:val="22"/>
          <w:szCs w:val="22"/>
        </w:rPr>
        <w:t>l artículo 34 de la Ley Federal de Telecomunicaciones y Radiodifusión</w:t>
      </w:r>
      <w:r w:rsidR="00032909">
        <w:rPr>
          <w:rFonts w:ascii="ITC Avant Garde" w:hAnsi="ITC Avant Garde"/>
          <w:sz w:val="22"/>
          <w:szCs w:val="22"/>
        </w:rPr>
        <w:t>,</w:t>
      </w:r>
      <w:r w:rsidR="00032909" w:rsidRPr="00032909">
        <w:t xml:space="preserve"> </w:t>
      </w:r>
      <w:r w:rsidR="00032909" w:rsidRPr="00032909">
        <w:rPr>
          <w:rFonts w:ascii="ITC Avant Garde" w:hAnsi="ITC Avant Garde"/>
          <w:sz w:val="22"/>
          <w:szCs w:val="22"/>
        </w:rPr>
        <w:t>en relación con el artículo 17, fracción XI</w:t>
      </w:r>
      <w:r w:rsidRPr="004919E7">
        <w:rPr>
          <w:rFonts w:ascii="ITC Avant Garde" w:hAnsi="ITC Avant Garde"/>
          <w:sz w:val="22"/>
          <w:szCs w:val="22"/>
        </w:rPr>
        <w:t>;</w:t>
      </w:r>
      <w:r w:rsidR="00AB06A2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>4, último párrafo, 78 y 79 del Estatuto Orgánico del Instituto Federal de Telecomunicaciones,</w:t>
      </w:r>
      <w:r w:rsidR="00AB06A2">
        <w:rPr>
          <w:rFonts w:ascii="ITC Avant Garde" w:hAnsi="ITC Avant Garde"/>
          <w:sz w:val="22"/>
          <w:szCs w:val="22"/>
        </w:rPr>
        <w:t xml:space="preserve"> y </w:t>
      </w:r>
      <w:r w:rsidR="00C314F4">
        <w:rPr>
          <w:rFonts w:ascii="ITC Avant Garde" w:hAnsi="ITC Avant Garde"/>
          <w:sz w:val="22"/>
          <w:szCs w:val="22"/>
        </w:rPr>
        <w:t>12, 15, 16, 17 y 18</w:t>
      </w:r>
      <w:r w:rsidR="00AB06A2">
        <w:rPr>
          <w:rFonts w:ascii="ITC Avant Garde" w:hAnsi="ITC Avant Garde"/>
          <w:sz w:val="22"/>
          <w:szCs w:val="22"/>
        </w:rPr>
        <w:t xml:space="preserve"> de las </w:t>
      </w:r>
      <w:r w:rsidR="0056234D">
        <w:rPr>
          <w:rFonts w:ascii="ITC Avant Garde" w:hAnsi="ITC Avant Garde"/>
          <w:sz w:val="22"/>
          <w:szCs w:val="22"/>
        </w:rPr>
        <w:t>Reglas de Operación del Consejo Consultivo del Instituto Federal de Telecomunicaciones,</w:t>
      </w:r>
      <w:r w:rsidRPr="004919E7">
        <w:rPr>
          <w:rFonts w:ascii="ITC Avant Garde" w:hAnsi="ITC Avant Garde"/>
          <w:sz w:val="22"/>
          <w:szCs w:val="22"/>
        </w:rPr>
        <w:t xml:space="preserve"> se celebra la:</w:t>
      </w:r>
    </w:p>
    <w:p w14:paraId="6E74E374" w14:textId="77777777" w:rsidR="002B1314" w:rsidRPr="002B1314" w:rsidRDefault="002B1314" w:rsidP="002B1314">
      <w:pPr>
        <w:tabs>
          <w:tab w:val="left" w:pos="142"/>
        </w:tabs>
        <w:jc w:val="both"/>
        <w:rPr>
          <w:rFonts w:ascii="ITC Avant Garde" w:hAnsi="ITC Avant Garde"/>
          <w:sz w:val="22"/>
          <w:szCs w:val="22"/>
        </w:rPr>
      </w:pPr>
    </w:p>
    <w:p w14:paraId="55F6154C" w14:textId="66384937" w:rsidR="009B6A6B" w:rsidRPr="00032909" w:rsidRDefault="00443E92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CUARTA </w:t>
      </w:r>
      <w:r w:rsidR="009B6A6B" w:rsidRPr="00032909">
        <w:rPr>
          <w:rFonts w:ascii="ITC Avant Garde" w:hAnsi="ITC Avant Garde"/>
          <w:b/>
          <w:sz w:val="22"/>
          <w:szCs w:val="22"/>
        </w:rPr>
        <w:t>SESIÓN DE 201</w:t>
      </w:r>
      <w:r w:rsidR="002C2DF4">
        <w:rPr>
          <w:rFonts w:ascii="ITC Avant Garde" w:hAnsi="ITC Avant Garde"/>
          <w:b/>
          <w:sz w:val="22"/>
          <w:szCs w:val="22"/>
        </w:rPr>
        <w:t>9</w:t>
      </w:r>
    </w:p>
    <w:p w14:paraId="5C9BEA6F" w14:textId="77777777" w:rsidR="009B6A6B" w:rsidRPr="00032909" w:rsidRDefault="0080431A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IV</w:t>
      </w:r>
      <w:r w:rsidR="005C7A1B" w:rsidRPr="00032909">
        <w:rPr>
          <w:rFonts w:ascii="ITC Avant Garde" w:hAnsi="ITC Avant Garde"/>
          <w:b/>
          <w:sz w:val="22"/>
          <w:szCs w:val="22"/>
        </w:rPr>
        <w:t xml:space="preserve"> CONSEJO CONSULTIVO</w:t>
      </w:r>
    </w:p>
    <w:p w14:paraId="24846462" w14:textId="61FF5D5D" w:rsidR="00015572" w:rsidRDefault="005C7A1B" w:rsidP="0096228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DEL INSTITUTO FEDERAL DE TELECOMUNICACIONES</w:t>
      </w:r>
    </w:p>
    <w:p w14:paraId="1CAD9B18" w14:textId="73C6E971" w:rsidR="0096228B" w:rsidRDefault="0096228B" w:rsidP="0096228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30F69C46" w14:textId="77777777" w:rsidR="002B1314" w:rsidRPr="0096228B" w:rsidRDefault="002B1314" w:rsidP="0096228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42404AAC" w14:textId="42A1741E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sesión estuvieron presentes sus siguientes integrantes:</w:t>
      </w:r>
    </w:p>
    <w:p w14:paraId="667BCA9F" w14:textId="77777777" w:rsidR="00C95FAF" w:rsidRPr="004919E7" w:rsidRDefault="00C95FAF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María Cristina Cárdenas Peralta</w:t>
      </w:r>
    </w:p>
    <w:p w14:paraId="36192A80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Sara Gabriela Castellanos Pascacio </w:t>
      </w:r>
    </w:p>
    <w:p w14:paraId="26D938ED" w14:textId="6A9F1469" w:rsidR="001F0B7C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Ernesto M. Flores-Roux </w:t>
      </w:r>
    </w:p>
    <w:p w14:paraId="7EBE6A97" w14:textId="77777777" w:rsidR="001E1248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>Gerardo Francisco González Abarca</w:t>
      </w:r>
    </w:p>
    <w:p w14:paraId="5BDF06E4" w14:textId="1586BA88" w:rsidR="002C2DF4" w:rsidRDefault="001E1248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Erik Huesca Morales</w:t>
      </w:r>
      <w:r w:rsidR="005C7A1B" w:rsidRPr="00EB4978">
        <w:rPr>
          <w:rFonts w:ascii="ITC Avant Garde" w:hAnsi="ITC Avant Garde"/>
          <w:sz w:val="22"/>
          <w:szCs w:val="22"/>
        </w:rPr>
        <w:t xml:space="preserve"> </w:t>
      </w:r>
    </w:p>
    <w:p w14:paraId="161851FD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Miguel Martínez Cervantes </w:t>
      </w:r>
    </w:p>
    <w:p w14:paraId="55C7C5B2" w14:textId="4390F163" w:rsidR="005C7A1B" w:rsidRPr="004919E7" w:rsidRDefault="005A3500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Jorge Fernando Negrete Pacheco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</w:p>
    <w:p w14:paraId="6BF8218B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Armida Sánchez Arellano </w:t>
      </w:r>
    </w:p>
    <w:p w14:paraId="292BB035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Primavera Téllez Girón García</w:t>
      </w:r>
    </w:p>
    <w:p w14:paraId="0C13AB83" w14:textId="77777777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Secretario: Juan José Crispín Borbolla </w:t>
      </w:r>
    </w:p>
    <w:p w14:paraId="69A7744A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hecho del conocimiento de los Consejeros presentes lo anterior, el Secretario del Consejo inició la sesión que se realizó de conformidad con el siguiente:</w:t>
      </w:r>
    </w:p>
    <w:p w14:paraId="57578C67" w14:textId="58639A72" w:rsidR="00015572" w:rsidRDefault="00015572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0028E59A" w14:textId="77777777" w:rsidR="002B1314" w:rsidRDefault="002B1314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58252175" w14:textId="254514CB" w:rsidR="005C7A1B" w:rsidRDefault="005C7A1B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ORDEN DEL DÍA</w:t>
      </w:r>
    </w:p>
    <w:p w14:paraId="663B773A" w14:textId="77777777" w:rsidR="002B1314" w:rsidRPr="009B6A6B" w:rsidRDefault="002B1314" w:rsidP="009B6A6B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</w:p>
    <w:p w14:paraId="783F6DAE" w14:textId="1ADE8A61"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345FAD77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LISTA DE ASISTENCIA.</w:t>
      </w:r>
    </w:p>
    <w:p w14:paraId="558E6E71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542FD870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A8F3666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32D0EB33" w14:textId="06073A1B" w:rsidR="005C7A1B" w:rsidRPr="0096228B" w:rsidRDefault="005C7A1B" w:rsidP="0096228B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13DBC3BE" w14:textId="1D624A5D" w:rsidR="005C7A1B" w:rsidRPr="004919E7" w:rsidRDefault="005C7A1B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lastRenderedPageBreak/>
        <w:t xml:space="preserve">III.1 </w:t>
      </w:r>
      <w:r w:rsidR="001F0B7C">
        <w:rPr>
          <w:rFonts w:ascii="ITC Avant Garde" w:hAnsi="ITC Avant Garde"/>
          <w:sz w:val="22"/>
          <w:szCs w:val="22"/>
        </w:rPr>
        <w:tab/>
      </w:r>
      <w:r w:rsidR="00A81B56">
        <w:rPr>
          <w:rFonts w:ascii="ITC Avant Garde" w:hAnsi="ITC Avant Garde"/>
          <w:sz w:val="22"/>
          <w:szCs w:val="22"/>
        </w:rPr>
        <w:t xml:space="preserve">Aprobación del Acta de la </w:t>
      </w:r>
      <w:r w:rsidR="00505DF3">
        <w:rPr>
          <w:rFonts w:ascii="ITC Avant Garde" w:hAnsi="ITC Avant Garde"/>
          <w:sz w:val="22"/>
          <w:szCs w:val="22"/>
        </w:rPr>
        <w:t>III</w:t>
      </w:r>
      <w:r w:rsidR="00A81B56">
        <w:rPr>
          <w:rFonts w:ascii="ITC Avant Garde" w:hAnsi="ITC Avant Garde"/>
          <w:sz w:val="22"/>
          <w:szCs w:val="22"/>
        </w:rPr>
        <w:t xml:space="preserve"> Sesión Ordinaria</w:t>
      </w:r>
      <w:r w:rsidR="001F0B7C">
        <w:rPr>
          <w:rFonts w:ascii="ITC Avant Garde" w:hAnsi="ITC Avant Garde"/>
          <w:sz w:val="22"/>
          <w:szCs w:val="22"/>
        </w:rPr>
        <w:t xml:space="preserve"> 2019</w:t>
      </w:r>
      <w:r w:rsidR="00A81B56">
        <w:rPr>
          <w:rFonts w:ascii="ITC Avant Garde" w:hAnsi="ITC Avant Garde"/>
          <w:sz w:val="22"/>
          <w:szCs w:val="22"/>
        </w:rPr>
        <w:t xml:space="preserve"> del IV Con</w:t>
      </w:r>
      <w:r w:rsidR="00505DF3">
        <w:rPr>
          <w:rFonts w:ascii="ITC Avant Garde" w:hAnsi="ITC Avant Garde"/>
          <w:sz w:val="22"/>
          <w:szCs w:val="22"/>
        </w:rPr>
        <w:t>sejo Consultivo, celebrada el 4</w:t>
      </w:r>
      <w:r w:rsidR="00A81B56">
        <w:rPr>
          <w:rFonts w:ascii="ITC Avant Garde" w:hAnsi="ITC Avant Garde"/>
          <w:sz w:val="22"/>
          <w:szCs w:val="22"/>
        </w:rPr>
        <w:t xml:space="preserve"> de </w:t>
      </w:r>
      <w:r w:rsidR="00505DF3">
        <w:rPr>
          <w:rFonts w:ascii="ITC Avant Garde" w:hAnsi="ITC Avant Garde"/>
          <w:sz w:val="22"/>
          <w:szCs w:val="22"/>
        </w:rPr>
        <w:t>abril</w:t>
      </w:r>
      <w:r w:rsidR="001F0B7C">
        <w:rPr>
          <w:rFonts w:ascii="ITC Avant Garde" w:hAnsi="ITC Avant Garde"/>
          <w:sz w:val="22"/>
          <w:szCs w:val="22"/>
        </w:rPr>
        <w:t xml:space="preserve"> de 2019</w:t>
      </w:r>
      <w:r w:rsidRPr="004919E7">
        <w:rPr>
          <w:rFonts w:ascii="ITC Avant Garde" w:hAnsi="ITC Avant Garde"/>
          <w:sz w:val="22"/>
          <w:szCs w:val="22"/>
        </w:rPr>
        <w:t>.</w:t>
      </w:r>
    </w:p>
    <w:p w14:paraId="6CF44B12" w14:textId="7D53BBC4" w:rsidR="005C7A1B" w:rsidRDefault="003758C3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1F0B7C">
        <w:rPr>
          <w:rFonts w:ascii="ITC Avant Garde" w:hAnsi="ITC Avant Garde"/>
          <w:sz w:val="22"/>
          <w:szCs w:val="22"/>
        </w:rPr>
        <w:tab/>
      </w:r>
      <w:r w:rsidR="00505DF3">
        <w:rPr>
          <w:rFonts w:ascii="ITC Avant Garde" w:hAnsi="ITC Avant Garde"/>
          <w:sz w:val="22"/>
          <w:szCs w:val="22"/>
        </w:rPr>
        <w:t xml:space="preserve">Presentación del estudio “Panorama del espectro radioeléctrico en México para servicios móviles de quinta generación”, elaborado por la Unidad </w:t>
      </w:r>
      <w:r w:rsidR="00727CCA">
        <w:rPr>
          <w:rFonts w:ascii="ITC Avant Garde" w:hAnsi="ITC Avant Garde"/>
          <w:sz w:val="22"/>
          <w:szCs w:val="22"/>
        </w:rPr>
        <w:t>d</w:t>
      </w:r>
      <w:r w:rsidR="00505DF3">
        <w:rPr>
          <w:rFonts w:ascii="ITC Avant Garde" w:hAnsi="ITC Avant Garde"/>
          <w:sz w:val="22"/>
          <w:szCs w:val="22"/>
        </w:rPr>
        <w:t>e Espectro Radioeléctrico del Instituto Federal de Telecomunicaciones.</w:t>
      </w:r>
    </w:p>
    <w:p w14:paraId="019F148F" w14:textId="5C6FFC4D" w:rsidR="001F0B7C" w:rsidRDefault="001F0B7C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 w:rsidR="0028498E">
        <w:rPr>
          <w:rFonts w:ascii="ITC Avant Garde" w:hAnsi="ITC Avant Garde"/>
          <w:sz w:val="22"/>
          <w:szCs w:val="22"/>
        </w:rPr>
        <w:tab/>
      </w:r>
      <w:r w:rsidR="00505DF3">
        <w:rPr>
          <w:rFonts w:ascii="ITC Avant Garde" w:hAnsi="ITC Avant Garde"/>
          <w:sz w:val="22"/>
          <w:szCs w:val="22"/>
        </w:rPr>
        <w:t>Recomendación que emite el Consejo Consultivo del Instituto Federal de Telecomunicaciones respecto de la Promoción para la migración a IPV6.</w:t>
      </w:r>
    </w:p>
    <w:p w14:paraId="76A4798D" w14:textId="3FB5A090" w:rsidR="00505DF3" w:rsidRDefault="00505DF3" w:rsidP="001F0B7C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III.4 </w:t>
      </w:r>
      <w:r>
        <w:rPr>
          <w:rFonts w:ascii="ITC Avant Garde" w:hAnsi="ITC Avant Garde"/>
          <w:sz w:val="22"/>
          <w:szCs w:val="22"/>
        </w:rPr>
        <w:tab/>
        <w:t>Informe de avances de los Grupos de Trabajo.</w:t>
      </w:r>
    </w:p>
    <w:p w14:paraId="1CC80231" w14:textId="18A57CAD" w:rsidR="005C7A1B" w:rsidRPr="00015572" w:rsidRDefault="00015572" w:rsidP="00015572">
      <w:pPr>
        <w:spacing w:before="240" w:after="100" w:afterAutospacing="1"/>
        <w:ind w:left="709" w:hanging="567"/>
        <w:jc w:val="both"/>
        <w:rPr>
          <w:rFonts w:ascii="ITC Avant Garde" w:hAnsi="ITC Avant Garde"/>
          <w:b/>
          <w:sz w:val="22"/>
          <w:szCs w:val="22"/>
        </w:rPr>
      </w:pPr>
      <w:r w:rsidRPr="00015572">
        <w:rPr>
          <w:rFonts w:ascii="ITC Avant Garde" w:hAnsi="ITC Avant Garde"/>
          <w:b/>
          <w:sz w:val="22"/>
          <w:szCs w:val="22"/>
        </w:rPr>
        <w:t>IV.</w:t>
      </w:r>
      <w:r w:rsidRPr="00015572">
        <w:rPr>
          <w:rFonts w:ascii="ITC Avant Garde" w:hAnsi="ITC Avant Garde"/>
          <w:b/>
          <w:sz w:val="22"/>
          <w:szCs w:val="22"/>
        </w:rPr>
        <w:tab/>
      </w:r>
      <w:r w:rsidR="005C7A1B" w:rsidRPr="00015572">
        <w:rPr>
          <w:rFonts w:ascii="ITC Avant Garde" w:hAnsi="ITC Avant Garde"/>
          <w:b/>
          <w:sz w:val="22"/>
          <w:szCs w:val="22"/>
        </w:rPr>
        <w:t>ASUNTOS GENERALES.</w:t>
      </w:r>
    </w:p>
    <w:p w14:paraId="4008D4DD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2DDAEB91" w14:textId="77777777" w:rsidR="005C7A1B" w:rsidRPr="009B6A6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I.- LISTA DE ASISTENCIA. </w:t>
      </w:r>
    </w:p>
    <w:p w14:paraId="428BE5E1" w14:textId="77777777" w:rsidR="005C7A1B" w:rsidRPr="004919E7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la asistencia de los Consejeros</w:t>
      </w:r>
      <w:r w:rsidR="00A81B56">
        <w:rPr>
          <w:rFonts w:ascii="ITC Avant Garde" w:hAnsi="ITC Avant Garde"/>
          <w:sz w:val="22"/>
          <w:szCs w:val="22"/>
        </w:rPr>
        <w:t xml:space="preserve">, </w:t>
      </w:r>
      <w:r w:rsidR="00A81B56" w:rsidRPr="00C95FAF">
        <w:rPr>
          <w:rFonts w:ascii="ITC Avant Garde" w:hAnsi="ITC Avant Garde"/>
          <w:sz w:val="22"/>
          <w:szCs w:val="22"/>
        </w:rPr>
        <w:t>tanto de los</w:t>
      </w:r>
      <w:r w:rsidR="0080431A" w:rsidRPr="00C95FAF">
        <w:rPr>
          <w:rFonts w:ascii="ITC Avant Garde" w:hAnsi="ITC Avant Garde"/>
          <w:sz w:val="22"/>
          <w:szCs w:val="22"/>
        </w:rPr>
        <w:t xml:space="preserve"> </w:t>
      </w:r>
      <w:r w:rsidRPr="00C95FAF">
        <w:rPr>
          <w:rFonts w:ascii="ITC Avant Garde" w:hAnsi="ITC Avant Garde"/>
          <w:sz w:val="22"/>
          <w:szCs w:val="22"/>
        </w:rPr>
        <w:t xml:space="preserve">que se encontraban presencialmente, </w:t>
      </w:r>
      <w:r w:rsidR="00A81B56" w:rsidRPr="00C95FAF">
        <w:rPr>
          <w:rFonts w:ascii="ITC Avant Garde" w:hAnsi="ITC Avant Garde"/>
          <w:sz w:val="22"/>
          <w:szCs w:val="22"/>
        </w:rPr>
        <w:t>como de quien</w:t>
      </w:r>
      <w:r w:rsidR="00C95FAF" w:rsidRPr="00C95FAF">
        <w:rPr>
          <w:rFonts w:ascii="ITC Avant Garde" w:hAnsi="ITC Avant Garde"/>
          <w:sz w:val="22"/>
          <w:szCs w:val="22"/>
        </w:rPr>
        <w:t>es</w:t>
      </w:r>
      <w:r w:rsidR="00A81B56" w:rsidRPr="00C95FAF">
        <w:rPr>
          <w:rFonts w:ascii="ITC Avant Garde" w:hAnsi="ITC Avant Garde"/>
          <w:sz w:val="22"/>
          <w:szCs w:val="22"/>
        </w:rPr>
        <w:t xml:space="preserve"> particip</w:t>
      </w:r>
      <w:r w:rsidR="00C95FAF" w:rsidRPr="00C95FAF">
        <w:rPr>
          <w:rFonts w:ascii="ITC Avant Garde" w:hAnsi="ITC Avant Garde"/>
          <w:sz w:val="22"/>
          <w:szCs w:val="22"/>
        </w:rPr>
        <w:t>aron</w:t>
      </w:r>
      <w:r w:rsidR="00A81B56" w:rsidRPr="00C95FAF">
        <w:rPr>
          <w:rFonts w:ascii="ITC Avant Garde" w:hAnsi="ITC Avant Garde"/>
          <w:sz w:val="22"/>
          <w:szCs w:val="22"/>
        </w:rPr>
        <w:t xml:space="preserve"> por vía Webex,</w:t>
      </w:r>
      <w:r w:rsidR="00A81B56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 xml:space="preserve">según se acredita con la lista de asistencia anexa a la presente acta. </w:t>
      </w:r>
    </w:p>
    <w:p w14:paraId="4E564710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BFEB82A" w14:textId="1DDD5017" w:rsidR="005A3500" w:rsidRPr="005A3500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II.- APROBACIÓN DEL </w:t>
      </w:r>
      <w:r w:rsidR="005A3500" w:rsidRPr="005A3500">
        <w:rPr>
          <w:rFonts w:ascii="ITC Avant Garde" w:hAnsi="ITC Avant Garde"/>
          <w:b/>
          <w:sz w:val="22"/>
          <w:szCs w:val="22"/>
        </w:rPr>
        <w:t>ORDEN DEL DÍA.</w:t>
      </w:r>
    </w:p>
    <w:p w14:paraId="5680F72C" w14:textId="78A819D6" w:rsidR="005A3500" w:rsidRPr="005A3500" w:rsidRDefault="005A350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</w:t>
      </w:r>
      <w:r w:rsidRPr="005A3500">
        <w:rPr>
          <w:rFonts w:ascii="ITC Avant Garde" w:hAnsi="ITC Avant Garde"/>
          <w:sz w:val="22"/>
          <w:szCs w:val="22"/>
        </w:rPr>
        <w:t xml:space="preserve">Presidente sometió a consideración de los Consejeros el Orden del Día. </w:t>
      </w:r>
    </w:p>
    <w:p w14:paraId="7908C324" w14:textId="2C972A94" w:rsidR="005A3500" w:rsidRPr="004919E7" w:rsidRDefault="005A350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5A3500">
        <w:rPr>
          <w:rFonts w:ascii="ITC Avant Garde" w:hAnsi="ITC Avant Garde"/>
          <w:sz w:val="22"/>
          <w:szCs w:val="22"/>
        </w:rPr>
        <w:t xml:space="preserve">Posteriormente, el Consejo aprobó por unanimidad en sus </w:t>
      </w:r>
      <w:r w:rsidRPr="00DD6B72">
        <w:rPr>
          <w:rFonts w:ascii="ITC Avant Garde" w:hAnsi="ITC Avant Garde"/>
          <w:sz w:val="22"/>
          <w:szCs w:val="22"/>
        </w:rPr>
        <w:t>términos el Orden del Día.</w:t>
      </w:r>
    </w:p>
    <w:p w14:paraId="025D8493" w14:textId="77777777" w:rsidR="008C7999" w:rsidRDefault="008C7999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1305CBFA" w14:textId="3B00BB15" w:rsidR="008C7999" w:rsidRDefault="005C7A1B" w:rsidP="00A2616F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III.- ASUNTOS QUE SE </w:t>
      </w:r>
      <w:r w:rsidR="00F34220">
        <w:rPr>
          <w:rFonts w:ascii="ITC Avant Garde" w:hAnsi="ITC Avant Garde"/>
          <w:b/>
          <w:sz w:val="22"/>
          <w:szCs w:val="22"/>
        </w:rPr>
        <w:t>SOMETEN A CONSIDERACIÓN DEL CONSEJ</w:t>
      </w:r>
      <w:r w:rsidRPr="009B6A6B">
        <w:rPr>
          <w:rFonts w:ascii="ITC Avant Garde" w:hAnsi="ITC Avant Garde"/>
          <w:b/>
          <w:sz w:val="22"/>
          <w:szCs w:val="22"/>
        </w:rPr>
        <w:t xml:space="preserve">O </w:t>
      </w:r>
    </w:p>
    <w:p w14:paraId="4EC5C53C" w14:textId="00BC9D02" w:rsidR="005C7A1B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III.1.- </w:t>
      </w:r>
      <w:r w:rsidR="00727660" w:rsidRPr="00727660">
        <w:rPr>
          <w:rFonts w:ascii="ITC Avant Garde" w:hAnsi="ITC Avant Garde"/>
          <w:b/>
          <w:sz w:val="22"/>
          <w:szCs w:val="22"/>
        </w:rPr>
        <w:t xml:space="preserve">Aprobación del Acta de la </w:t>
      </w:r>
      <w:r w:rsidR="00505DF3">
        <w:rPr>
          <w:rFonts w:ascii="ITC Avant Garde" w:hAnsi="ITC Avant Garde"/>
          <w:b/>
          <w:sz w:val="22"/>
          <w:szCs w:val="22"/>
        </w:rPr>
        <w:t>I</w:t>
      </w:r>
      <w:r w:rsidR="00F239D6">
        <w:rPr>
          <w:rFonts w:ascii="ITC Avant Garde" w:hAnsi="ITC Avant Garde"/>
          <w:b/>
          <w:sz w:val="22"/>
          <w:szCs w:val="22"/>
        </w:rPr>
        <w:t>I</w:t>
      </w:r>
      <w:r w:rsidR="00727660" w:rsidRPr="00727660">
        <w:rPr>
          <w:rFonts w:ascii="ITC Avant Garde" w:hAnsi="ITC Avant Garde"/>
          <w:b/>
          <w:sz w:val="22"/>
          <w:szCs w:val="22"/>
        </w:rPr>
        <w:t>I Sesión</w:t>
      </w:r>
      <w:r w:rsidR="00EC1024">
        <w:rPr>
          <w:rFonts w:ascii="ITC Avant Garde" w:hAnsi="ITC Avant Garde"/>
          <w:b/>
          <w:sz w:val="22"/>
          <w:szCs w:val="22"/>
        </w:rPr>
        <w:t xml:space="preserve"> </w:t>
      </w:r>
      <w:r w:rsidR="00727660" w:rsidRPr="00727660">
        <w:rPr>
          <w:rFonts w:ascii="ITC Avant Garde" w:hAnsi="ITC Avant Garde"/>
          <w:b/>
          <w:sz w:val="22"/>
          <w:szCs w:val="22"/>
        </w:rPr>
        <w:t>Ordin</w:t>
      </w:r>
      <w:r w:rsidR="00B41B05">
        <w:rPr>
          <w:rFonts w:ascii="ITC Avant Garde" w:hAnsi="ITC Avant Garde"/>
          <w:b/>
          <w:sz w:val="22"/>
          <w:szCs w:val="22"/>
        </w:rPr>
        <w:t>aria</w:t>
      </w:r>
      <w:r w:rsidR="00EC1024">
        <w:rPr>
          <w:rFonts w:ascii="ITC Avant Garde" w:hAnsi="ITC Avant Garde"/>
          <w:b/>
          <w:sz w:val="22"/>
          <w:szCs w:val="22"/>
        </w:rPr>
        <w:t xml:space="preserve"> 2019</w:t>
      </w:r>
      <w:r w:rsidR="00B41B05">
        <w:rPr>
          <w:rFonts w:ascii="ITC Avant Garde" w:hAnsi="ITC Avant Garde"/>
          <w:b/>
          <w:sz w:val="22"/>
          <w:szCs w:val="22"/>
        </w:rPr>
        <w:t xml:space="preserve"> del </w:t>
      </w:r>
      <w:r w:rsidR="00EC1024">
        <w:rPr>
          <w:rFonts w:ascii="ITC Avant Garde" w:hAnsi="ITC Avant Garde"/>
          <w:b/>
          <w:sz w:val="22"/>
          <w:szCs w:val="22"/>
        </w:rPr>
        <w:t xml:space="preserve">IV </w:t>
      </w:r>
      <w:r w:rsidR="00B41B05">
        <w:rPr>
          <w:rFonts w:ascii="ITC Avant Garde" w:hAnsi="ITC Avant Garde"/>
          <w:b/>
          <w:sz w:val="22"/>
          <w:szCs w:val="22"/>
        </w:rPr>
        <w:t>Consejo</w:t>
      </w:r>
      <w:r w:rsidR="00EC1024">
        <w:rPr>
          <w:rFonts w:ascii="ITC Avant Garde" w:hAnsi="ITC Avant Garde"/>
          <w:b/>
          <w:sz w:val="22"/>
          <w:szCs w:val="22"/>
        </w:rPr>
        <w:t xml:space="preserve"> Consultivo</w:t>
      </w:r>
      <w:r w:rsidR="00B41B05">
        <w:rPr>
          <w:rFonts w:ascii="ITC Avant Garde" w:hAnsi="ITC Avant Garde"/>
          <w:b/>
          <w:sz w:val="22"/>
          <w:szCs w:val="22"/>
        </w:rPr>
        <w:t xml:space="preserve">, celebrada el </w:t>
      </w:r>
      <w:r w:rsidR="00505DF3">
        <w:rPr>
          <w:rFonts w:ascii="ITC Avant Garde" w:hAnsi="ITC Avant Garde"/>
          <w:b/>
          <w:sz w:val="22"/>
          <w:szCs w:val="22"/>
        </w:rPr>
        <w:t>4 de abril</w:t>
      </w:r>
      <w:r w:rsidR="00727660">
        <w:rPr>
          <w:rFonts w:ascii="ITC Avant Garde" w:hAnsi="ITC Avant Garde"/>
          <w:b/>
          <w:sz w:val="22"/>
          <w:szCs w:val="22"/>
        </w:rPr>
        <w:t xml:space="preserve"> de 201</w:t>
      </w:r>
      <w:r w:rsidR="008C2630">
        <w:rPr>
          <w:rFonts w:ascii="ITC Avant Garde" w:hAnsi="ITC Avant Garde"/>
          <w:b/>
          <w:sz w:val="22"/>
          <w:szCs w:val="22"/>
        </w:rPr>
        <w:t>9</w:t>
      </w:r>
      <w:r w:rsidR="00727660" w:rsidRPr="00727660">
        <w:rPr>
          <w:rFonts w:ascii="ITC Avant Garde" w:hAnsi="ITC Avant Garde"/>
          <w:b/>
          <w:sz w:val="22"/>
          <w:szCs w:val="22"/>
        </w:rPr>
        <w:t>.</w:t>
      </w:r>
    </w:p>
    <w:p w14:paraId="2E665A87" w14:textId="441F94F9" w:rsidR="00811E3B" w:rsidRDefault="00811E3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 Consejera Primavera Téllez solicitó que se agregu</w:t>
      </w:r>
      <w:r w:rsidR="005C2A9D">
        <w:rPr>
          <w:rFonts w:ascii="ITC Avant Garde" w:hAnsi="ITC Avant Garde"/>
          <w:sz w:val="22"/>
          <w:szCs w:val="22"/>
        </w:rPr>
        <w:t>e</w:t>
      </w:r>
      <w:r w:rsidR="00112763">
        <w:rPr>
          <w:rFonts w:ascii="ITC Avant Garde" w:hAnsi="ITC Avant Garde"/>
          <w:sz w:val="22"/>
          <w:szCs w:val="22"/>
        </w:rPr>
        <w:t xml:space="preserve"> en el</w:t>
      </w:r>
      <w:r>
        <w:rPr>
          <w:rFonts w:ascii="ITC Avant Garde" w:hAnsi="ITC Avant Garde"/>
          <w:sz w:val="22"/>
          <w:szCs w:val="22"/>
        </w:rPr>
        <w:t xml:space="preserve"> Acta la reunión que habrá de llevarse a cabo con la Unidad de Medios y Contenidos Audiovisuales</w:t>
      </w:r>
      <w:r w:rsidR="00112763">
        <w:rPr>
          <w:rFonts w:ascii="ITC Avant Garde" w:hAnsi="ITC Avant Garde"/>
          <w:sz w:val="22"/>
          <w:szCs w:val="22"/>
        </w:rPr>
        <w:t xml:space="preserve"> y que se realizará </w:t>
      </w:r>
      <w:r>
        <w:rPr>
          <w:rFonts w:ascii="ITC Avant Garde" w:hAnsi="ITC Avant Garde"/>
          <w:sz w:val="22"/>
          <w:szCs w:val="22"/>
        </w:rPr>
        <w:t>una vez que la Consejera analice l</w:t>
      </w:r>
      <w:r w:rsidR="00112763">
        <w:rPr>
          <w:rFonts w:ascii="ITC Avant Garde" w:hAnsi="ITC Avant Garde"/>
          <w:sz w:val="22"/>
          <w:szCs w:val="22"/>
        </w:rPr>
        <w:t>as respuestas a sus observaciones iniciales y</w:t>
      </w:r>
      <w:r>
        <w:rPr>
          <w:rFonts w:ascii="ITC Avant Garde" w:hAnsi="ITC Avant Garde"/>
          <w:sz w:val="22"/>
          <w:szCs w:val="22"/>
        </w:rPr>
        <w:t xml:space="preserve"> que le serán enviadas en los próximos días. </w:t>
      </w:r>
    </w:p>
    <w:p w14:paraId="142C7407" w14:textId="4B240CC2" w:rsidR="00727660" w:rsidRDefault="0072766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811E3B">
        <w:rPr>
          <w:rFonts w:ascii="ITC Avant Garde" w:hAnsi="ITC Avant Garde"/>
          <w:sz w:val="22"/>
          <w:szCs w:val="22"/>
        </w:rPr>
        <w:t>Una vez puesta a consideración de los Consejeros, emitieron su voto.</w:t>
      </w:r>
    </w:p>
    <w:p w14:paraId="410A502F" w14:textId="77777777" w:rsidR="002B1314" w:rsidRPr="00727660" w:rsidRDefault="002B1314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26EAA7E3" w14:textId="0B99033F" w:rsidR="002B1314" w:rsidRPr="00A91354" w:rsidRDefault="005C7A1B" w:rsidP="002B1314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lastRenderedPageBreak/>
        <w:t>Votación</w:t>
      </w:r>
    </w:p>
    <w:p w14:paraId="305EEB3D" w14:textId="77777777" w:rsidR="005C7A1B" w:rsidRPr="004919E7" w:rsidRDefault="005C7A1B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y levantó la</w:t>
      </w:r>
      <w:r w:rsidR="00727660">
        <w:rPr>
          <w:rFonts w:ascii="ITC Avant Garde" w:hAnsi="ITC Avant Garde"/>
          <w:sz w:val="22"/>
          <w:szCs w:val="22"/>
        </w:rPr>
        <w:t>s</w:t>
      </w:r>
      <w:r w:rsidRPr="004919E7">
        <w:rPr>
          <w:rFonts w:ascii="ITC Avant Garde" w:hAnsi="ITC Avant Garde"/>
          <w:sz w:val="22"/>
          <w:szCs w:val="22"/>
        </w:rPr>
        <w:t xml:space="preserve"> votaci</w:t>
      </w:r>
      <w:r w:rsidR="00727660">
        <w:rPr>
          <w:rFonts w:ascii="ITC Avant Garde" w:hAnsi="ITC Avant Garde"/>
          <w:sz w:val="22"/>
          <w:szCs w:val="22"/>
        </w:rPr>
        <w:t>o</w:t>
      </w:r>
      <w:r w:rsidRPr="004919E7">
        <w:rPr>
          <w:rFonts w:ascii="ITC Avant Garde" w:hAnsi="ITC Avant Garde"/>
          <w:sz w:val="22"/>
          <w:szCs w:val="22"/>
        </w:rPr>
        <w:t>n</w:t>
      </w:r>
      <w:r w:rsidR="00727660">
        <w:rPr>
          <w:rFonts w:ascii="ITC Avant Garde" w:hAnsi="ITC Avant Garde"/>
          <w:sz w:val="22"/>
          <w:szCs w:val="22"/>
        </w:rPr>
        <w:t>es</w:t>
      </w:r>
      <w:r w:rsidRPr="004919E7">
        <w:rPr>
          <w:rFonts w:ascii="ITC Avant Garde" w:hAnsi="ITC Avant Garde"/>
          <w:sz w:val="22"/>
          <w:szCs w:val="22"/>
        </w:rPr>
        <w:t xml:space="preserve"> en </w:t>
      </w:r>
      <w:r w:rsidR="00727660">
        <w:rPr>
          <w:rFonts w:ascii="ITC Avant Garde" w:hAnsi="ITC Avant Garde"/>
          <w:sz w:val="22"/>
          <w:szCs w:val="22"/>
        </w:rPr>
        <w:t>el siguiente sentido: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430F4126" w14:textId="2B71E7B0" w:rsidR="002B1314" w:rsidRDefault="005C7A1B" w:rsidP="002B1314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Consejo Consultivo del Instituto Federal de Telecomunicaciones aprobó por unanimidad de votos de los Consejeros presentes, el siguiente: </w:t>
      </w:r>
    </w:p>
    <w:p w14:paraId="4BD20F1F" w14:textId="77777777" w:rsidR="002B1314" w:rsidRDefault="002B1314" w:rsidP="002B1314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140F30DD" w14:textId="77777777" w:rsidR="005C7A1B" w:rsidRPr="00A91354" w:rsidRDefault="005C7A1B" w:rsidP="00015572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Acuerdo</w:t>
      </w:r>
    </w:p>
    <w:p w14:paraId="25D241B0" w14:textId="18B9F514" w:rsidR="005C7A1B" w:rsidRPr="00A91354" w:rsidRDefault="005C7A1B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CC/IFT/</w:t>
      </w:r>
      <w:r w:rsidR="00437C7C">
        <w:rPr>
          <w:rFonts w:ascii="ITC Avant Garde" w:hAnsi="ITC Avant Garde"/>
          <w:b/>
          <w:sz w:val="22"/>
          <w:szCs w:val="22"/>
        </w:rPr>
        <w:t>1605</w:t>
      </w:r>
      <w:r w:rsidR="005A3500">
        <w:rPr>
          <w:rFonts w:ascii="ITC Avant Garde" w:hAnsi="ITC Avant Garde"/>
          <w:b/>
          <w:sz w:val="22"/>
          <w:szCs w:val="22"/>
        </w:rPr>
        <w:t>1</w:t>
      </w:r>
      <w:r w:rsidR="00B41B05">
        <w:rPr>
          <w:rFonts w:ascii="ITC Avant Garde" w:hAnsi="ITC Avant Garde"/>
          <w:b/>
          <w:sz w:val="22"/>
          <w:szCs w:val="22"/>
        </w:rPr>
        <w:t>9</w:t>
      </w:r>
      <w:r w:rsidRPr="00A91354">
        <w:rPr>
          <w:rFonts w:ascii="ITC Avant Garde" w:hAnsi="ITC Avant Garde"/>
          <w:b/>
          <w:sz w:val="22"/>
          <w:szCs w:val="22"/>
        </w:rPr>
        <w:t>/</w:t>
      </w:r>
      <w:r w:rsidR="00505DF3">
        <w:rPr>
          <w:rFonts w:ascii="ITC Avant Garde" w:hAnsi="ITC Avant Garde"/>
          <w:b/>
          <w:sz w:val="22"/>
          <w:szCs w:val="22"/>
        </w:rPr>
        <w:t>5</w:t>
      </w:r>
      <w:r w:rsidRPr="00A91354">
        <w:rPr>
          <w:rFonts w:ascii="ITC Avant Garde" w:hAnsi="ITC Avant Garde"/>
          <w:b/>
          <w:sz w:val="22"/>
          <w:szCs w:val="22"/>
        </w:rPr>
        <w:t xml:space="preserve"> </w:t>
      </w:r>
    </w:p>
    <w:p w14:paraId="0E2EC7A5" w14:textId="235A26E5" w:rsidR="00B616E0" w:rsidRDefault="0072766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Primero</w:t>
      </w:r>
      <w:r w:rsidR="005C7A1B" w:rsidRPr="00A91354">
        <w:rPr>
          <w:rFonts w:ascii="ITC Avant Garde" w:hAnsi="ITC Avant Garde"/>
          <w:b/>
          <w:sz w:val="22"/>
          <w:szCs w:val="22"/>
        </w:rPr>
        <w:t>.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Se</w:t>
      </w:r>
      <w:r w:rsidRPr="00727660">
        <w:t xml:space="preserve"> </w:t>
      </w:r>
      <w:r w:rsidRPr="00727660">
        <w:rPr>
          <w:rFonts w:ascii="ITC Avant Garde" w:hAnsi="ITC Avant Garde"/>
          <w:sz w:val="22"/>
          <w:szCs w:val="22"/>
        </w:rPr>
        <w:t xml:space="preserve">aprueba el Acta de la </w:t>
      </w:r>
      <w:r w:rsidR="00DC4B9F">
        <w:rPr>
          <w:rFonts w:ascii="ITC Avant Garde" w:hAnsi="ITC Avant Garde"/>
          <w:sz w:val="22"/>
          <w:szCs w:val="22"/>
        </w:rPr>
        <w:t>I</w:t>
      </w:r>
      <w:r w:rsidRPr="00727660">
        <w:rPr>
          <w:rFonts w:ascii="ITC Avant Garde" w:hAnsi="ITC Avant Garde"/>
          <w:sz w:val="22"/>
          <w:szCs w:val="22"/>
        </w:rPr>
        <w:t>I</w:t>
      </w:r>
      <w:r w:rsidR="00727CCA">
        <w:rPr>
          <w:rFonts w:ascii="ITC Avant Garde" w:hAnsi="ITC Avant Garde"/>
          <w:sz w:val="22"/>
          <w:szCs w:val="22"/>
        </w:rPr>
        <w:t>I</w:t>
      </w:r>
      <w:r w:rsidRPr="00727660">
        <w:rPr>
          <w:rFonts w:ascii="ITC Avant Garde" w:hAnsi="ITC Avant Garde"/>
          <w:sz w:val="22"/>
          <w:szCs w:val="22"/>
        </w:rPr>
        <w:t xml:space="preserve"> Sesión Ordinaria</w:t>
      </w:r>
      <w:r w:rsidR="006A5DC5">
        <w:rPr>
          <w:rFonts w:ascii="ITC Avant Garde" w:hAnsi="ITC Avant Garde"/>
          <w:sz w:val="22"/>
          <w:szCs w:val="22"/>
        </w:rPr>
        <w:t xml:space="preserve"> 2019</w:t>
      </w:r>
      <w:r w:rsidRPr="00727660">
        <w:rPr>
          <w:rFonts w:ascii="ITC Avant Garde" w:hAnsi="ITC Avant Garde"/>
          <w:sz w:val="22"/>
          <w:szCs w:val="22"/>
        </w:rPr>
        <w:t xml:space="preserve"> del</w:t>
      </w:r>
      <w:r w:rsidR="00B616E0">
        <w:rPr>
          <w:rFonts w:ascii="ITC Avant Garde" w:hAnsi="ITC Avant Garde"/>
          <w:sz w:val="22"/>
          <w:szCs w:val="22"/>
        </w:rPr>
        <w:t xml:space="preserve"> IV</w:t>
      </w:r>
      <w:r w:rsidRPr="00727660">
        <w:rPr>
          <w:rFonts w:ascii="ITC Avant Garde" w:hAnsi="ITC Avant Garde"/>
          <w:sz w:val="22"/>
          <w:szCs w:val="22"/>
        </w:rPr>
        <w:t xml:space="preserve"> Consejo</w:t>
      </w:r>
      <w:r w:rsidR="00B616E0">
        <w:rPr>
          <w:rFonts w:ascii="ITC Avant Garde" w:hAnsi="ITC Avant Garde"/>
          <w:sz w:val="22"/>
          <w:szCs w:val="22"/>
        </w:rPr>
        <w:t xml:space="preserve"> Consultivo</w:t>
      </w:r>
      <w:r w:rsidRPr="00727660">
        <w:rPr>
          <w:rFonts w:ascii="ITC Avant Garde" w:hAnsi="ITC Avant Garde"/>
          <w:sz w:val="22"/>
          <w:szCs w:val="22"/>
        </w:rPr>
        <w:t xml:space="preserve">, </w:t>
      </w:r>
      <w:r w:rsidR="006A5DC5">
        <w:rPr>
          <w:rFonts w:ascii="ITC Avant Garde" w:hAnsi="ITC Avant Garde"/>
          <w:sz w:val="22"/>
          <w:szCs w:val="22"/>
        </w:rPr>
        <w:t>ce</w:t>
      </w:r>
      <w:r w:rsidR="002A3E99">
        <w:rPr>
          <w:rFonts w:ascii="ITC Avant Garde" w:hAnsi="ITC Avant Garde"/>
          <w:sz w:val="22"/>
          <w:szCs w:val="22"/>
        </w:rPr>
        <w:t>lebrada el 4</w:t>
      </w:r>
      <w:r w:rsidR="00DC4B9F">
        <w:rPr>
          <w:rFonts w:ascii="ITC Avant Garde" w:hAnsi="ITC Avant Garde"/>
          <w:sz w:val="22"/>
          <w:szCs w:val="22"/>
        </w:rPr>
        <w:t xml:space="preserve"> </w:t>
      </w:r>
      <w:r w:rsidR="002A3E99">
        <w:rPr>
          <w:rFonts w:ascii="ITC Avant Garde" w:hAnsi="ITC Avant Garde"/>
          <w:sz w:val="22"/>
          <w:szCs w:val="22"/>
        </w:rPr>
        <w:t>de abril</w:t>
      </w:r>
      <w:r w:rsidRPr="00727660">
        <w:rPr>
          <w:rFonts w:ascii="ITC Avant Garde" w:hAnsi="ITC Avant Garde"/>
          <w:sz w:val="22"/>
          <w:szCs w:val="22"/>
        </w:rPr>
        <w:t xml:space="preserve"> de 201</w:t>
      </w:r>
      <w:r w:rsidR="006A5DC5">
        <w:rPr>
          <w:rFonts w:ascii="ITC Avant Garde" w:hAnsi="ITC Avant Garde"/>
          <w:sz w:val="22"/>
          <w:szCs w:val="22"/>
        </w:rPr>
        <w:t>9</w:t>
      </w:r>
      <w:r w:rsidRPr="00727660">
        <w:rPr>
          <w:rFonts w:ascii="ITC Avant Garde" w:hAnsi="ITC Avant Garde"/>
          <w:sz w:val="22"/>
          <w:szCs w:val="22"/>
        </w:rPr>
        <w:t>.</w:t>
      </w:r>
    </w:p>
    <w:p w14:paraId="33ADBC17" w14:textId="09A8FB35" w:rsidR="005C7A1B" w:rsidRDefault="00B616E0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B616E0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</w:t>
      </w:r>
      <w:r w:rsidRPr="00B616E0">
        <w:rPr>
          <w:rFonts w:ascii="ITC Avant Garde" w:hAnsi="ITC Avant Garde"/>
          <w:sz w:val="22"/>
          <w:szCs w:val="22"/>
        </w:rPr>
        <w:t xml:space="preserve">al Secretario a publicar en la página electrónica del Consejo el Acta </w:t>
      </w:r>
      <w:r w:rsidRPr="00ED26DD">
        <w:rPr>
          <w:rFonts w:ascii="ITC Avant Garde" w:hAnsi="ITC Avant Garde"/>
          <w:sz w:val="22"/>
          <w:szCs w:val="22"/>
        </w:rPr>
        <w:t>aprobada en el Acuerdo anterior.</w:t>
      </w:r>
    </w:p>
    <w:p w14:paraId="32B9C3C5" w14:textId="2966FBE1" w:rsidR="00727CCA" w:rsidRDefault="00727CCA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6ED9BA81" w14:textId="24465E42" w:rsidR="00727CCA" w:rsidRDefault="00727CCA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727CCA">
        <w:rPr>
          <w:rFonts w:ascii="ITC Avant Garde" w:hAnsi="ITC Avant Garde"/>
          <w:b/>
          <w:sz w:val="22"/>
          <w:szCs w:val="22"/>
        </w:rPr>
        <w:t xml:space="preserve">III.2.- Presentación del estudio “Panorama del espectro radioeléctrico en México para servicios móviles de quinta generación”, elaborado por la Unidad </w:t>
      </w:r>
      <w:r>
        <w:rPr>
          <w:rFonts w:ascii="ITC Avant Garde" w:hAnsi="ITC Avant Garde"/>
          <w:b/>
          <w:sz w:val="22"/>
          <w:szCs w:val="22"/>
        </w:rPr>
        <w:t>d</w:t>
      </w:r>
      <w:r w:rsidRPr="00727CCA">
        <w:rPr>
          <w:rFonts w:ascii="ITC Avant Garde" w:hAnsi="ITC Avant Garde"/>
          <w:b/>
          <w:sz w:val="22"/>
          <w:szCs w:val="22"/>
        </w:rPr>
        <w:t>e Espectro Radioeléctrico del Instituto Federal de Telecomunicaciones.</w:t>
      </w:r>
    </w:p>
    <w:p w14:paraId="3A9ABDC1" w14:textId="297C78BA" w:rsidR="00727CCA" w:rsidRDefault="002A3E99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Atendiendo a la propuesta realizada por el Consejero Luis Miguel Mart</w:t>
      </w:r>
      <w:r w:rsidR="00E623CC">
        <w:rPr>
          <w:rFonts w:ascii="ITC Avant Garde" w:hAnsi="ITC Avant Garde"/>
          <w:sz w:val="22"/>
          <w:szCs w:val="22"/>
        </w:rPr>
        <w:t xml:space="preserve">ínez, con referencia al Grupo de Trabajo de Reordenamiento del espectro, </w:t>
      </w:r>
      <w:r>
        <w:rPr>
          <w:rFonts w:ascii="ITC Avant Garde" w:hAnsi="ITC Avant Garde"/>
          <w:sz w:val="22"/>
          <w:szCs w:val="22"/>
        </w:rPr>
        <w:t>el Titular de la Unidad de Espectro Radioeléctrico, Ingeniero Alej</w:t>
      </w:r>
      <w:r w:rsidR="00DA4E00">
        <w:rPr>
          <w:rFonts w:ascii="ITC Avant Garde" w:hAnsi="ITC Avant Garde"/>
          <w:sz w:val="22"/>
          <w:szCs w:val="22"/>
        </w:rPr>
        <w:t>andro Navarrete Torres, realizó la presentación del estudio.</w:t>
      </w:r>
    </w:p>
    <w:p w14:paraId="061A90EB" w14:textId="78A4A44C" w:rsidR="008C7999" w:rsidRDefault="00A2616F" w:rsidP="00DA4E00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</w:t>
      </w:r>
      <w:r w:rsidR="00DA4E00">
        <w:rPr>
          <w:rFonts w:ascii="ITC Avant Garde" w:hAnsi="ITC Avant Garde"/>
          <w:sz w:val="22"/>
          <w:szCs w:val="22"/>
        </w:rPr>
        <w:t xml:space="preserve">documento </w:t>
      </w:r>
      <w:r>
        <w:rPr>
          <w:rFonts w:ascii="ITC Avant Garde" w:hAnsi="ITC Avant Garde"/>
          <w:sz w:val="22"/>
          <w:szCs w:val="22"/>
        </w:rPr>
        <w:t xml:space="preserve">presentado </w:t>
      </w:r>
      <w:r w:rsidR="00DA4E00">
        <w:rPr>
          <w:rFonts w:ascii="ITC Avant Garde" w:hAnsi="ITC Avant Garde"/>
          <w:sz w:val="22"/>
          <w:szCs w:val="22"/>
        </w:rPr>
        <w:t>es público y está disponible en el portal electrónico del Instituto.</w:t>
      </w:r>
    </w:p>
    <w:p w14:paraId="223E2B91" w14:textId="4A640F23" w:rsidR="00DA4E00" w:rsidRDefault="00112763" w:rsidP="00DA4E00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Al respecto, se acordó el envío </w:t>
      </w:r>
      <w:r w:rsidR="00DD6B72">
        <w:rPr>
          <w:rFonts w:ascii="ITC Avant Garde" w:hAnsi="ITC Avant Garde"/>
          <w:sz w:val="22"/>
          <w:szCs w:val="22"/>
        </w:rPr>
        <w:t xml:space="preserve">de información </w:t>
      </w:r>
      <w:r>
        <w:rPr>
          <w:rFonts w:ascii="ITC Avant Garde" w:hAnsi="ITC Avant Garde"/>
          <w:sz w:val="22"/>
          <w:szCs w:val="22"/>
        </w:rPr>
        <w:t>a los Consejeros sobre los países en los que se ha licitado la Banda de 3.5 GHz.</w:t>
      </w:r>
    </w:p>
    <w:p w14:paraId="3EA9797C" w14:textId="77777777" w:rsidR="00DD6B72" w:rsidRPr="00DA4E00" w:rsidRDefault="00DD6B72" w:rsidP="00DA4E00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2B158C35" w14:textId="361AB256" w:rsidR="005C7A1B" w:rsidRPr="00ED26DD" w:rsidRDefault="00727CCA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III.3</w:t>
      </w:r>
      <w:r w:rsidR="005C7A1B" w:rsidRPr="00ED26DD">
        <w:rPr>
          <w:rFonts w:ascii="ITC Avant Garde" w:hAnsi="ITC Avant Garde"/>
          <w:b/>
          <w:sz w:val="22"/>
          <w:szCs w:val="22"/>
        </w:rPr>
        <w:t xml:space="preserve">.- </w:t>
      </w:r>
      <w:r w:rsidR="002C5282" w:rsidRPr="002C5282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respecto de la Promoción para la migración a IPV6.</w:t>
      </w:r>
    </w:p>
    <w:p w14:paraId="0A4082EB" w14:textId="77777777" w:rsidR="0036365D" w:rsidRDefault="00F922C5" w:rsidP="00015572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F922C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Los Consejeros deliberaron sobre l</w:t>
      </w:r>
      <w:r w:rsidR="002C5282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a</w:t>
      </w:r>
      <w:r w:rsidRPr="00F922C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</w:t>
      </w:r>
      <w:r w:rsidR="002C5282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Recomendación propuesta</w:t>
      </w:r>
      <w:r w:rsidRPr="00F922C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Se incluyen en la versión estenográfica todas y cada una de las intervenciones realizadas al efecto por los presentes. </w:t>
      </w:r>
    </w:p>
    <w:p w14:paraId="29FDD823" w14:textId="16BF298B" w:rsidR="008C7999" w:rsidRDefault="00DD6B72" w:rsidP="00DD6B72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lastRenderedPageBreak/>
        <w:t>En virtud de los comentarios realizados, se acuerda que se someta</w:t>
      </w:r>
      <w:r w:rsidR="002D4B6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el proyecto de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recomendación </w:t>
      </w:r>
      <w:r w:rsidR="008C799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en la siguiente sesión. </w:t>
      </w:r>
    </w:p>
    <w:p w14:paraId="06A66889" w14:textId="77777777" w:rsidR="00DD6B72" w:rsidRPr="00DD6B72" w:rsidRDefault="00DD6B72" w:rsidP="00DD6B72">
      <w:pPr>
        <w:spacing w:before="240" w:after="160"/>
        <w:ind w:left="142"/>
        <w:jc w:val="both"/>
        <w:rPr>
          <w:rFonts w:ascii="ITC Avant Garde" w:hAnsi="ITC Avant Garde"/>
          <w:sz w:val="22"/>
          <w:szCs w:val="22"/>
        </w:rPr>
      </w:pPr>
    </w:p>
    <w:p w14:paraId="78D1E7F0" w14:textId="7B72DBA0" w:rsidR="00500002" w:rsidRDefault="00ED26DD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ED26DD">
        <w:rPr>
          <w:rFonts w:ascii="ITC Avant Garde" w:hAnsi="ITC Avant Garde"/>
          <w:b/>
          <w:sz w:val="22"/>
          <w:szCs w:val="22"/>
        </w:rPr>
        <w:t>III.</w:t>
      </w:r>
      <w:r w:rsidR="00727CCA">
        <w:rPr>
          <w:rFonts w:ascii="ITC Avant Garde" w:hAnsi="ITC Avant Garde"/>
          <w:b/>
          <w:sz w:val="22"/>
          <w:szCs w:val="22"/>
        </w:rPr>
        <w:t>4</w:t>
      </w:r>
      <w:r w:rsidRPr="00ED26DD">
        <w:rPr>
          <w:rFonts w:ascii="ITC Avant Garde" w:hAnsi="ITC Avant Garde"/>
          <w:b/>
          <w:sz w:val="22"/>
          <w:szCs w:val="22"/>
        </w:rPr>
        <w:t xml:space="preserve">.- </w:t>
      </w:r>
      <w:r w:rsidR="0036365D" w:rsidRPr="00ED26DD">
        <w:rPr>
          <w:rFonts w:ascii="ITC Avant Garde" w:hAnsi="ITC Avant Garde"/>
          <w:b/>
          <w:sz w:val="22"/>
          <w:szCs w:val="22"/>
        </w:rPr>
        <w:t>Informe de avances de los Grupos de Trabajo.</w:t>
      </w:r>
    </w:p>
    <w:p w14:paraId="5F03C362" w14:textId="06807E36" w:rsidR="00F922C5" w:rsidRDefault="004D0773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Medios Públicos</w:t>
      </w:r>
      <w:r w:rsidR="00500002" w:rsidRPr="00367EE9">
        <w:rPr>
          <w:rFonts w:ascii="ITC Avant Garde" w:hAnsi="ITC Avant Garde"/>
          <w:b/>
          <w:sz w:val="22"/>
          <w:szCs w:val="22"/>
        </w:rPr>
        <w:t>.</w:t>
      </w:r>
    </w:p>
    <w:p w14:paraId="374CE3ED" w14:textId="23E15766" w:rsidR="00A368B6" w:rsidRDefault="00BE11A2" w:rsidP="003F27D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Consejera Primavera Téllez </w:t>
      </w:r>
      <w:r w:rsidR="0053672C">
        <w:rPr>
          <w:rFonts w:ascii="ITC Avant Garde" w:hAnsi="ITC Avant Garde"/>
          <w:sz w:val="22"/>
          <w:szCs w:val="22"/>
        </w:rPr>
        <w:t xml:space="preserve">está a la espera de la respuesta </w:t>
      </w:r>
      <w:r w:rsidR="003F27D5">
        <w:rPr>
          <w:rFonts w:ascii="ITC Avant Garde" w:hAnsi="ITC Avant Garde"/>
          <w:sz w:val="22"/>
          <w:szCs w:val="22"/>
        </w:rPr>
        <w:t xml:space="preserve">a las </w:t>
      </w:r>
      <w:r w:rsidR="002C7AB0">
        <w:rPr>
          <w:rFonts w:ascii="ITC Avant Garde" w:hAnsi="ITC Avant Garde"/>
          <w:sz w:val="22"/>
          <w:szCs w:val="22"/>
        </w:rPr>
        <w:t xml:space="preserve">preguntas </w:t>
      </w:r>
      <w:r w:rsidR="003F27D5">
        <w:rPr>
          <w:rFonts w:ascii="ITC Avant Garde" w:hAnsi="ITC Avant Garde"/>
          <w:sz w:val="22"/>
          <w:szCs w:val="22"/>
        </w:rPr>
        <w:t>enviadas a las áreas responsables del Instituto.</w:t>
      </w:r>
    </w:p>
    <w:p w14:paraId="594E955C" w14:textId="2E94B0BA" w:rsidR="00A2616F" w:rsidRDefault="00CF1F3F" w:rsidP="00A2616F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En virtud de lo anterio</w:t>
      </w:r>
      <w:r w:rsidR="003F27D5">
        <w:rPr>
          <w:rFonts w:ascii="ITC Avant Garde" w:hAnsi="ITC Avant Garde"/>
          <w:sz w:val="22"/>
          <w:szCs w:val="22"/>
        </w:rPr>
        <w:t>r y</w:t>
      </w:r>
      <w:r w:rsidR="002C7AB0">
        <w:rPr>
          <w:rFonts w:ascii="ITC Avant Garde" w:hAnsi="ITC Avant Garde"/>
          <w:sz w:val="22"/>
          <w:szCs w:val="22"/>
        </w:rPr>
        <w:t>,</w:t>
      </w:r>
      <w:r w:rsidR="003F27D5">
        <w:rPr>
          <w:rFonts w:ascii="ITC Avant Garde" w:hAnsi="ITC Avant Garde"/>
          <w:sz w:val="22"/>
          <w:szCs w:val="22"/>
        </w:rPr>
        <w:t xml:space="preserve"> de ser el caso, se buscará agendar una reunión para posteriormente enviar los avances de la recomendación de multiprogramación.</w:t>
      </w:r>
    </w:p>
    <w:p w14:paraId="194C9628" w14:textId="77777777" w:rsidR="002B1314" w:rsidRDefault="002B1314" w:rsidP="00A2616F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5BACF0B8" w14:textId="4EFE9F20" w:rsidR="00BE11A2" w:rsidRPr="00F65392" w:rsidRDefault="00BE11A2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="00F65392" w:rsidRPr="00F65392">
        <w:rPr>
          <w:rFonts w:ascii="ITC Avant Garde" w:hAnsi="ITC Avant Garde"/>
          <w:b/>
          <w:sz w:val="22"/>
          <w:szCs w:val="22"/>
        </w:rPr>
        <w:t>Visión regulatoria de las telecomunicaciones y la radiodifusión</w:t>
      </w:r>
      <w:r w:rsidR="00F65392">
        <w:rPr>
          <w:rFonts w:ascii="ITC Avant Garde" w:hAnsi="ITC Avant Garde"/>
          <w:b/>
          <w:sz w:val="22"/>
          <w:szCs w:val="22"/>
        </w:rPr>
        <w:t>.</w:t>
      </w:r>
    </w:p>
    <w:p w14:paraId="53C8D020" w14:textId="0E7FF513" w:rsidR="00587314" w:rsidRDefault="003F27D5" w:rsidP="00015572">
      <w:pPr>
        <w:ind w:left="142"/>
        <w:jc w:val="both"/>
        <w:rPr>
          <w:rFonts w:ascii="ITC Avant Garde" w:hAnsi="ITC Avant Garde" w:cs="Calibri Light"/>
          <w:sz w:val="22"/>
          <w:szCs w:val="22"/>
        </w:rPr>
      </w:pPr>
      <w:r w:rsidRPr="00587314">
        <w:rPr>
          <w:rFonts w:ascii="ITC Avant Garde" w:hAnsi="ITC Avant Garde" w:cs="Calibri Light"/>
          <w:sz w:val="22"/>
          <w:szCs w:val="22"/>
        </w:rPr>
        <w:t>El Consejero Jorge Fernando Negrete continúa en el análisis del documento que va a presentar, buscando abordar los temas de construcción de la nueva infraestructura que viene alrededor de la tecnología de 5G, los retos en términos regulatorios, los problemas a los que se va a enfrentar la nueva regulación, etc</w:t>
      </w:r>
      <w:r w:rsidR="00587314">
        <w:rPr>
          <w:rFonts w:ascii="ITC Avant Garde" w:hAnsi="ITC Avant Garde" w:cs="Calibri Light"/>
          <w:sz w:val="22"/>
          <w:szCs w:val="22"/>
        </w:rPr>
        <w:t>.</w:t>
      </w:r>
      <w:r w:rsidRPr="00587314">
        <w:rPr>
          <w:rFonts w:ascii="ITC Avant Garde" w:hAnsi="ITC Avant Garde" w:cs="Calibri Light"/>
          <w:sz w:val="22"/>
          <w:szCs w:val="22"/>
        </w:rPr>
        <w:t>, así como hacer una comparación con el análisis sobre la Visión Regulatoria 19-23 que presentó el IFT en octubre del año pasado. Una vez que esté li</w:t>
      </w:r>
      <w:r w:rsidR="006A2034">
        <w:rPr>
          <w:rFonts w:ascii="ITC Avant Garde" w:hAnsi="ITC Avant Garde" w:cs="Calibri Light"/>
          <w:sz w:val="22"/>
          <w:szCs w:val="22"/>
        </w:rPr>
        <w:t>sto, el documento será enviado</w:t>
      </w:r>
      <w:r w:rsidRPr="00587314">
        <w:rPr>
          <w:rFonts w:ascii="ITC Avant Garde" w:hAnsi="ITC Avant Garde" w:cs="Calibri Light"/>
          <w:sz w:val="22"/>
          <w:szCs w:val="22"/>
        </w:rPr>
        <w:t xml:space="preserve"> </w:t>
      </w:r>
      <w:r w:rsidR="00587314" w:rsidRPr="00587314">
        <w:rPr>
          <w:rFonts w:ascii="ITC Avant Garde" w:hAnsi="ITC Avant Garde" w:cs="Calibri Light"/>
          <w:sz w:val="22"/>
          <w:szCs w:val="22"/>
        </w:rPr>
        <w:t>para su análisis.</w:t>
      </w:r>
    </w:p>
    <w:p w14:paraId="3D17A19A" w14:textId="77777777" w:rsidR="00A2616F" w:rsidRPr="00587314" w:rsidRDefault="00A2616F" w:rsidP="00015572">
      <w:pPr>
        <w:ind w:left="142"/>
        <w:jc w:val="both"/>
        <w:rPr>
          <w:rFonts w:ascii="ITC Avant Garde" w:hAnsi="ITC Avant Garde" w:cs="Calibri Light"/>
          <w:sz w:val="22"/>
          <w:szCs w:val="22"/>
        </w:rPr>
      </w:pPr>
    </w:p>
    <w:p w14:paraId="74E781C7" w14:textId="77777777" w:rsidR="00A243A8" w:rsidRDefault="00A243A8" w:rsidP="0001557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TEMA: </w:t>
      </w:r>
      <w:r w:rsidRPr="00367EE9">
        <w:rPr>
          <w:rFonts w:ascii="ITC Avant Garde" w:hAnsi="ITC Avant Garde"/>
          <w:b/>
          <w:sz w:val="22"/>
          <w:szCs w:val="22"/>
        </w:rPr>
        <w:t>Promoción de la economía digital.</w:t>
      </w:r>
    </w:p>
    <w:p w14:paraId="6B9C143B" w14:textId="2FB380D3" w:rsidR="00587314" w:rsidRPr="00587314" w:rsidRDefault="00587314" w:rsidP="00587314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Las Consejeras </w:t>
      </w:r>
      <w:r w:rsidRPr="00587314">
        <w:rPr>
          <w:rFonts w:ascii="ITC Avant Garde" w:hAnsi="ITC Avant Garde"/>
          <w:sz w:val="22"/>
          <w:szCs w:val="22"/>
        </w:rPr>
        <w:t>María Cristina Cárdenas y Armida Sánchez continúan trabajando en la recolección de datos para el documento que elaboran y estiman reunirse pronto para revisar los avances y pre</w:t>
      </w:r>
      <w:r>
        <w:rPr>
          <w:rFonts w:ascii="ITC Avant Garde" w:hAnsi="ITC Avant Garde"/>
          <w:sz w:val="22"/>
          <w:szCs w:val="22"/>
        </w:rPr>
        <w:t>sentarlos en la próxima sesión.</w:t>
      </w:r>
    </w:p>
    <w:p w14:paraId="0817D7C4" w14:textId="77777777" w:rsidR="00F212BF" w:rsidRDefault="00F212BF" w:rsidP="00015572">
      <w:pPr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44DC1A9E" w14:textId="5A4FE4D0" w:rsidR="00A2616F" w:rsidRPr="001015B5" w:rsidRDefault="005C7A1B" w:rsidP="001015B5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t>IV.-</w:t>
      </w:r>
      <w:r w:rsidR="008C7999" w:rsidRPr="00A96CEF">
        <w:rPr>
          <w:rFonts w:ascii="ITC Avant Garde" w:hAnsi="ITC Avant Garde"/>
          <w:b/>
          <w:sz w:val="22"/>
          <w:szCs w:val="22"/>
        </w:rPr>
        <w:t>ASUNTOS GENERALES</w:t>
      </w:r>
      <w:r w:rsidRPr="00A96CEF">
        <w:rPr>
          <w:rFonts w:ascii="ITC Avant Garde" w:hAnsi="ITC Avant Garde"/>
          <w:b/>
          <w:sz w:val="22"/>
          <w:szCs w:val="22"/>
        </w:rPr>
        <w:t xml:space="preserve">. </w:t>
      </w:r>
    </w:p>
    <w:p w14:paraId="7538E880" w14:textId="32D35343" w:rsidR="00A2616F" w:rsidRDefault="00A2616F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Calibri Light"/>
          <w:sz w:val="22"/>
          <w:szCs w:val="22"/>
        </w:rPr>
        <w:t xml:space="preserve">Derivado de la presentación que el Consejero Luis Miguel Martínez realizó con respecto al </w:t>
      </w:r>
      <w:r w:rsidRPr="008875FC">
        <w:rPr>
          <w:rFonts w:ascii="ITC Avant Garde" w:hAnsi="ITC Avant Garde" w:cs="Calibri Light"/>
          <w:bCs/>
          <w:i/>
          <w:sz w:val="22"/>
          <w:szCs w:val="22"/>
        </w:rPr>
        <w:t>Uso no-licenciado de la Banda de 6GHz para transmisión de datos en 802.11</w:t>
      </w:r>
      <w:r>
        <w:rPr>
          <w:rFonts w:ascii="ITC Avant Garde" w:hAnsi="ITC Avant Garde" w:cs="Calibri Light"/>
          <w:bCs/>
          <w:sz w:val="22"/>
          <w:szCs w:val="22"/>
        </w:rPr>
        <w:t>, propondrá una recomendación e invitó a sumarse a los Consejeros que estén interesados en aportar en el tema.</w:t>
      </w:r>
    </w:p>
    <w:p w14:paraId="791A3B84" w14:textId="77777777" w:rsidR="00A2616F" w:rsidRDefault="00A2616F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</w:p>
    <w:p w14:paraId="1740CF63" w14:textId="57B34F43" w:rsidR="00587314" w:rsidRPr="00A2616F" w:rsidRDefault="008875FC" w:rsidP="00DB54B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 Consejera</w:t>
      </w:r>
      <w:r w:rsidRPr="00587314">
        <w:rPr>
          <w:rFonts w:ascii="ITC Avant Garde" w:hAnsi="ITC Avant Garde"/>
          <w:sz w:val="22"/>
          <w:szCs w:val="22"/>
        </w:rPr>
        <w:t xml:space="preserve"> Armida</w:t>
      </w:r>
      <w:r>
        <w:rPr>
          <w:rFonts w:ascii="ITC Avant Garde" w:hAnsi="ITC Avant Garde"/>
          <w:sz w:val="22"/>
          <w:szCs w:val="22"/>
        </w:rPr>
        <w:t xml:space="preserve"> Sánchez sugirió estar</w:t>
      </w:r>
      <w:r w:rsidRPr="00587314">
        <w:rPr>
          <w:rFonts w:ascii="ITC Avant Garde" w:hAnsi="ITC Avant Garde"/>
          <w:sz w:val="22"/>
          <w:szCs w:val="22"/>
        </w:rPr>
        <w:t xml:space="preserve"> atentos a las recomendaciones que haga la OCDE sobre los lineamientos de políticas públicas p</w:t>
      </w:r>
      <w:r>
        <w:rPr>
          <w:rFonts w:ascii="ITC Avant Garde" w:hAnsi="ITC Avant Garde"/>
          <w:sz w:val="22"/>
          <w:szCs w:val="22"/>
        </w:rPr>
        <w:t xml:space="preserve">ara la inteligencia artificial, </w:t>
      </w:r>
      <w:r>
        <w:rPr>
          <w:rFonts w:ascii="ITC Avant Garde" w:hAnsi="ITC Avant Garde"/>
          <w:sz w:val="22"/>
          <w:szCs w:val="22"/>
        </w:rPr>
        <w:lastRenderedPageBreak/>
        <w:t>además de solicitar que</w:t>
      </w:r>
      <w:r w:rsidRPr="00587314">
        <w:rPr>
          <w:rFonts w:ascii="ITC Avant Garde" w:hAnsi="ITC Avant Garde"/>
          <w:sz w:val="22"/>
          <w:szCs w:val="22"/>
        </w:rPr>
        <w:t xml:space="preserve"> se haga una invitac</w:t>
      </w:r>
      <w:r w:rsidR="00A2616F">
        <w:rPr>
          <w:rFonts w:ascii="ITC Avant Garde" w:hAnsi="ITC Avant Garde"/>
          <w:sz w:val="22"/>
          <w:szCs w:val="22"/>
        </w:rPr>
        <w:t xml:space="preserve">ión a Roberto Martínez </w:t>
      </w:r>
      <w:proofErr w:type="spellStart"/>
      <w:r w:rsidR="00A2616F">
        <w:rPr>
          <w:rFonts w:ascii="ITC Avant Garde" w:hAnsi="ITC Avant Garde"/>
          <w:sz w:val="22"/>
          <w:szCs w:val="22"/>
        </w:rPr>
        <w:t>Yllescas</w:t>
      </w:r>
      <w:proofErr w:type="spellEnd"/>
      <w:r w:rsidR="00A2616F">
        <w:rPr>
          <w:rFonts w:ascii="ITC Avant Garde" w:hAnsi="ITC Avant Garde"/>
          <w:sz w:val="22"/>
          <w:szCs w:val="22"/>
        </w:rPr>
        <w:t xml:space="preserve">, con la intención de hacer una </w:t>
      </w:r>
      <w:r w:rsidRPr="00587314">
        <w:rPr>
          <w:rFonts w:ascii="ITC Avant Garde" w:hAnsi="ITC Avant Garde"/>
          <w:sz w:val="22"/>
          <w:szCs w:val="22"/>
        </w:rPr>
        <w:t>presentación al Consejo Consultivo</w:t>
      </w:r>
      <w:r>
        <w:rPr>
          <w:rFonts w:ascii="ITC Avant Garde" w:hAnsi="ITC Avant Garde"/>
          <w:sz w:val="22"/>
          <w:szCs w:val="22"/>
        </w:rPr>
        <w:t xml:space="preserve"> de las principales conclusiones en el tema.</w:t>
      </w:r>
      <w:r>
        <w:rPr>
          <w:rFonts w:ascii="ITC Avant Garde" w:hAnsi="ITC Avant Garde" w:cs="Calibri Light"/>
          <w:sz w:val="22"/>
          <w:szCs w:val="22"/>
        </w:rPr>
        <w:tab/>
      </w:r>
    </w:p>
    <w:p w14:paraId="4E228C67" w14:textId="77777777" w:rsidR="008875FC" w:rsidRDefault="008875FC" w:rsidP="00DB54B5">
      <w:pPr>
        <w:spacing w:after="0"/>
        <w:ind w:left="142"/>
        <w:jc w:val="both"/>
        <w:rPr>
          <w:rFonts w:ascii="ITC Avant Garde" w:hAnsi="ITC Avant Garde"/>
          <w:sz w:val="22"/>
          <w:szCs w:val="22"/>
        </w:rPr>
      </w:pPr>
    </w:p>
    <w:p w14:paraId="44A89E34" w14:textId="51C66EE3" w:rsidR="00AE6F95" w:rsidRDefault="005C7A1B" w:rsidP="00DB54B5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2B1314">
        <w:rPr>
          <w:rFonts w:ascii="ITC Avant Garde" w:hAnsi="ITC Avant Garde"/>
          <w:sz w:val="22"/>
          <w:szCs w:val="22"/>
        </w:rPr>
        <w:t>No habiendo otro asunto que tratar, se levantó la s</w:t>
      </w:r>
      <w:r w:rsidR="00B616E0" w:rsidRPr="002B1314">
        <w:rPr>
          <w:rFonts w:ascii="ITC Avant Garde" w:hAnsi="ITC Avant Garde"/>
          <w:sz w:val="22"/>
          <w:szCs w:val="22"/>
        </w:rPr>
        <w:t xml:space="preserve">esión a las </w:t>
      </w:r>
      <w:r w:rsidR="00917637" w:rsidRPr="002B1314">
        <w:rPr>
          <w:rFonts w:ascii="ITC Avant Garde" w:hAnsi="ITC Avant Garde"/>
          <w:sz w:val="22"/>
          <w:szCs w:val="22"/>
        </w:rPr>
        <w:t>17</w:t>
      </w:r>
      <w:r w:rsidRPr="002B1314">
        <w:rPr>
          <w:rFonts w:ascii="ITC Avant Garde" w:hAnsi="ITC Avant Garde"/>
          <w:sz w:val="22"/>
          <w:szCs w:val="22"/>
        </w:rPr>
        <w:t xml:space="preserve"> horas con </w:t>
      </w:r>
      <w:r w:rsidR="00357E26" w:rsidRPr="002B1314">
        <w:rPr>
          <w:rFonts w:ascii="ITC Avant Garde" w:hAnsi="ITC Avant Garde"/>
          <w:sz w:val="22"/>
          <w:szCs w:val="22"/>
        </w:rPr>
        <w:t>30</w:t>
      </w:r>
      <w:r w:rsidRPr="002B1314">
        <w:rPr>
          <w:rFonts w:ascii="ITC Avant Garde" w:hAnsi="ITC Avant Garde"/>
          <w:sz w:val="22"/>
          <w:szCs w:val="22"/>
        </w:rPr>
        <w:t xml:space="preserve"> minutos</w:t>
      </w:r>
      <w:r w:rsidRPr="004919E7">
        <w:rPr>
          <w:rFonts w:ascii="ITC Avant Garde" w:hAnsi="ITC Avant Garde"/>
          <w:sz w:val="22"/>
          <w:szCs w:val="22"/>
        </w:rPr>
        <w:t xml:space="preserve"> del día de su inicio, firmando para constancia la presente acta el Presidente del Consejo y el Secretario del Consejo Consultivo.</w:t>
      </w:r>
    </w:p>
    <w:p w14:paraId="231E7522" w14:textId="769303BF" w:rsidR="001015B5" w:rsidRDefault="001015B5" w:rsidP="00B57E72">
      <w:pPr>
        <w:jc w:val="both"/>
        <w:rPr>
          <w:rFonts w:ascii="ITC Avant Garde" w:hAnsi="ITC Avant Garde"/>
          <w:sz w:val="22"/>
          <w:szCs w:val="22"/>
        </w:rPr>
      </w:pPr>
    </w:p>
    <w:p w14:paraId="5C20C898" w14:textId="77777777" w:rsidR="008875FC" w:rsidRDefault="008875FC" w:rsidP="008875FC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13CA1AD8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Dr. Ernesto M. Flores-Roux</w:t>
      </w:r>
    </w:p>
    <w:p w14:paraId="4B747DCD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Presidente</w:t>
      </w:r>
    </w:p>
    <w:p w14:paraId="4F0AF731" w14:textId="300C92CC" w:rsidR="00043328" w:rsidRDefault="00043328" w:rsidP="00015572">
      <w:pPr>
        <w:ind w:left="142"/>
        <w:jc w:val="center"/>
        <w:rPr>
          <w:rFonts w:ascii="ITC Avant Garde" w:hAnsi="ITC Avant Garde"/>
          <w:sz w:val="22"/>
          <w:szCs w:val="22"/>
        </w:rPr>
      </w:pPr>
    </w:p>
    <w:p w14:paraId="24487DC8" w14:textId="78B95E50" w:rsidR="00DB54B5" w:rsidRPr="004919E7" w:rsidRDefault="00DB54B5" w:rsidP="00A2616F">
      <w:pPr>
        <w:rPr>
          <w:rFonts w:ascii="ITC Avant Garde" w:hAnsi="ITC Avant Garde"/>
          <w:sz w:val="22"/>
          <w:szCs w:val="22"/>
        </w:rPr>
      </w:pPr>
    </w:p>
    <w:p w14:paraId="608D2EB3" w14:textId="77777777" w:rsidR="005B2022" w:rsidRPr="004919E7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Lic. Juan José Crispín Borbolla</w:t>
      </w:r>
    </w:p>
    <w:p w14:paraId="2345692A" w14:textId="71CD64DC" w:rsidR="005B2022" w:rsidRDefault="005B2022" w:rsidP="00015572">
      <w:pPr>
        <w:spacing w:after="0"/>
        <w:ind w:left="142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Secretario del Consejo Consultivo</w:t>
      </w:r>
    </w:p>
    <w:p w14:paraId="30F3D76A" w14:textId="77862D69" w:rsidR="002B1314" w:rsidRDefault="002B1314" w:rsidP="008875FC">
      <w:pPr>
        <w:jc w:val="both"/>
        <w:rPr>
          <w:rFonts w:ascii="ITC Avant Garde" w:hAnsi="ITC Avant Garde"/>
          <w:sz w:val="18"/>
          <w:szCs w:val="18"/>
        </w:rPr>
      </w:pPr>
      <w:bookmarkStart w:id="0" w:name="_GoBack"/>
      <w:bookmarkEnd w:id="0"/>
    </w:p>
    <w:p w14:paraId="58077C4D" w14:textId="77777777" w:rsidR="002B1314" w:rsidRDefault="002B1314" w:rsidP="008875FC">
      <w:pPr>
        <w:jc w:val="both"/>
        <w:rPr>
          <w:rFonts w:ascii="ITC Avant Garde" w:hAnsi="ITC Avant Garde"/>
          <w:sz w:val="18"/>
          <w:szCs w:val="18"/>
        </w:rPr>
      </w:pPr>
    </w:p>
    <w:p w14:paraId="0A09D1FF" w14:textId="0BF37776" w:rsidR="005B2022" w:rsidRPr="002B1314" w:rsidRDefault="005B2022" w:rsidP="008875FC">
      <w:pPr>
        <w:jc w:val="both"/>
        <w:rPr>
          <w:rFonts w:ascii="ITC Avant Garde" w:hAnsi="ITC Avant Garde"/>
          <w:sz w:val="18"/>
          <w:szCs w:val="18"/>
        </w:rPr>
      </w:pPr>
      <w:r w:rsidRPr="002B1314">
        <w:rPr>
          <w:rFonts w:ascii="ITC Avant Garde" w:hAnsi="ITC Avant Garde"/>
          <w:sz w:val="18"/>
          <w:szCs w:val="18"/>
        </w:rPr>
        <w:t xml:space="preserve">La presente Acta fue aprobada por el Consejo Consultivo del Instituto Federal de Telecomunicaciones por unanimidad de votos de los Consejeros presentes: </w:t>
      </w:r>
      <w:r w:rsidR="003D4160" w:rsidRPr="002B1314">
        <w:rPr>
          <w:rFonts w:ascii="ITC Avant Garde" w:hAnsi="ITC Avant Garde"/>
          <w:sz w:val="18"/>
          <w:szCs w:val="18"/>
        </w:rPr>
        <w:t xml:space="preserve">María Cristina Cárdenas Peralta, </w:t>
      </w:r>
      <w:r w:rsidR="008E7BBB" w:rsidRPr="002B1314">
        <w:rPr>
          <w:rFonts w:ascii="ITC Avant Garde" w:hAnsi="ITC Avant Garde"/>
          <w:sz w:val="18"/>
          <w:szCs w:val="18"/>
        </w:rPr>
        <w:t xml:space="preserve">Sara </w:t>
      </w:r>
      <w:r w:rsidR="001B5756" w:rsidRPr="002B1314">
        <w:rPr>
          <w:rFonts w:ascii="ITC Avant Garde" w:hAnsi="ITC Avant Garde"/>
          <w:sz w:val="18"/>
          <w:szCs w:val="18"/>
        </w:rPr>
        <w:t xml:space="preserve">Gabriela </w:t>
      </w:r>
      <w:r w:rsidR="008E7BBB" w:rsidRPr="002B1314">
        <w:rPr>
          <w:rFonts w:ascii="ITC Avant Garde" w:hAnsi="ITC Avant Garde"/>
          <w:sz w:val="18"/>
          <w:szCs w:val="18"/>
        </w:rPr>
        <w:t>Castellanos</w:t>
      </w:r>
      <w:r w:rsidR="001B5756" w:rsidRPr="002B1314">
        <w:rPr>
          <w:rFonts w:ascii="ITC Avant Garde" w:hAnsi="ITC Avant Garde"/>
          <w:sz w:val="18"/>
          <w:szCs w:val="18"/>
        </w:rPr>
        <w:t xml:space="preserve"> Pascacio</w:t>
      </w:r>
      <w:r w:rsidR="008E7BBB" w:rsidRPr="002B1314">
        <w:rPr>
          <w:rFonts w:ascii="ITC Avant Garde" w:hAnsi="ITC Avant Garde"/>
          <w:sz w:val="18"/>
          <w:szCs w:val="18"/>
        </w:rPr>
        <w:t xml:space="preserve">, </w:t>
      </w:r>
      <w:r w:rsidR="00C028EB" w:rsidRPr="002B1314">
        <w:rPr>
          <w:rFonts w:ascii="ITC Avant Garde" w:hAnsi="ITC Avant Garde"/>
          <w:sz w:val="18"/>
          <w:szCs w:val="18"/>
        </w:rPr>
        <w:t>Ernesto M</w:t>
      </w:r>
      <w:r w:rsidR="001B5756" w:rsidRPr="002B1314">
        <w:rPr>
          <w:rFonts w:ascii="ITC Avant Garde" w:hAnsi="ITC Avant Garde"/>
          <w:sz w:val="18"/>
          <w:szCs w:val="18"/>
        </w:rPr>
        <w:t>.</w:t>
      </w:r>
      <w:r w:rsidR="00C028EB" w:rsidRPr="002B1314">
        <w:rPr>
          <w:rFonts w:ascii="ITC Avant Garde" w:hAnsi="ITC Avant Garde"/>
          <w:sz w:val="18"/>
          <w:szCs w:val="18"/>
        </w:rPr>
        <w:t xml:space="preserve"> Flores-Roux,</w:t>
      </w:r>
      <w:r w:rsidR="008E7BBB" w:rsidRPr="002B1314">
        <w:rPr>
          <w:rFonts w:ascii="ITC Avant Garde" w:hAnsi="ITC Avant Garde"/>
          <w:sz w:val="18"/>
          <w:szCs w:val="18"/>
        </w:rPr>
        <w:t xml:space="preserve"> </w:t>
      </w:r>
      <w:r w:rsidR="00C028EB" w:rsidRPr="002B1314">
        <w:rPr>
          <w:rFonts w:ascii="ITC Avant Garde" w:hAnsi="ITC Avant Garde"/>
          <w:sz w:val="18"/>
          <w:szCs w:val="18"/>
        </w:rPr>
        <w:t>Ge</w:t>
      </w:r>
      <w:r w:rsidRPr="002B1314">
        <w:rPr>
          <w:rFonts w:ascii="ITC Avant Garde" w:hAnsi="ITC Avant Garde"/>
          <w:sz w:val="18"/>
          <w:szCs w:val="18"/>
        </w:rPr>
        <w:t>rardo</w:t>
      </w:r>
      <w:r w:rsidR="001B5756" w:rsidRPr="002B1314">
        <w:rPr>
          <w:rFonts w:ascii="ITC Avant Garde" w:hAnsi="ITC Avant Garde"/>
          <w:sz w:val="18"/>
          <w:szCs w:val="18"/>
        </w:rPr>
        <w:t xml:space="preserve"> Francisco</w:t>
      </w:r>
      <w:r w:rsidR="002B1314">
        <w:rPr>
          <w:rFonts w:ascii="ITC Avant Garde" w:hAnsi="ITC Avant Garde"/>
          <w:sz w:val="18"/>
          <w:szCs w:val="18"/>
        </w:rPr>
        <w:t xml:space="preserve"> González Abarca, Santiago Gutiérrez Fernández, Elisa V. Mariscal Medina</w:t>
      </w:r>
      <w:r w:rsidR="00642A02">
        <w:rPr>
          <w:rFonts w:ascii="ITC Avant Garde" w:hAnsi="ITC Avant Garde"/>
          <w:sz w:val="18"/>
          <w:szCs w:val="18"/>
        </w:rPr>
        <w:t xml:space="preserve">, </w:t>
      </w:r>
      <w:r w:rsidRPr="002B1314">
        <w:rPr>
          <w:rFonts w:ascii="ITC Avant Garde" w:hAnsi="ITC Avant Garde"/>
          <w:sz w:val="18"/>
          <w:szCs w:val="18"/>
        </w:rPr>
        <w:t xml:space="preserve">Luis Miguel Martínez Cervantes, </w:t>
      </w:r>
      <w:r w:rsidR="00642A02">
        <w:rPr>
          <w:rFonts w:ascii="ITC Avant Garde" w:hAnsi="ITC Avant Garde"/>
          <w:sz w:val="18"/>
          <w:szCs w:val="18"/>
        </w:rPr>
        <w:t xml:space="preserve">Lucía Ojeda Cárdenas, </w:t>
      </w:r>
      <w:r w:rsidR="008E7BBB" w:rsidRPr="002B1314">
        <w:rPr>
          <w:rFonts w:ascii="ITC Avant Garde" w:hAnsi="ITC Avant Garde"/>
          <w:sz w:val="18"/>
          <w:szCs w:val="18"/>
        </w:rPr>
        <w:t>Armida Sánchez</w:t>
      </w:r>
      <w:r w:rsidRPr="002B1314">
        <w:rPr>
          <w:rFonts w:ascii="ITC Avant Garde" w:hAnsi="ITC Avant Garde"/>
          <w:sz w:val="18"/>
          <w:szCs w:val="18"/>
        </w:rPr>
        <w:t xml:space="preserve"> </w:t>
      </w:r>
      <w:r w:rsidR="001B5756" w:rsidRPr="002B1314">
        <w:rPr>
          <w:rFonts w:ascii="ITC Avant Garde" w:hAnsi="ITC Avant Garde"/>
          <w:sz w:val="18"/>
          <w:szCs w:val="18"/>
        </w:rPr>
        <w:t xml:space="preserve">Arellano </w:t>
      </w:r>
      <w:r w:rsidRPr="002B1314">
        <w:rPr>
          <w:rFonts w:ascii="ITC Avant Garde" w:hAnsi="ITC Avant Garde"/>
          <w:sz w:val="18"/>
          <w:szCs w:val="18"/>
        </w:rPr>
        <w:t xml:space="preserve">y </w:t>
      </w:r>
      <w:r w:rsidR="008E7BBB" w:rsidRPr="002B1314">
        <w:rPr>
          <w:rFonts w:ascii="ITC Avant Garde" w:hAnsi="ITC Avant Garde"/>
          <w:sz w:val="18"/>
          <w:szCs w:val="18"/>
        </w:rPr>
        <w:t>Primavera Téllez</w:t>
      </w:r>
      <w:r w:rsidR="001B5756" w:rsidRPr="002B1314">
        <w:rPr>
          <w:rFonts w:ascii="ITC Avant Garde" w:hAnsi="ITC Avant Garde"/>
          <w:sz w:val="18"/>
          <w:szCs w:val="18"/>
        </w:rPr>
        <w:t xml:space="preserve"> Girón García</w:t>
      </w:r>
      <w:r w:rsidR="00043328" w:rsidRPr="002B1314">
        <w:rPr>
          <w:rFonts w:ascii="ITC Avant Garde" w:hAnsi="ITC Avant Garde"/>
          <w:sz w:val="18"/>
          <w:szCs w:val="18"/>
        </w:rPr>
        <w:t xml:space="preserve">, en su </w:t>
      </w:r>
      <w:r w:rsidR="00DC0717" w:rsidRPr="002B1314">
        <w:rPr>
          <w:rFonts w:ascii="ITC Avant Garde" w:hAnsi="ITC Avant Garde"/>
          <w:sz w:val="18"/>
          <w:szCs w:val="18"/>
        </w:rPr>
        <w:t>V</w:t>
      </w:r>
      <w:r w:rsidRPr="002B1314">
        <w:rPr>
          <w:rFonts w:ascii="ITC Avant Garde" w:hAnsi="ITC Avant Garde"/>
          <w:sz w:val="18"/>
          <w:szCs w:val="18"/>
        </w:rPr>
        <w:t xml:space="preserve"> </w:t>
      </w:r>
      <w:r w:rsidR="008E7F39" w:rsidRPr="002B1314">
        <w:rPr>
          <w:rFonts w:ascii="ITC Avant Garde" w:hAnsi="ITC Avant Garde"/>
          <w:sz w:val="18"/>
          <w:szCs w:val="18"/>
        </w:rPr>
        <w:t xml:space="preserve">Sesión Ordinaria celebrada el </w:t>
      </w:r>
      <w:r w:rsidR="00642A02">
        <w:rPr>
          <w:rFonts w:ascii="ITC Avant Garde" w:hAnsi="ITC Avant Garde"/>
          <w:sz w:val="18"/>
          <w:szCs w:val="18"/>
        </w:rPr>
        <w:t>27</w:t>
      </w:r>
      <w:r w:rsidRPr="002B1314">
        <w:rPr>
          <w:rFonts w:ascii="ITC Avant Garde" w:hAnsi="ITC Avant Garde"/>
          <w:sz w:val="18"/>
          <w:szCs w:val="18"/>
        </w:rPr>
        <w:t xml:space="preserve"> de </w:t>
      </w:r>
      <w:r w:rsidR="00642A02">
        <w:rPr>
          <w:rFonts w:ascii="ITC Avant Garde" w:hAnsi="ITC Avant Garde"/>
          <w:sz w:val="18"/>
          <w:szCs w:val="18"/>
        </w:rPr>
        <w:t>junio</w:t>
      </w:r>
      <w:r w:rsidRPr="002B1314">
        <w:rPr>
          <w:rFonts w:ascii="ITC Avant Garde" w:hAnsi="ITC Avant Garde"/>
          <w:sz w:val="18"/>
          <w:szCs w:val="18"/>
        </w:rPr>
        <w:t xml:space="preserve"> de 201</w:t>
      </w:r>
      <w:r w:rsidR="00043328" w:rsidRPr="002B1314">
        <w:rPr>
          <w:rFonts w:ascii="ITC Avant Garde" w:hAnsi="ITC Avant Garde"/>
          <w:sz w:val="18"/>
          <w:szCs w:val="18"/>
        </w:rPr>
        <w:t>9</w:t>
      </w:r>
      <w:r w:rsidRPr="002B1314">
        <w:rPr>
          <w:rFonts w:ascii="ITC Avant Garde" w:hAnsi="ITC Avant Garde"/>
          <w:sz w:val="18"/>
          <w:szCs w:val="18"/>
        </w:rPr>
        <w:t>, mediante A</w:t>
      </w:r>
      <w:r w:rsidR="008234BB" w:rsidRPr="002B1314">
        <w:rPr>
          <w:rFonts w:ascii="ITC Avant Garde" w:hAnsi="ITC Avant Garde"/>
          <w:sz w:val="18"/>
          <w:szCs w:val="18"/>
        </w:rPr>
        <w:t>cuerdo CC/IFT/</w:t>
      </w:r>
      <w:r w:rsidR="00642A02">
        <w:rPr>
          <w:rFonts w:ascii="ITC Avant Garde" w:hAnsi="ITC Avant Garde"/>
          <w:sz w:val="18"/>
          <w:szCs w:val="18"/>
        </w:rPr>
        <w:t>27</w:t>
      </w:r>
      <w:r w:rsidR="00043328" w:rsidRPr="002B1314">
        <w:rPr>
          <w:rFonts w:ascii="ITC Avant Garde" w:hAnsi="ITC Avant Garde"/>
          <w:sz w:val="18"/>
          <w:szCs w:val="18"/>
        </w:rPr>
        <w:t>0</w:t>
      </w:r>
      <w:r w:rsidR="00642A02">
        <w:rPr>
          <w:rFonts w:ascii="ITC Avant Garde" w:hAnsi="ITC Avant Garde"/>
          <w:sz w:val="18"/>
          <w:szCs w:val="18"/>
        </w:rPr>
        <w:t>6</w:t>
      </w:r>
      <w:r w:rsidRPr="002B1314">
        <w:rPr>
          <w:rFonts w:ascii="ITC Avant Garde" w:hAnsi="ITC Avant Garde"/>
          <w:sz w:val="18"/>
          <w:szCs w:val="18"/>
        </w:rPr>
        <w:t>1</w:t>
      </w:r>
      <w:r w:rsidR="00043328" w:rsidRPr="002B1314">
        <w:rPr>
          <w:rFonts w:ascii="ITC Avant Garde" w:hAnsi="ITC Avant Garde"/>
          <w:sz w:val="18"/>
          <w:szCs w:val="18"/>
        </w:rPr>
        <w:t>9</w:t>
      </w:r>
      <w:r w:rsidRPr="002B1314">
        <w:rPr>
          <w:rFonts w:ascii="ITC Avant Garde" w:hAnsi="ITC Avant Garde"/>
          <w:sz w:val="18"/>
          <w:szCs w:val="18"/>
        </w:rPr>
        <w:t>/</w:t>
      </w:r>
      <w:r w:rsidR="00642A02">
        <w:rPr>
          <w:rFonts w:ascii="ITC Avant Garde" w:hAnsi="ITC Avant Garde"/>
          <w:sz w:val="18"/>
          <w:szCs w:val="18"/>
        </w:rPr>
        <w:t>6</w:t>
      </w:r>
      <w:r w:rsidRPr="002B1314">
        <w:rPr>
          <w:rFonts w:ascii="ITC Avant Garde" w:hAnsi="ITC Avant Garde"/>
          <w:sz w:val="18"/>
          <w:szCs w:val="18"/>
        </w:rPr>
        <w:t>.</w:t>
      </w:r>
    </w:p>
    <w:sectPr w:rsidR="005B2022" w:rsidRPr="002B1314" w:rsidSect="002B131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467" w:bottom="1985" w:left="1418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D378" w14:textId="77777777" w:rsidR="00B56360" w:rsidRDefault="00B56360" w:rsidP="00F60C09">
      <w:pPr>
        <w:spacing w:after="0"/>
      </w:pPr>
      <w:r>
        <w:separator/>
      </w:r>
    </w:p>
  </w:endnote>
  <w:endnote w:type="continuationSeparator" w:id="0">
    <w:p w14:paraId="27FC8A67" w14:textId="77777777" w:rsidR="00B56360" w:rsidRDefault="00B56360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19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5C4406B5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B57E72" w:rsidRPr="00B57E72">
          <w:rPr>
            <w:rFonts w:asciiTheme="majorHAnsi" w:hAnsiTheme="majorHAnsi" w:cstheme="majorHAnsi"/>
            <w:noProof/>
            <w:sz w:val="16"/>
            <w:szCs w:val="16"/>
            <w:lang w:val="es-ES"/>
          </w:rPr>
          <w:t>5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0687" w14:textId="77777777" w:rsidR="00B56360" w:rsidRDefault="00B56360" w:rsidP="00F60C09">
      <w:pPr>
        <w:spacing w:after="0"/>
      </w:pPr>
      <w:r>
        <w:separator/>
      </w:r>
    </w:p>
  </w:footnote>
  <w:footnote w:type="continuationSeparator" w:id="0">
    <w:p w14:paraId="199A6C91" w14:textId="77777777" w:rsidR="00B56360" w:rsidRDefault="00B56360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B56360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40AB8CC6" w:rsidR="005453F9" w:rsidRDefault="006A2BF6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0446BE3" wp14:editId="2E1CB9A4">
          <wp:extent cx="2971800" cy="695325"/>
          <wp:effectExtent l="0" t="0" r="0" b="9525"/>
          <wp:docPr id="26" name="Imagen 26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B56360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4B37"/>
    <w:rsid w:val="00015572"/>
    <w:rsid w:val="00022B5B"/>
    <w:rsid w:val="00032909"/>
    <w:rsid w:val="000425FF"/>
    <w:rsid w:val="00043328"/>
    <w:rsid w:val="00052359"/>
    <w:rsid w:val="00055D05"/>
    <w:rsid w:val="00071A7D"/>
    <w:rsid w:val="00086A6F"/>
    <w:rsid w:val="00086FD1"/>
    <w:rsid w:val="00094029"/>
    <w:rsid w:val="000C621A"/>
    <w:rsid w:val="000C7BCE"/>
    <w:rsid w:val="000D6709"/>
    <w:rsid w:val="001015B5"/>
    <w:rsid w:val="00103BA0"/>
    <w:rsid w:val="00112763"/>
    <w:rsid w:val="00121495"/>
    <w:rsid w:val="001300D8"/>
    <w:rsid w:val="001337D9"/>
    <w:rsid w:val="00152402"/>
    <w:rsid w:val="001646A2"/>
    <w:rsid w:val="001706CA"/>
    <w:rsid w:val="00171214"/>
    <w:rsid w:val="00171C65"/>
    <w:rsid w:val="001736AA"/>
    <w:rsid w:val="00186F2E"/>
    <w:rsid w:val="001A4482"/>
    <w:rsid w:val="001B5756"/>
    <w:rsid w:val="001C3433"/>
    <w:rsid w:val="001E1248"/>
    <w:rsid w:val="001E24D2"/>
    <w:rsid w:val="001F0B7C"/>
    <w:rsid w:val="001F4604"/>
    <w:rsid w:val="00215AA0"/>
    <w:rsid w:val="0023759E"/>
    <w:rsid w:val="00252B1E"/>
    <w:rsid w:val="0028498E"/>
    <w:rsid w:val="002A0A78"/>
    <w:rsid w:val="002A3E99"/>
    <w:rsid w:val="002B1314"/>
    <w:rsid w:val="002B5398"/>
    <w:rsid w:val="002C23D6"/>
    <w:rsid w:val="002C2DF4"/>
    <w:rsid w:val="002C5282"/>
    <w:rsid w:val="002C7AB0"/>
    <w:rsid w:val="002D4B67"/>
    <w:rsid w:val="002D7040"/>
    <w:rsid w:val="002F2F10"/>
    <w:rsid w:val="002F613D"/>
    <w:rsid w:val="003167F7"/>
    <w:rsid w:val="00340E17"/>
    <w:rsid w:val="003432C0"/>
    <w:rsid w:val="00357E26"/>
    <w:rsid w:val="0036365D"/>
    <w:rsid w:val="00367EE9"/>
    <w:rsid w:val="00370A6D"/>
    <w:rsid w:val="003758C3"/>
    <w:rsid w:val="00382CAE"/>
    <w:rsid w:val="00382EAE"/>
    <w:rsid w:val="003A36EA"/>
    <w:rsid w:val="003B770E"/>
    <w:rsid w:val="003C0137"/>
    <w:rsid w:val="003C39F5"/>
    <w:rsid w:val="003D0C75"/>
    <w:rsid w:val="003D4160"/>
    <w:rsid w:val="003D4B1B"/>
    <w:rsid w:val="003F27D5"/>
    <w:rsid w:val="00434D19"/>
    <w:rsid w:val="004356FD"/>
    <w:rsid w:val="00437003"/>
    <w:rsid w:val="00437C7C"/>
    <w:rsid w:val="00443E92"/>
    <w:rsid w:val="004655BD"/>
    <w:rsid w:val="00477BF1"/>
    <w:rsid w:val="0048099A"/>
    <w:rsid w:val="004919E7"/>
    <w:rsid w:val="004C2A84"/>
    <w:rsid w:val="004D0773"/>
    <w:rsid w:val="004E525D"/>
    <w:rsid w:val="00500002"/>
    <w:rsid w:val="00505C11"/>
    <w:rsid w:val="00505DF3"/>
    <w:rsid w:val="00512940"/>
    <w:rsid w:val="0052518A"/>
    <w:rsid w:val="0053672C"/>
    <w:rsid w:val="005453F9"/>
    <w:rsid w:val="005512DF"/>
    <w:rsid w:val="0056037E"/>
    <w:rsid w:val="0056234D"/>
    <w:rsid w:val="00567DCB"/>
    <w:rsid w:val="00587314"/>
    <w:rsid w:val="005A3500"/>
    <w:rsid w:val="005A48D5"/>
    <w:rsid w:val="005B2022"/>
    <w:rsid w:val="005C2198"/>
    <w:rsid w:val="005C2A9D"/>
    <w:rsid w:val="005C7A1B"/>
    <w:rsid w:val="005F2A94"/>
    <w:rsid w:val="005F553D"/>
    <w:rsid w:val="00605E7C"/>
    <w:rsid w:val="00613196"/>
    <w:rsid w:val="00620DC2"/>
    <w:rsid w:val="0063423B"/>
    <w:rsid w:val="006352AD"/>
    <w:rsid w:val="00635D7B"/>
    <w:rsid w:val="00642A02"/>
    <w:rsid w:val="006515D0"/>
    <w:rsid w:val="00661979"/>
    <w:rsid w:val="006A2034"/>
    <w:rsid w:val="006A2BF6"/>
    <w:rsid w:val="006A5DC5"/>
    <w:rsid w:val="006A60D6"/>
    <w:rsid w:val="006B7EA7"/>
    <w:rsid w:val="006C7117"/>
    <w:rsid w:val="006D2BF4"/>
    <w:rsid w:val="006D6079"/>
    <w:rsid w:val="006F1061"/>
    <w:rsid w:val="0072004D"/>
    <w:rsid w:val="00723EEE"/>
    <w:rsid w:val="00727660"/>
    <w:rsid w:val="00727CCA"/>
    <w:rsid w:val="0073119B"/>
    <w:rsid w:val="007371A6"/>
    <w:rsid w:val="0074349D"/>
    <w:rsid w:val="00743CC9"/>
    <w:rsid w:val="00755DF2"/>
    <w:rsid w:val="0077617F"/>
    <w:rsid w:val="0077675C"/>
    <w:rsid w:val="00777EDB"/>
    <w:rsid w:val="007819FD"/>
    <w:rsid w:val="00782C96"/>
    <w:rsid w:val="007B2314"/>
    <w:rsid w:val="007B30EB"/>
    <w:rsid w:val="007F38AF"/>
    <w:rsid w:val="0080431A"/>
    <w:rsid w:val="008104F2"/>
    <w:rsid w:val="00811E3B"/>
    <w:rsid w:val="008141C6"/>
    <w:rsid w:val="008234BB"/>
    <w:rsid w:val="00833A45"/>
    <w:rsid w:val="00836B61"/>
    <w:rsid w:val="008416BA"/>
    <w:rsid w:val="00846650"/>
    <w:rsid w:val="00851391"/>
    <w:rsid w:val="00857774"/>
    <w:rsid w:val="00862FCC"/>
    <w:rsid w:val="008713C0"/>
    <w:rsid w:val="00873848"/>
    <w:rsid w:val="00873F5E"/>
    <w:rsid w:val="00885ADE"/>
    <w:rsid w:val="008875FC"/>
    <w:rsid w:val="00890A56"/>
    <w:rsid w:val="00895F53"/>
    <w:rsid w:val="008B5014"/>
    <w:rsid w:val="008B5F3B"/>
    <w:rsid w:val="008C2630"/>
    <w:rsid w:val="008C7999"/>
    <w:rsid w:val="008D41DA"/>
    <w:rsid w:val="008E7BBB"/>
    <w:rsid w:val="008E7F39"/>
    <w:rsid w:val="008F79E2"/>
    <w:rsid w:val="00910240"/>
    <w:rsid w:val="00911AE9"/>
    <w:rsid w:val="00917637"/>
    <w:rsid w:val="009238F6"/>
    <w:rsid w:val="009304B4"/>
    <w:rsid w:val="009327BD"/>
    <w:rsid w:val="00941B92"/>
    <w:rsid w:val="009502E7"/>
    <w:rsid w:val="0096228B"/>
    <w:rsid w:val="0098184D"/>
    <w:rsid w:val="009901B1"/>
    <w:rsid w:val="00993125"/>
    <w:rsid w:val="009A1E10"/>
    <w:rsid w:val="009A6ED3"/>
    <w:rsid w:val="009B3C8F"/>
    <w:rsid w:val="009B3D45"/>
    <w:rsid w:val="009B6A6B"/>
    <w:rsid w:val="009B70BE"/>
    <w:rsid w:val="009C4812"/>
    <w:rsid w:val="009C780B"/>
    <w:rsid w:val="009C7CEA"/>
    <w:rsid w:val="00A013A5"/>
    <w:rsid w:val="00A21847"/>
    <w:rsid w:val="00A243A8"/>
    <w:rsid w:val="00A2616F"/>
    <w:rsid w:val="00A368B6"/>
    <w:rsid w:val="00A75B17"/>
    <w:rsid w:val="00A81B56"/>
    <w:rsid w:val="00A91354"/>
    <w:rsid w:val="00A96CEF"/>
    <w:rsid w:val="00AB06A2"/>
    <w:rsid w:val="00AC180E"/>
    <w:rsid w:val="00AE1DCB"/>
    <w:rsid w:val="00AE3185"/>
    <w:rsid w:val="00AE6F95"/>
    <w:rsid w:val="00B30B73"/>
    <w:rsid w:val="00B41B05"/>
    <w:rsid w:val="00B53AFB"/>
    <w:rsid w:val="00B556BB"/>
    <w:rsid w:val="00B56360"/>
    <w:rsid w:val="00B57E72"/>
    <w:rsid w:val="00B616E0"/>
    <w:rsid w:val="00B6177A"/>
    <w:rsid w:val="00B8279E"/>
    <w:rsid w:val="00B86364"/>
    <w:rsid w:val="00B8646D"/>
    <w:rsid w:val="00B93BF9"/>
    <w:rsid w:val="00B95DB3"/>
    <w:rsid w:val="00B95F8D"/>
    <w:rsid w:val="00BA1687"/>
    <w:rsid w:val="00BB2B48"/>
    <w:rsid w:val="00BC3D80"/>
    <w:rsid w:val="00BC63F5"/>
    <w:rsid w:val="00BE0B62"/>
    <w:rsid w:val="00BE11A2"/>
    <w:rsid w:val="00BE49D4"/>
    <w:rsid w:val="00BF69FD"/>
    <w:rsid w:val="00C028EB"/>
    <w:rsid w:val="00C24513"/>
    <w:rsid w:val="00C24C03"/>
    <w:rsid w:val="00C314F4"/>
    <w:rsid w:val="00C315AD"/>
    <w:rsid w:val="00C33666"/>
    <w:rsid w:val="00C47843"/>
    <w:rsid w:val="00C5662B"/>
    <w:rsid w:val="00C6205D"/>
    <w:rsid w:val="00C74842"/>
    <w:rsid w:val="00C939B2"/>
    <w:rsid w:val="00C95FAF"/>
    <w:rsid w:val="00CA57EC"/>
    <w:rsid w:val="00CA7D33"/>
    <w:rsid w:val="00CB53D2"/>
    <w:rsid w:val="00CB798E"/>
    <w:rsid w:val="00CE03F7"/>
    <w:rsid w:val="00CE3645"/>
    <w:rsid w:val="00CE7C9A"/>
    <w:rsid w:val="00CE7DCD"/>
    <w:rsid w:val="00CF1F3F"/>
    <w:rsid w:val="00CF3082"/>
    <w:rsid w:val="00CF4707"/>
    <w:rsid w:val="00D033DD"/>
    <w:rsid w:val="00D13C32"/>
    <w:rsid w:val="00D320CF"/>
    <w:rsid w:val="00D51808"/>
    <w:rsid w:val="00D53AE6"/>
    <w:rsid w:val="00D71266"/>
    <w:rsid w:val="00D95E2A"/>
    <w:rsid w:val="00DA1129"/>
    <w:rsid w:val="00DA2E6B"/>
    <w:rsid w:val="00DA4E00"/>
    <w:rsid w:val="00DB05AE"/>
    <w:rsid w:val="00DB54B5"/>
    <w:rsid w:val="00DC0717"/>
    <w:rsid w:val="00DC4B9F"/>
    <w:rsid w:val="00DD0D26"/>
    <w:rsid w:val="00DD6B72"/>
    <w:rsid w:val="00E06E5C"/>
    <w:rsid w:val="00E07F1E"/>
    <w:rsid w:val="00E2577F"/>
    <w:rsid w:val="00E306AA"/>
    <w:rsid w:val="00E445B5"/>
    <w:rsid w:val="00E53EF4"/>
    <w:rsid w:val="00E60C63"/>
    <w:rsid w:val="00E623CC"/>
    <w:rsid w:val="00E72613"/>
    <w:rsid w:val="00E81324"/>
    <w:rsid w:val="00EB0F42"/>
    <w:rsid w:val="00EB18FE"/>
    <w:rsid w:val="00EB4978"/>
    <w:rsid w:val="00EC1024"/>
    <w:rsid w:val="00ED26DD"/>
    <w:rsid w:val="00ED5442"/>
    <w:rsid w:val="00EE2945"/>
    <w:rsid w:val="00F0147C"/>
    <w:rsid w:val="00F212BF"/>
    <w:rsid w:val="00F239D6"/>
    <w:rsid w:val="00F34220"/>
    <w:rsid w:val="00F35694"/>
    <w:rsid w:val="00F560A9"/>
    <w:rsid w:val="00F60C09"/>
    <w:rsid w:val="00F65392"/>
    <w:rsid w:val="00F91BE1"/>
    <w:rsid w:val="00F922C5"/>
    <w:rsid w:val="00F95E4C"/>
    <w:rsid w:val="00FB02DD"/>
    <w:rsid w:val="00FB7EA8"/>
    <w:rsid w:val="00FC3EDF"/>
    <w:rsid w:val="00FC5B87"/>
    <w:rsid w:val="00FD7F5E"/>
    <w:rsid w:val="00FE4140"/>
    <w:rsid w:val="00FE52B1"/>
    <w:rsid w:val="00FE6DE5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982D-E4F9-477C-A4F2-663421D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3</cp:revision>
  <cp:lastPrinted>2019-06-27T21:49:00Z</cp:lastPrinted>
  <dcterms:created xsi:type="dcterms:W3CDTF">2019-06-27T21:58:00Z</dcterms:created>
  <dcterms:modified xsi:type="dcterms:W3CDTF">2019-07-31T17:35:00Z</dcterms:modified>
</cp:coreProperties>
</file>