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F6" w:rsidRPr="00516ED6" w:rsidRDefault="004F2AF6" w:rsidP="004F2AF6">
      <w:pPr>
        <w:spacing w:after="0" w:line="240" w:lineRule="auto"/>
        <w:jc w:val="both"/>
        <w:rPr>
          <w:rFonts w:eastAsia="Times New Roman"/>
          <w:lang w:val="es-ES" w:eastAsia="es-ES"/>
        </w:rPr>
      </w:pPr>
      <w:r w:rsidRPr="00516ED6">
        <w:rPr>
          <w:rFonts w:eastAsia="Times New Roman"/>
          <w:lang w:val="es-ES" w:eastAsia="es-ES"/>
        </w:rPr>
        <w:t xml:space="preserve">En la Ciudad de México, </w:t>
      </w:r>
      <w:bookmarkStart w:id="0" w:name="_GoBack"/>
      <w:bookmarkEnd w:id="0"/>
      <w:r w:rsidRPr="00516ED6">
        <w:rPr>
          <w:rFonts w:eastAsia="Times New Roman"/>
          <w:lang w:val="es-ES" w:eastAsia="es-ES"/>
        </w:rPr>
        <w:t xml:space="preserve">siendo las </w:t>
      </w:r>
      <w:r w:rsidR="003F27CC" w:rsidRPr="00516ED6">
        <w:rPr>
          <w:rFonts w:eastAsia="Times New Roman"/>
          <w:lang w:val="es-ES" w:eastAsia="es-ES"/>
        </w:rPr>
        <w:t>15</w:t>
      </w:r>
      <w:r w:rsidRPr="00516ED6">
        <w:rPr>
          <w:rFonts w:eastAsia="Times New Roman"/>
          <w:lang w:val="es-ES" w:eastAsia="es-ES"/>
        </w:rPr>
        <w:t xml:space="preserve"> horas con </w:t>
      </w:r>
      <w:r w:rsidR="00161AC2">
        <w:rPr>
          <w:rFonts w:eastAsia="Times New Roman"/>
          <w:lang w:val="es-ES" w:eastAsia="es-ES"/>
        </w:rPr>
        <w:t>03</w:t>
      </w:r>
      <w:r w:rsidRPr="00516ED6">
        <w:rPr>
          <w:rFonts w:eastAsia="Times New Roman"/>
          <w:lang w:val="es-ES" w:eastAsia="es-ES"/>
        </w:rPr>
        <w:t xml:space="preserve"> minutos del </w:t>
      </w:r>
      <w:r w:rsidR="00161AC2">
        <w:rPr>
          <w:rFonts w:eastAsia="Times New Roman"/>
          <w:lang w:val="es-ES" w:eastAsia="es-ES"/>
        </w:rPr>
        <w:t>07 de diciembre</w:t>
      </w:r>
      <w:r w:rsidR="00C7464D" w:rsidRPr="00516ED6">
        <w:rPr>
          <w:rFonts w:eastAsia="Times New Roman"/>
          <w:lang w:val="es-ES" w:eastAsia="es-ES"/>
        </w:rPr>
        <w:t xml:space="preserve"> de 2017</w:t>
      </w:r>
      <w:r w:rsidRPr="00516ED6">
        <w:rPr>
          <w:rFonts w:eastAsia="Times New Roman"/>
          <w:lang w:val="es-ES" w:eastAsia="es-ES"/>
        </w:rPr>
        <w:t>, en el piso 1 del inmueble ubicado en la Avenida de los Insurgentes Sur 1143, Colonia Nochebuena, Código Postal 03720 y de conformidad con los artículos 17, fracción XI y 34 de la Ley Federal de Telecomunicaciones y Radiodifusión; así como 4, último párrafo, 78 y 79 del Estatuto Orgánico del Instituto Federal de Telecomunicaciones, se celebra la:</w:t>
      </w:r>
    </w:p>
    <w:p w:rsidR="004F2AF6" w:rsidRPr="00516ED6" w:rsidRDefault="004F2AF6" w:rsidP="004F2AF6">
      <w:pPr>
        <w:spacing w:after="0" w:line="240" w:lineRule="auto"/>
        <w:jc w:val="both"/>
        <w:rPr>
          <w:rFonts w:eastAsia="Times New Roman"/>
          <w:spacing w:val="-2"/>
          <w:lang w:val="es-ES" w:eastAsia="x-none"/>
        </w:rPr>
      </w:pPr>
    </w:p>
    <w:p w:rsidR="004F2AF6" w:rsidRPr="00516ED6" w:rsidRDefault="00AA50B5" w:rsidP="004F2AF6">
      <w:pPr>
        <w:tabs>
          <w:tab w:val="left" w:pos="9900"/>
        </w:tabs>
        <w:autoSpaceDE w:val="0"/>
        <w:autoSpaceDN w:val="0"/>
        <w:adjustRightInd w:val="0"/>
        <w:spacing w:after="0" w:line="240" w:lineRule="auto"/>
        <w:ind w:right="72"/>
        <w:jc w:val="center"/>
        <w:rPr>
          <w:rFonts w:eastAsia="Times New Roman"/>
          <w:b/>
          <w:bCs/>
          <w:lang w:val="es-ES" w:eastAsia="es-ES"/>
        </w:rPr>
      </w:pPr>
      <w:r>
        <w:rPr>
          <w:rFonts w:eastAsia="Times New Roman"/>
          <w:b/>
          <w:bCs/>
          <w:lang w:val="es-ES" w:eastAsia="es-ES"/>
        </w:rPr>
        <w:t>QUINTA</w:t>
      </w:r>
      <w:r w:rsidR="004F2AF6" w:rsidRPr="00516ED6">
        <w:rPr>
          <w:rFonts w:eastAsia="Times New Roman"/>
          <w:b/>
          <w:bCs/>
          <w:lang w:val="es-ES" w:eastAsia="es-ES"/>
        </w:rPr>
        <w:t xml:space="preserve"> SESIÓN DE 201</w:t>
      </w:r>
      <w:r w:rsidR="00C7464D" w:rsidRPr="00516ED6">
        <w:rPr>
          <w:rFonts w:eastAsia="Times New Roman"/>
          <w:b/>
          <w:bCs/>
          <w:lang w:val="es-ES" w:eastAsia="es-ES"/>
        </w:rPr>
        <w:t>7</w:t>
      </w:r>
      <w:r w:rsidR="004F2AF6" w:rsidRPr="00516ED6">
        <w:rPr>
          <w:rFonts w:eastAsia="Times New Roman"/>
          <w:b/>
          <w:bCs/>
          <w:lang w:val="es-ES" w:eastAsia="es-ES"/>
        </w:rPr>
        <w:t xml:space="preserve"> </w:t>
      </w:r>
    </w:p>
    <w:p w:rsidR="004F2AF6" w:rsidRPr="00516ED6" w:rsidRDefault="00C7464D" w:rsidP="004F2AF6">
      <w:pPr>
        <w:tabs>
          <w:tab w:val="left" w:pos="9900"/>
        </w:tabs>
        <w:autoSpaceDE w:val="0"/>
        <w:autoSpaceDN w:val="0"/>
        <w:adjustRightInd w:val="0"/>
        <w:spacing w:after="0" w:line="240" w:lineRule="auto"/>
        <w:ind w:right="72"/>
        <w:jc w:val="center"/>
        <w:rPr>
          <w:rFonts w:eastAsia="Times New Roman"/>
          <w:b/>
          <w:bCs/>
          <w:lang w:val="es-ES" w:eastAsia="es-ES"/>
        </w:rPr>
      </w:pPr>
      <w:r w:rsidRPr="00516ED6">
        <w:rPr>
          <w:rFonts w:eastAsia="Times New Roman"/>
          <w:b/>
          <w:bCs/>
          <w:lang w:val="es-ES" w:eastAsia="es-ES"/>
        </w:rPr>
        <w:t>I</w:t>
      </w:r>
      <w:r w:rsidR="004F2AF6" w:rsidRPr="00516ED6">
        <w:rPr>
          <w:rFonts w:eastAsia="Times New Roman"/>
          <w:b/>
          <w:bCs/>
          <w:lang w:val="es-ES" w:eastAsia="es-ES"/>
        </w:rPr>
        <w:t>II CONSEJO CONSULTIVO DEL</w:t>
      </w:r>
    </w:p>
    <w:p w:rsidR="004F2AF6" w:rsidRPr="00516ED6" w:rsidRDefault="004F2AF6" w:rsidP="004F2AF6">
      <w:pPr>
        <w:tabs>
          <w:tab w:val="left" w:pos="9900"/>
        </w:tabs>
        <w:autoSpaceDE w:val="0"/>
        <w:autoSpaceDN w:val="0"/>
        <w:adjustRightInd w:val="0"/>
        <w:spacing w:after="0" w:line="240" w:lineRule="auto"/>
        <w:ind w:right="72"/>
        <w:jc w:val="center"/>
        <w:rPr>
          <w:rFonts w:eastAsia="Times New Roman"/>
          <w:b/>
          <w:bCs/>
          <w:lang w:val="es-ES" w:eastAsia="es-ES"/>
        </w:rPr>
      </w:pPr>
      <w:r w:rsidRPr="00516ED6">
        <w:rPr>
          <w:rFonts w:eastAsia="Times New Roman"/>
          <w:b/>
          <w:bCs/>
          <w:lang w:val="es-ES" w:eastAsia="es-ES"/>
        </w:rPr>
        <w:t>INSTITUTO FEDERAL DE TELECOMUNICACIONES</w:t>
      </w:r>
    </w:p>
    <w:p w:rsidR="004F2AF6" w:rsidRPr="00516ED6" w:rsidRDefault="004F2AF6"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p>
    <w:p w:rsidR="004F2AF6" w:rsidRPr="00516ED6" w:rsidRDefault="004F2AF6"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r w:rsidRPr="00516ED6">
        <w:rPr>
          <w:rFonts w:eastAsia="Times New Roman"/>
          <w:lang w:val="es-ES" w:eastAsia="es-ES"/>
        </w:rPr>
        <w:t>En la sesión estuvieron presentes sus siguientes integrantes:</w:t>
      </w:r>
    </w:p>
    <w:p w:rsidR="004F2AF6" w:rsidRPr="00516ED6" w:rsidRDefault="004F2AF6" w:rsidP="004F2AF6">
      <w:pPr>
        <w:tabs>
          <w:tab w:val="left" w:pos="9900"/>
        </w:tabs>
        <w:autoSpaceDE w:val="0"/>
        <w:autoSpaceDN w:val="0"/>
        <w:adjustRightInd w:val="0"/>
        <w:spacing w:after="0" w:line="240" w:lineRule="auto"/>
        <w:ind w:right="72"/>
        <w:jc w:val="both"/>
        <w:rPr>
          <w:rFonts w:eastAsia="Times New Roman"/>
          <w:lang w:val="es-ES" w:eastAsia="es-ES"/>
        </w:rPr>
      </w:pPr>
    </w:p>
    <w:p w:rsidR="00AA50B5" w:rsidRDefault="00AA50B5"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r>
        <w:rPr>
          <w:rFonts w:eastAsia="Times New Roman"/>
          <w:lang w:val="es-ES" w:eastAsia="es-ES"/>
        </w:rPr>
        <w:t>Patricia Arriaga Jordán</w:t>
      </w:r>
    </w:p>
    <w:p w:rsidR="004F2AF6" w:rsidRPr="00516ED6" w:rsidRDefault="00C7464D"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r w:rsidRPr="00516ED6">
        <w:rPr>
          <w:rFonts w:eastAsia="Times New Roman"/>
          <w:lang w:val="es-ES" w:eastAsia="es-ES"/>
        </w:rPr>
        <w:t xml:space="preserve">Rodolfo de la Rosa </w:t>
      </w:r>
      <w:proofErr w:type="spellStart"/>
      <w:r w:rsidRPr="00516ED6">
        <w:rPr>
          <w:rFonts w:eastAsia="Times New Roman"/>
          <w:lang w:val="es-ES" w:eastAsia="es-ES"/>
        </w:rPr>
        <w:t>Rábago</w:t>
      </w:r>
      <w:proofErr w:type="spellEnd"/>
    </w:p>
    <w:p w:rsidR="004F2AF6" w:rsidRPr="00516ED6" w:rsidRDefault="004F2AF6"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r w:rsidRPr="00516ED6">
        <w:rPr>
          <w:rFonts w:eastAsia="Times New Roman"/>
          <w:lang w:val="es-ES" w:eastAsia="es-ES"/>
        </w:rPr>
        <w:t>Ernesto M. Flores-</w:t>
      </w:r>
      <w:proofErr w:type="spellStart"/>
      <w:r w:rsidRPr="00516ED6">
        <w:rPr>
          <w:rFonts w:eastAsia="Times New Roman"/>
          <w:lang w:val="es-ES" w:eastAsia="es-ES"/>
        </w:rPr>
        <w:t>Roux</w:t>
      </w:r>
      <w:proofErr w:type="spellEnd"/>
      <w:r w:rsidRPr="00516ED6">
        <w:rPr>
          <w:rFonts w:eastAsia="Times New Roman"/>
          <w:lang w:val="es-ES" w:eastAsia="es-ES"/>
        </w:rPr>
        <w:t xml:space="preserve"> </w:t>
      </w:r>
    </w:p>
    <w:p w:rsidR="001C73F3" w:rsidRDefault="004F2AF6"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r w:rsidRPr="00516ED6">
        <w:rPr>
          <w:rFonts w:eastAsia="Times New Roman"/>
          <w:lang w:val="es-ES" w:eastAsia="es-ES"/>
        </w:rPr>
        <w:t xml:space="preserve">Gerardo Francisco González Abarca </w:t>
      </w:r>
    </w:p>
    <w:p w:rsidR="00AA50B5" w:rsidRPr="00516ED6" w:rsidRDefault="00AA50B5"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r>
        <w:rPr>
          <w:rFonts w:eastAsia="Times New Roman"/>
          <w:lang w:val="es-ES" w:eastAsia="es-ES"/>
        </w:rPr>
        <w:t>Santiago Gutiérrez Fernández</w:t>
      </w:r>
    </w:p>
    <w:p w:rsidR="00280891" w:rsidRDefault="00AA50B5" w:rsidP="00280891">
      <w:pPr>
        <w:tabs>
          <w:tab w:val="left" w:pos="4320"/>
          <w:tab w:val="left" w:pos="9900"/>
        </w:tabs>
        <w:autoSpaceDE w:val="0"/>
        <w:autoSpaceDN w:val="0"/>
        <w:adjustRightInd w:val="0"/>
        <w:spacing w:after="0" w:line="240" w:lineRule="auto"/>
        <w:ind w:right="72"/>
        <w:jc w:val="both"/>
        <w:rPr>
          <w:rFonts w:eastAsia="Times New Roman"/>
          <w:lang w:val="es-ES" w:eastAsia="es-ES"/>
        </w:rPr>
      </w:pPr>
      <w:r>
        <w:rPr>
          <w:rFonts w:eastAsia="Times New Roman"/>
          <w:lang w:val="es-ES" w:eastAsia="es-ES"/>
        </w:rPr>
        <w:t>Erik Huesca Morales</w:t>
      </w:r>
    </w:p>
    <w:p w:rsidR="00AA50B5" w:rsidRPr="00516ED6" w:rsidRDefault="00AA50B5" w:rsidP="00280891">
      <w:pPr>
        <w:tabs>
          <w:tab w:val="left" w:pos="4320"/>
          <w:tab w:val="left" w:pos="9900"/>
        </w:tabs>
        <w:autoSpaceDE w:val="0"/>
        <w:autoSpaceDN w:val="0"/>
        <w:adjustRightInd w:val="0"/>
        <w:spacing w:after="0" w:line="240" w:lineRule="auto"/>
        <w:ind w:right="72"/>
        <w:jc w:val="both"/>
        <w:rPr>
          <w:rFonts w:eastAsia="Times New Roman"/>
          <w:lang w:val="es-ES" w:eastAsia="es-ES"/>
        </w:rPr>
      </w:pPr>
      <w:r>
        <w:rPr>
          <w:rFonts w:eastAsia="Times New Roman"/>
          <w:lang w:val="es-ES" w:eastAsia="es-ES"/>
        </w:rPr>
        <w:t>Elisa V. Mariscal Medina</w:t>
      </w:r>
    </w:p>
    <w:p w:rsidR="004F2AF6" w:rsidRPr="00516ED6" w:rsidRDefault="004F2AF6"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r w:rsidRPr="00516ED6">
        <w:rPr>
          <w:rFonts w:eastAsia="Times New Roman"/>
          <w:lang w:val="es-ES" w:eastAsia="es-ES"/>
        </w:rPr>
        <w:t xml:space="preserve">Luis Miguel Martínez Cervantes </w:t>
      </w:r>
    </w:p>
    <w:p w:rsidR="004F2AF6" w:rsidRDefault="00C7464D"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r w:rsidRPr="00516ED6">
        <w:rPr>
          <w:rFonts w:eastAsia="Times New Roman"/>
          <w:lang w:val="es-ES" w:eastAsia="es-ES"/>
        </w:rPr>
        <w:t>Alejandro Ulises Mendoza Pérez</w:t>
      </w:r>
    </w:p>
    <w:p w:rsidR="00AA50B5" w:rsidRDefault="00AA50B5"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r>
        <w:rPr>
          <w:rFonts w:eastAsia="Times New Roman"/>
          <w:lang w:val="es-ES" w:eastAsia="es-ES"/>
        </w:rPr>
        <w:t>Jorge Fernando Negrete Pacheco</w:t>
      </w:r>
    </w:p>
    <w:p w:rsidR="00AA50B5" w:rsidRPr="00516ED6" w:rsidRDefault="00AA50B5"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r>
        <w:rPr>
          <w:rFonts w:eastAsia="Times New Roman"/>
          <w:lang w:val="es-ES" w:eastAsia="es-ES"/>
        </w:rPr>
        <w:t xml:space="preserve">Paola Ricaurte Quijano (vía </w:t>
      </w:r>
      <w:proofErr w:type="spellStart"/>
      <w:r>
        <w:rPr>
          <w:rFonts w:eastAsia="Times New Roman"/>
          <w:lang w:val="es-ES" w:eastAsia="es-ES"/>
        </w:rPr>
        <w:t>Webex</w:t>
      </w:r>
      <w:proofErr w:type="spellEnd"/>
      <w:r>
        <w:rPr>
          <w:rFonts w:eastAsia="Times New Roman"/>
          <w:lang w:val="es-ES" w:eastAsia="es-ES"/>
        </w:rPr>
        <w:t>)</w:t>
      </w:r>
    </w:p>
    <w:p w:rsidR="00C7464D" w:rsidRPr="00516ED6" w:rsidRDefault="00C7464D"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r w:rsidRPr="00516ED6">
        <w:rPr>
          <w:rFonts w:eastAsia="Times New Roman"/>
          <w:lang w:val="es-ES" w:eastAsia="es-ES"/>
        </w:rPr>
        <w:t>Gabriel Sosa Plata</w:t>
      </w:r>
    </w:p>
    <w:p w:rsidR="00C7464D" w:rsidRPr="00516ED6" w:rsidRDefault="00C7464D"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p>
    <w:p w:rsidR="004F2AF6" w:rsidRPr="00516ED6" w:rsidRDefault="00800BC3"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r w:rsidRPr="00516ED6">
        <w:rPr>
          <w:rFonts w:eastAsia="Times New Roman"/>
          <w:lang w:val="es-ES" w:eastAsia="es-ES"/>
        </w:rPr>
        <w:t>Secretario</w:t>
      </w:r>
      <w:r w:rsidR="004F2AF6" w:rsidRPr="00516ED6">
        <w:rPr>
          <w:rFonts w:eastAsia="Times New Roman"/>
          <w:lang w:val="es-ES" w:eastAsia="es-ES"/>
        </w:rPr>
        <w:t>:</w:t>
      </w:r>
    </w:p>
    <w:p w:rsidR="004F2AF6" w:rsidRPr="00516ED6" w:rsidRDefault="004F2AF6"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p>
    <w:p w:rsidR="004F2AF6" w:rsidRPr="00516ED6" w:rsidRDefault="00800BC3" w:rsidP="004F2AF6">
      <w:pPr>
        <w:autoSpaceDE w:val="0"/>
        <w:autoSpaceDN w:val="0"/>
        <w:adjustRightInd w:val="0"/>
        <w:spacing w:after="0" w:line="240" w:lineRule="auto"/>
        <w:rPr>
          <w:rFonts w:eastAsia="Times New Roman"/>
          <w:lang w:val="es-ES_tradnl" w:eastAsia="es-ES"/>
        </w:rPr>
      </w:pPr>
      <w:r w:rsidRPr="00516ED6">
        <w:rPr>
          <w:rFonts w:eastAsia="Times New Roman"/>
          <w:lang w:val="es-ES_tradnl" w:eastAsia="es-ES"/>
        </w:rPr>
        <w:t>Juan José Crispín Borbolla</w:t>
      </w:r>
    </w:p>
    <w:p w:rsidR="004F2AF6" w:rsidRPr="00516ED6" w:rsidRDefault="004F2AF6"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p>
    <w:p w:rsidR="004F2AF6" w:rsidRPr="00516ED6" w:rsidRDefault="004F2AF6"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r w:rsidRPr="00516ED6">
        <w:rPr>
          <w:rFonts w:eastAsia="Times New Roman"/>
          <w:lang w:val="es-ES" w:eastAsia="es-ES"/>
        </w:rPr>
        <w:t xml:space="preserve">Una vez hecho del conocimiento de los Consejeros presentes lo anterior, el </w:t>
      </w:r>
      <w:r w:rsidR="00280891" w:rsidRPr="00516ED6">
        <w:rPr>
          <w:rFonts w:eastAsia="Times New Roman"/>
          <w:lang w:val="es-ES" w:eastAsia="es-ES"/>
        </w:rPr>
        <w:t>Consejero Presidente</w:t>
      </w:r>
      <w:r w:rsidRPr="00516ED6">
        <w:rPr>
          <w:rFonts w:eastAsia="Times New Roman"/>
          <w:lang w:val="es-ES" w:eastAsia="es-ES"/>
        </w:rPr>
        <w:t xml:space="preserve"> inició la sesión que se realizó de conformidad con el siguiente:</w:t>
      </w:r>
    </w:p>
    <w:p w:rsidR="004F2AF6" w:rsidRPr="00516ED6" w:rsidRDefault="004F2AF6" w:rsidP="004F2AF6">
      <w:pPr>
        <w:tabs>
          <w:tab w:val="left" w:pos="9900"/>
        </w:tabs>
        <w:autoSpaceDE w:val="0"/>
        <w:autoSpaceDN w:val="0"/>
        <w:adjustRightInd w:val="0"/>
        <w:spacing w:after="0" w:line="240" w:lineRule="auto"/>
        <w:ind w:right="72"/>
        <w:jc w:val="center"/>
        <w:rPr>
          <w:rFonts w:eastAsia="Times New Roman"/>
          <w:b/>
          <w:bCs/>
          <w:lang w:val="es-ES_tradnl" w:eastAsia="es-ES"/>
        </w:rPr>
      </w:pPr>
    </w:p>
    <w:p w:rsidR="004F2AF6" w:rsidRPr="005044C7" w:rsidRDefault="004F2AF6" w:rsidP="005044C7">
      <w:pPr>
        <w:pStyle w:val="Ttulo1"/>
        <w:jc w:val="center"/>
        <w:rPr>
          <w:rFonts w:asciiTheme="minorHAnsi" w:eastAsia="Times New Roman" w:hAnsiTheme="minorHAnsi"/>
          <w:b/>
          <w:color w:val="auto"/>
          <w:sz w:val="22"/>
          <w:szCs w:val="22"/>
          <w:lang w:val="es-ES_tradnl" w:eastAsia="es-ES"/>
        </w:rPr>
      </w:pPr>
      <w:r w:rsidRPr="005044C7">
        <w:rPr>
          <w:rFonts w:asciiTheme="minorHAnsi" w:eastAsia="Times New Roman" w:hAnsiTheme="minorHAnsi"/>
          <w:b/>
          <w:color w:val="auto"/>
          <w:sz w:val="22"/>
          <w:szCs w:val="22"/>
          <w:lang w:val="es-ES_tradnl" w:eastAsia="es-ES"/>
        </w:rPr>
        <w:t>ORDEN DEL DÍA</w:t>
      </w:r>
    </w:p>
    <w:p w:rsidR="004F2AF6" w:rsidRPr="00516ED6" w:rsidRDefault="004F2AF6" w:rsidP="004F2AF6">
      <w:pPr>
        <w:tabs>
          <w:tab w:val="left" w:pos="9900"/>
        </w:tabs>
        <w:spacing w:after="0" w:line="240" w:lineRule="auto"/>
        <w:ind w:right="72"/>
        <w:jc w:val="both"/>
        <w:rPr>
          <w:rFonts w:eastAsia="Times New Roman"/>
          <w:b/>
          <w:bCs/>
          <w:lang w:val="es-ES_tradnl" w:eastAsia="es-ES"/>
        </w:rPr>
      </w:pPr>
    </w:p>
    <w:p w:rsidR="004F2AF6" w:rsidRPr="00516ED6" w:rsidRDefault="004F2AF6" w:rsidP="004F2AF6">
      <w:pPr>
        <w:tabs>
          <w:tab w:val="left" w:pos="9900"/>
        </w:tabs>
        <w:spacing w:after="0" w:line="240" w:lineRule="auto"/>
        <w:ind w:right="72"/>
        <w:jc w:val="both"/>
        <w:rPr>
          <w:rFonts w:eastAsia="Times New Roman"/>
          <w:b/>
          <w:lang w:eastAsia="es-ES"/>
        </w:rPr>
      </w:pPr>
      <w:r w:rsidRPr="00516ED6">
        <w:rPr>
          <w:rFonts w:eastAsia="Times New Roman"/>
          <w:b/>
          <w:bCs/>
          <w:lang w:eastAsia="es-ES"/>
        </w:rPr>
        <w:t>I.- LISTA DE ASISTENCIA.</w:t>
      </w:r>
    </w:p>
    <w:p w:rsidR="004F2AF6" w:rsidRPr="00516ED6" w:rsidRDefault="004F2AF6" w:rsidP="004F2AF6">
      <w:pPr>
        <w:tabs>
          <w:tab w:val="left" w:pos="9900"/>
        </w:tabs>
        <w:spacing w:after="0" w:line="240" w:lineRule="auto"/>
        <w:ind w:right="72"/>
        <w:jc w:val="both"/>
        <w:rPr>
          <w:rFonts w:eastAsia="Times New Roman"/>
          <w:b/>
          <w:lang w:eastAsia="es-ES"/>
        </w:rPr>
      </w:pPr>
    </w:p>
    <w:p w:rsidR="004F2AF6" w:rsidRPr="00516ED6" w:rsidRDefault="004F2AF6" w:rsidP="004F2AF6">
      <w:pPr>
        <w:tabs>
          <w:tab w:val="left" w:pos="9900"/>
        </w:tabs>
        <w:spacing w:after="0" w:line="240" w:lineRule="auto"/>
        <w:ind w:right="72"/>
        <w:jc w:val="both"/>
        <w:rPr>
          <w:rFonts w:eastAsia="Times New Roman"/>
          <w:b/>
          <w:lang w:eastAsia="es-ES"/>
        </w:rPr>
      </w:pPr>
      <w:r w:rsidRPr="00516ED6">
        <w:rPr>
          <w:rFonts w:eastAsia="Times New Roman"/>
          <w:b/>
          <w:bCs/>
          <w:lang w:eastAsia="es-ES"/>
        </w:rPr>
        <w:t>II.- APROBACIÓN DEL ORDEN DEL DÍA.</w:t>
      </w:r>
    </w:p>
    <w:p w:rsidR="004F2AF6" w:rsidRPr="00516ED6" w:rsidRDefault="004F2AF6" w:rsidP="004F2AF6">
      <w:pPr>
        <w:tabs>
          <w:tab w:val="left" w:pos="9900"/>
        </w:tabs>
        <w:spacing w:after="0" w:line="240" w:lineRule="auto"/>
        <w:ind w:right="72"/>
        <w:jc w:val="both"/>
        <w:rPr>
          <w:rFonts w:eastAsia="Times New Roman"/>
          <w:b/>
          <w:lang w:eastAsia="es-ES"/>
        </w:rPr>
      </w:pPr>
    </w:p>
    <w:p w:rsidR="004F2AF6" w:rsidRPr="00516ED6" w:rsidRDefault="004F2AF6" w:rsidP="004F2AF6">
      <w:pPr>
        <w:tabs>
          <w:tab w:val="left" w:pos="9900"/>
        </w:tabs>
        <w:spacing w:after="0" w:line="240" w:lineRule="auto"/>
        <w:ind w:right="72"/>
        <w:jc w:val="both"/>
        <w:rPr>
          <w:rFonts w:eastAsia="Times New Roman"/>
          <w:b/>
          <w:bCs/>
          <w:lang w:eastAsia="es-ES"/>
        </w:rPr>
      </w:pPr>
      <w:r w:rsidRPr="00516ED6">
        <w:rPr>
          <w:rFonts w:eastAsia="Times New Roman"/>
          <w:b/>
          <w:bCs/>
          <w:lang w:eastAsia="es-ES"/>
        </w:rPr>
        <w:t xml:space="preserve">III.- ASUNTOS QUE SE SOMETEN A CONSIDERACIÓN DEL CONSEJO. </w:t>
      </w:r>
    </w:p>
    <w:p w:rsidR="004F2AF6" w:rsidRPr="00516ED6" w:rsidRDefault="004F2AF6" w:rsidP="004F2AF6">
      <w:pPr>
        <w:tabs>
          <w:tab w:val="left" w:pos="9900"/>
        </w:tabs>
        <w:spacing w:after="0" w:line="240" w:lineRule="auto"/>
        <w:ind w:right="72"/>
        <w:jc w:val="both"/>
        <w:rPr>
          <w:rFonts w:eastAsia="Times New Roman"/>
          <w:b/>
          <w:bCs/>
          <w:lang w:eastAsia="es-ES"/>
        </w:rPr>
      </w:pPr>
    </w:p>
    <w:p w:rsidR="00800BC3" w:rsidRPr="00516ED6" w:rsidRDefault="00800BC3" w:rsidP="00800BC3">
      <w:pPr>
        <w:tabs>
          <w:tab w:val="left" w:pos="9900"/>
        </w:tabs>
        <w:spacing w:after="0" w:line="240" w:lineRule="auto"/>
        <w:ind w:right="72"/>
        <w:jc w:val="both"/>
        <w:rPr>
          <w:rFonts w:eastAsia="Times New Roman"/>
          <w:bCs/>
          <w:lang w:eastAsia="es-ES"/>
        </w:rPr>
      </w:pPr>
      <w:r w:rsidRPr="00516ED6">
        <w:rPr>
          <w:rFonts w:eastAsia="Times New Roman"/>
          <w:b/>
          <w:bCs/>
          <w:lang w:eastAsia="es-ES"/>
        </w:rPr>
        <w:t xml:space="preserve">III.1.- </w:t>
      </w:r>
      <w:r w:rsidR="00AA50B5" w:rsidRPr="00AA50B5">
        <w:rPr>
          <w:rFonts w:eastAsia="Times New Roman"/>
          <w:bCs/>
          <w:lang w:eastAsia="es-ES"/>
        </w:rPr>
        <w:t>Aprobación del Acta de la IV Sesión Ordinaria del Consejo, celebrada el 26 de octubre de 2017</w:t>
      </w:r>
      <w:r w:rsidRPr="00516ED6">
        <w:rPr>
          <w:rFonts w:eastAsia="Times New Roman"/>
          <w:bCs/>
          <w:lang w:eastAsia="es-ES"/>
        </w:rPr>
        <w:t>.</w:t>
      </w:r>
    </w:p>
    <w:p w:rsidR="00800BC3" w:rsidRPr="00516ED6" w:rsidRDefault="00800BC3" w:rsidP="00800BC3">
      <w:pPr>
        <w:tabs>
          <w:tab w:val="left" w:pos="9900"/>
        </w:tabs>
        <w:spacing w:after="0" w:line="240" w:lineRule="auto"/>
        <w:ind w:right="72"/>
        <w:jc w:val="both"/>
        <w:rPr>
          <w:rFonts w:eastAsia="Times New Roman"/>
          <w:b/>
          <w:bCs/>
          <w:lang w:eastAsia="es-ES"/>
        </w:rPr>
      </w:pPr>
    </w:p>
    <w:p w:rsidR="00800BC3" w:rsidRPr="00516ED6" w:rsidRDefault="00800BC3" w:rsidP="00800BC3">
      <w:pPr>
        <w:tabs>
          <w:tab w:val="left" w:pos="9900"/>
        </w:tabs>
        <w:spacing w:after="0" w:line="240" w:lineRule="auto"/>
        <w:ind w:right="72"/>
        <w:jc w:val="both"/>
        <w:rPr>
          <w:rFonts w:eastAsia="Times New Roman"/>
          <w:bCs/>
          <w:lang w:eastAsia="es-ES"/>
        </w:rPr>
      </w:pPr>
      <w:r w:rsidRPr="00516ED6">
        <w:rPr>
          <w:rFonts w:eastAsia="Times New Roman"/>
          <w:b/>
          <w:bCs/>
          <w:lang w:eastAsia="es-ES"/>
        </w:rPr>
        <w:t xml:space="preserve">III.2.- </w:t>
      </w:r>
      <w:r w:rsidR="00AA50B5" w:rsidRPr="00AA50B5">
        <w:rPr>
          <w:rFonts w:eastAsia="Times New Roman"/>
          <w:bCs/>
          <w:lang w:eastAsia="es-ES"/>
        </w:rPr>
        <w:t>Informe de avances de los Grupos de Trabajo</w:t>
      </w:r>
      <w:r w:rsidRPr="00516ED6">
        <w:rPr>
          <w:rFonts w:eastAsia="Times New Roman"/>
          <w:bCs/>
          <w:lang w:eastAsia="es-ES"/>
        </w:rPr>
        <w:t>.</w:t>
      </w:r>
    </w:p>
    <w:p w:rsidR="00800BC3" w:rsidRPr="00516ED6" w:rsidRDefault="00800BC3" w:rsidP="00800BC3">
      <w:pPr>
        <w:tabs>
          <w:tab w:val="left" w:pos="9900"/>
        </w:tabs>
        <w:spacing w:after="0" w:line="240" w:lineRule="auto"/>
        <w:ind w:right="72"/>
        <w:jc w:val="both"/>
        <w:rPr>
          <w:rFonts w:eastAsia="Times New Roman"/>
          <w:b/>
          <w:bCs/>
          <w:lang w:eastAsia="es-ES"/>
        </w:rPr>
      </w:pPr>
    </w:p>
    <w:p w:rsidR="00800BC3" w:rsidRPr="00516ED6" w:rsidRDefault="00800BC3" w:rsidP="00800BC3">
      <w:pPr>
        <w:tabs>
          <w:tab w:val="left" w:pos="9900"/>
        </w:tabs>
        <w:spacing w:after="0" w:line="240" w:lineRule="auto"/>
        <w:ind w:right="72"/>
        <w:jc w:val="both"/>
        <w:rPr>
          <w:rFonts w:eastAsia="Times New Roman"/>
          <w:b/>
          <w:bCs/>
          <w:lang w:eastAsia="es-ES"/>
        </w:rPr>
      </w:pPr>
      <w:r w:rsidRPr="00516ED6">
        <w:rPr>
          <w:rFonts w:eastAsia="Times New Roman"/>
          <w:b/>
          <w:bCs/>
          <w:lang w:eastAsia="es-ES"/>
        </w:rPr>
        <w:t>IV.- Asuntos Generales.</w:t>
      </w:r>
    </w:p>
    <w:p w:rsidR="00800BC3" w:rsidRPr="00516ED6" w:rsidRDefault="00800BC3" w:rsidP="00800BC3">
      <w:pPr>
        <w:tabs>
          <w:tab w:val="left" w:pos="9900"/>
        </w:tabs>
        <w:spacing w:after="0" w:line="240" w:lineRule="auto"/>
        <w:ind w:right="72"/>
        <w:jc w:val="both"/>
        <w:rPr>
          <w:rFonts w:eastAsia="Times New Roman"/>
          <w:b/>
          <w:bCs/>
          <w:lang w:eastAsia="es-ES"/>
        </w:rPr>
      </w:pPr>
    </w:p>
    <w:p w:rsidR="004F2AF6" w:rsidRPr="005044C7" w:rsidRDefault="004F2AF6" w:rsidP="005044C7">
      <w:pPr>
        <w:pStyle w:val="Ttulo2"/>
        <w:rPr>
          <w:rFonts w:asciiTheme="minorHAnsi" w:hAnsiTheme="minorHAnsi"/>
          <w:b/>
          <w:color w:val="auto"/>
          <w:sz w:val="22"/>
          <w:szCs w:val="22"/>
        </w:rPr>
      </w:pPr>
      <w:r w:rsidRPr="005044C7">
        <w:rPr>
          <w:rFonts w:asciiTheme="minorHAnsi" w:hAnsiTheme="minorHAnsi"/>
          <w:b/>
          <w:color w:val="auto"/>
          <w:sz w:val="22"/>
          <w:szCs w:val="22"/>
        </w:rPr>
        <w:t>I.- LISTA DE ASISTENCIA.</w:t>
      </w:r>
    </w:p>
    <w:p w:rsidR="004F2AF6" w:rsidRPr="00516ED6" w:rsidRDefault="004F2AF6" w:rsidP="004F2AF6">
      <w:pPr>
        <w:tabs>
          <w:tab w:val="left" w:pos="9900"/>
        </w:tabs>
        <w:autoSpaceDE w:val="0"/>
        <w:autoSpaceDN w:val="0"/>
        <w:adjustRightInd w:val="0"/>
        <w:spacing w:after="0" w:line="240" w:lineRule="auto"/>
        <w:ind w:right="72"/>
        <w:jc w:val="both"/>
        <w:rPr>
          <w:rFonts w:eastAsia="Times New Roman"/>
          <w:b/>
          <w:bCs/>
          <w:lang w:val="es-ES_tradnl" w:eastAsia="es-ES"/>
        </w:rPr>
      </w:pPr>
    </w:p>
    <w:p w:rsidR="004F2AF6" w:rsidRPr="00516ED6" w:rsidRDefault="00800BC3" w:rsidP="004F2AF6">
      <w:pPr>
        <w:tabs>
          <w:tab w:val="left" w:pos="9900"/>
        </w:tabs>
        <w:autoSpaceDE w:val="0"/>
        <w:autoSpaceDN w:val="0"/>
        <w:adjustRightInd w:val="0"/>
        <w:spacing w:after="0" w:line="240" w:lineRule="auto"/>
        <w:ind w:right="72"/>
        <w:jc w:val="both"/>
        <w:rPr>
          <w:rFonts w:eastAsia="Times New Roman"/>
          <w:lang w:eastAsia="es-ES"/>
        </w:rPr>
      </w:pPr>
      <w:r w:rsidRPr="00516ED6">
        <w:rPr>
          <w:rFonts w:eastAsia="Times New Roman"/>
          <w:lang w:eastAsia="es-ES"/>
        </w:rPr>
        <w:t>El Secretario</w:t>
      </w:r>
      <w:r w:rsidR="004F2AF6" w:rsidRPr="00516ED6">
        <w:rPr>
          <w:rFonts w:eastAsia="Times New Roman"/>
          <w:lang w:eastAsia="es-ES"/>
        </w:rPr>
        <w:t xml:space="preserve"> dio cuenta de la asistencia de los Consejeros, </w:t>
      </w:r>
      <w:r w:rsidRPr="00516ED6">
        <w:rPr>
          <w:rFonts w:eastAsia="Times New Roman"/>
          <w:lang w:eastAsia="es-ES"/>
        </w:rPr>
        <w:t>s</w:t>
      </w:r>
      <w:r w:rsidR="004F2AF6" w:rsidRPr="00516ED6">
        <w:rPr>
          <w:rFonts w:eastAsia="Times New Roman"/>
          <w:lang w:eastAsia="es-ES"/>
        </w:rPr>
        <w:t>egún se acredita con la lista de asistencia anexa a la presente acta.</w:t>
      </w:r>
    </w:p>
    <w:p w:rsidR="004F2AF6" w:rsidRPr="00516ED6" w:rsidRDefault="004F2AF6" w:rsidP="004F2AF6">
      <w:pPr>
        <w:tabs>
          <w:tab w:val="left" w:pos="9900"/>
        </w:tabs>
        <w:autoSpaceDE w:val="0"/>
        <w:autoSpaceDN w:val="0"/>
        <w:adjustRightInd w:val="0"/>
        <w:spacing w:after="0" w:line="240" w:lineRule="auto"/>
        <w:ind w:right="72"/>
        <w:jc w:val="both"/>
        <w:rPr>
          <w:bCs/>
        </w:rPr>
      </w:pPr>
    </w:p>
    <w:p w:rsidR="004F2AF6" w:rsidRPr="005044C7" w:rsidRDefault="004F2AF6" w:rsidP="005044C7">
      <w:pPr>
        <w:pStyle w:val="Ttulo2"/>
        <w:rPr>
          <w:rFonts w:asciiTheme="minorHAnsi" w:hAnsiTheme="minorHAnsi"/>
          <w:b/>
          <w:color w:val="auto"/>
          <w:sz w:val="22"/>
          <w:szCs w:val="22"/>
        </w:rPr>
      </w:pPr>
      <w:r w:rsidRPr="005044C7">
        <w:rPr>
          <w:rFonts w:asciiTheme="minorHAnsi" w:hAnsiTheme="minorHAnsi"/>
          <w:b/>
          <w:color w:val="auto"/>
          <w:sz w:val="22"/>
          <w:szCs w:val="22"/>
        </w:rPr>
        <w:t xml:space="preserve">II.- APROBACIÓN DEL ORDEN DEL DÍA. </w:t>
      </w:r>
    </w:p>
    <w:p w:rsidR="004F2AF6" w:rsidRPr="00516ED6" w:rsidRDefault="004F2AF6" w:rsidP="004F2AF6">
      <w:pPr>
        <w:tabs>
          <w:tab w:val="left" w:pos="9900"/>
        </w:tabs>
        <w:autoSpaceDE w:val="0"/>
        <w:autoSpaceDN w:val="0"/>
        <w:adjustRightInd w:val="0"/>
        <w:spacing w:after="0" w:line="240" w:lineRule="auto"/>
        <w:ind w:right="72"/>
        <w:jc w:val="both"/>
        <w:rPr>
          <w:rFonts w:eastAsia="Times New Roman"/>
          <w:b/>
          <w:bCs/>
          <w:lang w:eastAsia="es-ES"/>
        </w:rPr>
      </w:pPr>
    </w:p>
    <w:p w:rsidR="00A65427" w:rsidRPr="00516ED6" w:rsidRDefault="004F2AF6" w:rsidP="004F2AF6">
      <w:pPr>
        <w:autoSpaceDE w:val="0"/>
        <w:autoSpaceDN w:val="0"/>
        <w:adjustRightInd w:val="0"/>
        <w:spacing w:after="0" w:line="240" w:lineRule="auto"/>
        <w:ind w:right="44"/>
        <w:jc w:val="both"/>
        <w:rPr>
          <w:rFonts w:eastAsia="Times New Roman"/>
          <w:lang w:val="es-ES" w:eastAsia="es-ES"/>
        </w:rPr>
      </w:pPr>
      <w:r w:rsidRPr="00516ED6">
        <w:rPr>
          <w:rFonts w:eastAsia="Times New Roman"/>
          <w:lang w:val="es-ES" w:eastAsia="es-ES"/>
        </w:rPr>
        <w:t xml:space="preserve">El </w:t>
      </w:r>
      <w:r w:rsidR="00A87856" w:rsidRPr="00516ED6">
        <w:rPr>
          <w:rFonts w:eastAsia="Times New Roman"/>
          <w:lang w:val="es-ES" w:eastAsia="es-ES"/>
        </w:rPr>
        <w:t>Presidente</w:t>
      </w:r>
      <w:r w:rsidRPr="00516ED6">
        <w:rPr>
          <w:rFonts w:eastAsia="Times New Roman"/>
          <w:lang w:val="es-ES" w:eastAsia="es-ES"/>
        </w:rPr>
        <w:t xml:space="preserve"> sometió a consideración de los Consejeros el Orden del Día. </w:t>
      </w:r>
    </w:p>
    <w:p w:rsidR="00A65427" w:rsidRPr="00516ED6" w:rsidRDefault="00A65427" w:rsidP="004F2AF6">
      <w:pPr>
        <w:autoSpaceDE w:val="0"/>
        <w:autoSpaceDN w:val="0"/>
        <w:adjustRightInd w:val="0"/>
        <w:spacing w:after="0" w:line="240" w:lineRule="auto"/>
        <w:ind w:right="44"/>
        <w:jc w:val="both"/>
        <w:rPr>
          <w:rFonts w:eastAsia="Times New Roman"/>
          <w:lang w:val="es-ES" w:eastAsia="es-ES"/>
        </w:rPr>
      </w:pPr>
    </w:p>
    <w:p w:rsidR="004F2AF6" w:rsidRPr="00516ED6" w:rsidRDefault="004F2AF6" w:rsidP="004F2AF6">
      <w:pPr>
        <w:autoSpaceDE w:val="0"/>
        <w:autoSpaceDN w:val="0"/>
        <w:adjustRightInd w:val="0"/>
        <w:spacing w:after="0" w:line="240" w:lineRule="auto"/>
        <w:ind w:right="44"/>
        <w:jc w:val="both"/>
        <w:rPr>
          <w:rFonts w:eastAsia="Times New Roman"/>
          <w:lang w:val="es-ES" w:eastAsia="es-ES"/>
        </w:rPr>
      </w:pPr>
      <w:r w:rsidRPr="00516ED6">
        <w:rPr>
          <w:rFonts w:eastAsia="Times New Roman"/>
          <w:lang w:val="es-ES" w:eastAsia="es-ES"/>
        </w:rPr>
        <w:t>Posteriormente, el Consejo aprobó por unanimidad</w:t>
      </w:r>
      <w:r w:rsidR="00A65427" w:rsidRPr="00516ED6">
        <w:rPr>
          <w:rFonts w:eastAsia="Times New Roman"/>
          <w:lang w:val="es-ES" w:eastAsia="es-ES"/>
        </w:rPr>
        <w:t xml:space="preserve"> el Orden del Día</w:t>
      </w:r>
      <w:r w:rsidRPr="00516ED6">
        <w:rPr>
          <w:rFonts w:eastAsia="Times New Roman"/>
          <w:lang w:val="es-ES" w:eastAsia="es-ES"/>
        </w:rPr>
        <w:t>.</w:t>
      </w:r>
    </w:p>
    <w:p w:rsidR="004F2AF6" w:rsidRPr="00516ED6" w:rsidRDefault="004F2AF6" w:rsidP="004F2AF6">
      <w:pPr>
        <w:autoSpaceDE w:val="0"/>
        <w:autoSpaceDN w:val="0"/>
        <w:adjustRightInd w:val="0"/>
        <w:spacing w:after="0" w:line="240" w:lineRule="auto"/>
        <w:ind w:right="44"/>
        <w:jc w:val="both"/>
        <w:rPr>
          <w:rFonts w:eastAsia="Times New Roman"/>
          <w:b/>
          <w:bCs/>
          <w:lang w:eastAsia="es-ES"/>
        </w:rPr>
      </w:pPr>
    </w:p>
    <w:p w:rsidR="004F2AF6" w:rsidRPr="005044C7" w:rsidRDefault="004F2AF6" w:rsidP="005044C7">
      <w:pPr>
        <w:pStyle w:val="Ttulo2"/>
        <w:rPr>
          <w:rFonts w:asciiTheme="minorHAnsi" w:hAnsiTheme="minorHAnsi"/>
          <w:b/>
          <w:color w:val="auto"/>
          <w:sz w:val="22"/>
          <w:szCs w:val="22"/>
        </w:rPr>
      </w:pPr>
      <w:r w:rsidRPr="005044C7">
        <w:rPr>
          <w:rFonts w:asciiTheme="minorHAnsi" w:hAnsiTheme="minorHAnsi"/>
          <w:b/>
          <w:color w:val="auto"/>
          <w:sz w:val="22"/>
          <w:szCs w:val="22"/>
        </w:rPr>
        <w:t>III.- ASUNTOS QUE SE SOMETEN A CONSIDERACIÓN DEL PLENO</w:t>
      </w:r>
    </w:p>
    <w:p w:rsidR="004F2AF6" w:rsidRPr="005044C7" w:rsidRDefault="004F2AF6" w:rsidP="005044C7">
      <w:pPr>
        <w:autoSpaceDE w:val="0"/>
        <w:autoSpaceDN w:val="0"/>
        <w:adjustRightInd w:val="0"/>
        <w:spacing w:after="0" w:line="240" w:lineRule="auto"/>
        <w:ind w:right="44"/>
        <w:jc w:val="both"/>
        <w:rPr>
          <w:rFonts w:asciiTheme="minorHAnsi" w:eastAsiaTheme="majorEastAsia" w:hAnsiTheme="minorHAnsi"/>
          <w:b/>
        </w:rPr>
      </w:pPr>
    </w:p>
    <w:p w:rsidR="004F2AF6" w:rsidRPr="005044C7" w:rsidRDefault="004F2AF6" w:rsidP="005044C7">
      <w:pPr>
        <w:pStyle w:val="Ttulo3"/>
        <w:rPr>
          <w:rFonts w:asciiTheme="minorHAnsi" w:hAnsiTheme="minorHAnsi"/>
          <w:b/>
          <w:color w:val="auto"/>
          <w:sz w:val="22"/>
          <w:szCs w:val="22"/>
        </w:rPr>
      </w:pPr>
      <w:r w:rsidRPr="005044C7">
        <w:rPr>
          <w:rFonts w:asciiTheme="minorHAnsi" w:hAnsiTheme="minorHAnsi"/>
          <w:b/>
          <w:color w:val="auto"/>
          <w:sz w:val="22"/>
          <w:szCs w:val="22"/>
        </w:rPr>
        <w:t xml:space="preserve">III.1.- </w:t>
      </w:r>
      <w:r w:rsidR="00AA50B5" w:rsidRPr="005044C7">
        <w:rPr>
          <w:rFonts w:asciiTheme="minorHAnsi" w:hAnsiTheme="minorHAnsi"/>
          <w:b/>
          <w:color w:val="auto"/>
          <w:sz w:val="22"/>
          <w:szCs w:val="22"/>
        </w:rPr>
        <w:t>Aprobación del Acta de la IV Sesión Ordinaria del Consejo, celebrada el 26 de octubre de 2017</w:t>
      </w:r>
      <w:r w:rsidRPr="005044C7">
        <w:rPr>
          <w:rFonts w:asciiTheme="minorHAnsi" w:hAnsiTheme="minorHAnsi"/>
          <w:b/>
          <w:color w:val="auto"/>
          <w:sz w:val="22"/>
          <w:szCs w:val="22"/>
        </w:rPr>
        <w:t>.</w:t>
      </w:r>
    </w:p>
    <w:p w:rsidR="004F2AF6" w:rsidRPr="005044C7" w:rsidRDefault="004F2AF6" w:rsidP="004F2AF6">
      <w:pPr>
        <w:tabs>
          <w:tab w:val="left" w:pos="4320"/>
          <w:tab w:val="left" w:pos="9900"/>
        </w:tabs>
        <w:autoSpaceDE w:val="0"/>
        <w:autoSpaceDN w:val="0"/>
        <w:adjustRightInd w:val="0"/>
        <w:spacing w:after="0" w:line="240" w:lineRule="auto"/>
        <w:ind w:right="72"/>
        <w:jc w:val="both"/>
        <w:rPr>
          <w:rFonts w:eastAsia="Times New Roman"/>
          <w:lang w:val="es-ES" w:eastAsia="es-ES"/>
        </w:rPr>
      </w:pPr>
    </w:p>
    <w:p w:rsidR="00A87856" w:rsidRPr="00516ED6" w:rsidRDefault="00A87856" w:rsidP="00A87856">
      <w:pPr>
        <w:widowControl w:val="0"/>
        <w:tabs>
          <w:tab w:val="left" w:pos="9900"/>
        </w:tabs>
        <w:autoSpaceDE w:val="0"/>
        <w:autoSpaceDN w:val="0"/>
        <w:adjustRightInd w:val="0"/>
        <w:spacing w:after="0" w:line="240" w:lineRule="auto"/>
        <w:ind w:right="72"/>
        <w:jc w:val="both"/>
        <w:rPr>
          <w:rFonts w:eastAsia="Times New Roman"/>
          <w:bCs/>
          <w:lang w:val="es-ES_tradnl" w:eastAsia="es-ES"/>
        </w:rPr>
      </w:pPr>
      <w:r w:rsidRPr="00516ED6">
        <w:rPr>
          <w:rFonts w:eastAsia="Times New Roman"/>
          <w:bCs/>
          <w:lang w:val="es-ES_tradnl" w:eastAsia="es-ES"/>
        </w:rPr>
        <w:t>Una vez puesta a consideración de los Consejeros, emitieron su voto.</w:t>
      </w:r>
    </w:p>
    <w:p w:rsidR="00A87856" w:rsidRPr="00516ED6" w:rsidRDefault="00A87856" w:rsidP="00A87856">
      <w:pPr>
        <w:widowControl w:val="0"/>
        <w:tabs>
          <w:tab w:val="left" w:pos="9900"/>
        </w:tabs>
        <w:autoSpaceDE w:val="0"/>
        <w:autoSpaceDN w:val="0"/>
        <w:adjustRightInd w:val="0"/>
        <w:spacing w:after="0" w:line="240" w:lineRule="auto"/>
        <w:ind w:right="72"/>
        <w:jc w:val="center"/>
        <w:rPr>
          <w:rFonts w:eastAsia="Times New Roman"/>
          <w:b/>
          <w:bCs/>
          <w:lang w:val="es-ES_tradnl" w:eastAsia="es-ES"/>
        </w:rPr>
      </w:pPr>
    </w:p>
    <w:p w:rsidR="00A87856" w:rsidRPr="00516ED6" w:rsidRDefault="00A87856" w:rsidP="00A87856">
      <w:pPr>
        <w:widowControl w:val="0"/>
        <w:tabs>
          <w:tab w:val="left" w:pos="9900"/>
        </w:tabs>
        <w:autoSpaceDE w:val="0"/>
        <w:autoSpaceDN w:val="0"/>
        <w:adjustRightInd w:val="0"/>
        <w:spacing w:after="0" w:line="240" w:lineRule="auto"/>
        <w:ind w:right="72"/>
        <w:jc w:val="center"/>
        <w:rPr>
          <w:rFonts w:eastAsia="Times New Roman"/>
          <w:b/>
          <w:bCs/>
          <w:lang w:val="es-ES_tradnl" w:eastAsia="es-ES"/>
        </w:rPr>
      </w:pPr>
      <w:r w:rsidRPr="00516ED6">
        <w:rPr>
          <w:rFonts w:eastAsia="Times New Roman"/>
          <w:b/>
          <w:bCs/>
          <w:lang w:val="es-ES_tradnl" w:eastAsia="es-ES"/>
        </w:rPr>
        <w:t>Votación</w:t>
      </w:r>
    </w:p>
    <w:p w:rsidR="00A87856" w:rsidRPr="00516ED6" w:rsidRDefault="00A87856" w:rsidP="00A87856">
      <w:pPr>
        <w:widowControl w:val="0"/>
        <w:tabs>
          <w:tab w:val="left" w:pos="9900"/>
        </w:tabs>
        <w:autoSpaceDE w:val="0"/>
        <w:autoSpaceDN w:val="0"/>
        <w:adjustRightInd w:val="0"/>
        <w:spacing w:after="0" w:line="240" w:lineRule="auto"/>
        <w:ind w:right="72"/>
        <w:jc w:val="both"/>
        <w:rPr>
          <w:rFonts w:eastAsia="Times New Roman"/>
          <w:bCs/>
          <w:lang w:val="es-ES_tradnl" w:eastAsia="es-ES"/>
        </w:rPr>
      </w:pPr>
    </w:p>
    <w:p w:rsidR="00A87856" w:rsidRPr="00516ED6" w:rsidRDefault="00BD7DA7" w:rsidP="00A87856">
      <w:pPr>
        <w:widowControl w:val="0"/>
        <w:tabs>
          <w:tab w:val="left" w:pos="9900"/>
        </w:tabs>
        <w:autoSpaceDE w:val="0"/>
        <w:autoSpaceDN w:val="0"/>
        <w:adjustRightInd w:val="0"/>
        <w:spacing w:after="0" w:line="240" w:lineRule="auto"/>
        <w:ind w:right="72"/>
        <w:jc w:val="both"/>
        <w:rPr>
          <w:rFonts w:eastAsia="Times New Roman"/>
          <w:bCs/>
          <w:lang w:val="es-ES_tradnl" w:eastAsia="es-ES"/>
        </w:rPr>
      </w:pPr>
      <w:r>
        <w:rPr>
          <w:rFonts w:eastAsia="Times New Roman"/>
          <w:bCs/>
          <w:lang w:val="es-ES_tradnl" w:eastAsia="es-ES"/>
        </w:rPr>
        <w:t>El Secretario</w:t>
      </w:r>
      <w:r w:rsidR="00A87856" w:rsidRPr="00516ED6">
        <w:rPr>
          <w:rFonts w:eastAsia="Times New Roman"/>
          <w:bCs/>
          <w:lang w:val="es-ES_tradnl" w:eastAsia="es-ES"/>
        </w:rPr>
        <w:t xml:space="preserve"> dio cuenta de y levantó las votaciones en el siguiente sentido:</w:t>
      </w:r>
    </w:p>
    <w:p w:rsidR="00A87856" w:rsidRPr="00516ED6" w:rsidRDefault="00A87856" w:rsidP="00A87856">
      <w:pPr>
        <w:widowControl w:val="0"/>
        <w:tabs>
          <w:tab w:val="left" w:pos="9900"/>
        </w:tabs>
        <w:autoSpaceDE w:val="0"/>
        <w:autoSpaceDN w:val="0"/>
        <w:adjustRightInd w:val="0"/>
        <w:spacing w:after="0" w:line="240" w:lineRule="auto"/>
        <w:ind w:right="72"/>
        <w:jc w:val="both"/>
        <w:rPr>
          <w:rFonts w:eastAsia="Times New Roman"/>
          <w:bCs/>
          <w:lang w:val="es-ES_tradnl" w:eastAsia="es-ES"/>
        </w:rPr>
      </w:pPr>
    </w:p>
    <w:p w:rsidR="00A87856" w:rsidRPr="00516ED6" w:rsidRDefault="00A87856" w:rsidP="00A87856">
      <w:pPr>
        <w:widowControl w:val="0"/>
        <w:tabs>
          <w:tab w:val="left" w:pos="9900"/>
        </w:tabs>
        <w:autoSpaceDE w:val="0"/>
        <w:autoSpaceDN w:val="0"/>
        <w:adjustRightInd w:val="0"/>
        <w:spacing w:after="0" w:line="240" w:lineRule="auto"/>
        <w:ind w:right="72"/>
        <w:jc w:val="both"/>
        <w:rPr>
          <w:rFonts w:eastAsia="Times New Roman"/>
          <w:bCs/>
          <w:lang w:val="es-ES_tradnl" w:eastAsia="es-ES"/>
        </w:rPr>
      </w:pPr>
      <w:r w:rsidRPr="00516ED6">
        <w:rPr>
          <w:rFonts w:eastAsia="Times New Roman"/>
          <w:bCs/>
          <w:lang w:val="es-ES_tradnl" w:eastAsia="es-ES"/>
        </w:rPr>
        <w:t>El Consejo Consultivo del Instituto Federal de Telecomunicaciones aprobó por unanimidad de votos de los Consejeros presentes, el siguiente:</w:t>
      </w:r>
    </w:p>
    <w:p w:rsidR="00A87856" w:rsidRPr="00516ED6" w:rsidRDefault="00A87856" w:rsidP="00A87856">
      <w:pPr>
        <w:widowControl w:val="0"/>
        <w:tabs>
          <w:tab w:val="left" w:pos="9900"/>
        </w:tabs>
        <w:autoSpaceDE w:val="0"/>
        <w:autoSpaceDN w:val="0"/>
        <w:adjustRightInd w:val="0"/>
        <w:spacing w:after="0" w:line="240" w:lineRule="auto"/>
        <w:ind w:right="72"/>
        <w:jc w:val="both"/>
        <w:rPr>
          <w:rFonts w:eastAsia="Times New Roman"/>
          <w:bCs/>
          <w:lang w:val="es-ES_tradnl" w:eastAsia="es-ES"/>
        </w:rPr>
      </w:pPr>
    </w:p>
    <w:p w:rsidR="00A87856" w:rsidRPr="00516ED6" w:rsidRDefault="00A87856" w:rsidP="00A87856">
      <w:pPr>
        <w:widowControl w:val="0"/>
        <w:tabs>
          <w:tab w:val="left" w:pos="9900"/>
        </w:tabs>
        <w:autoSpaceDE w:val="0"/>
        <w:autoSpaceDN w:val="0"/>
        <w:adjustRightInd w:val="0"/>
        <w:spacing w:after="0" w:line="240" w:lineRule="auto"/>
        <w:ind w:right="72"/>
        <w:jc w:val="center"/>
        <w:rPr>
          <w:rFonts w:eastAsia="Times New Roman"/>
          <w:b/>
          <w:bCs/>
          <w:lang w:val="es-ES_tradnl" w:eastAsia="es-ES"/>
        </w:rPr>
      </w:pPr>
      <w:r w:rsidRPr="00516ED6">
        <w:rPr>
          <w:rFonts w:eastAsia="Times New Roman"/>
          <w:b/>
          <w:bCs/>
          <w:lang w:val="es-ES_tradnl" w:eastAsia="es-ES"/>
        </w:rPr>
        <w:t>Acuerdo</w:t>
      </w:r>
    </w:p>
    <w:p w:rsidR="00A87856" w:rsidRPr="00516ED6" w:rsidRDefault="00A87856" w:rsidP="00A87856">
      <w:pPr>
        <w:spacing w:after="0" w:line="240" w:lineRule="auto"/>
        <w:jc w:val="both"/>
        <w:rPr>
          <w:rFonts w:eastAsia="Times New Roman"/>
          <w:b/>
          <w:lang w:val="es-ES" w:eastAsia="es-ES"/>
        </w:rPr>
      </w:pPr>
    </w:p>
    <w:p w:rsidR="00A87856" w:rsidRPr="00516ED6" w:rsidRDefault="00A87856" w:rsidP="00A87856">
      <w:pPr>
        <w:spacing w:after="0" w:line="240" w:lineRule="auto"/>
        <w:jc w:val="both"/>
        <w:rPr>
          <w:rFonts w:eastAsia="Times New Roman"/>
          <w:b/>
          <w:lang w:val="es-ES" w:eastAsia="es-ES"/>
        </w:rPr>
      </w:pPr>
      <w:r w:rsidRPr="00516ED6">
        <w:rPr>
          <w:rFonts w:eastAsia="Times New Roman"/>
          <w:b/>
          <w:lang w:val="es-ES" w:eastAsia="es-ES"/>
        </w:rPr>
        <w:t>CC/IFT/</w:t>
      </w:r>
      <w:r w:rsidR="00AA50B5">
        <w:rPr>
          <w:rFonts w:eastAsia="Times New Roman"/>
          <w:b/>
          <w:lang w:val="es-ES" w:eastAsia="es-ES"/>
        </w:rPr>
        <w:t>071217/7</w:t>
      </w:r>
    </w:p>
    <w:p w:rsidR="00A87856" w:rsidRPr="00516ED6" w:rsidRDefault="00A87856" w:rsidP="00A87856">
      <w:pPr>
        <w:spacing w:after="0" w:line="240" w:lineRule="auto"/>
        <w:jc w:val="both"/>
        <w:rPr>
          <w:rFonts w:eastAsia="Times New Roman"/>
          <w:b/>
          <w:lang w:val="es-ES" w:eastAsia="es-ES"/>
        </w:rPr>
      </w:pPr>
    </w:p>
    <w:p w:rsidR="00A87856" w:rsidRPr="00516ED6" w:rsidRDefault="00A87856" w:rsidP="00A87856">
      <w:pPr>
        <w:spacing w:after="0" w:line="240" w:lineRule="auto"/>
        <w:jc w:val="both"/>
        <w:rPr>
          <w:rFonts w:eastAsia="Times New Roman"/>
          <w:lang w:val="es-ES" w:eastAsia="es-ES"/>
        </w:rPr>
      </w:pPr>
      <w:r w:rsidRPr="00516ED6">
        <w:rPr>
          <w:rFonts w:eastAsia="Times New Roman"/>
          <w:b/>
          <w:lang w:val="es-ES" w:eastAsia="es-ES"/>
        </w:rPr>
        <w:t xml:space="preserve">PRIMERO. </w:t>
      </w:r>
      <w:r w:rsidRPr="00516ED6">
        <w:rPr>
          <w:rFonts w:eastAsia="Times New Roman"/>
          <w:lang w:val="es-ES" w:eastAsia="es-ES"/>
        </w:rPr>
        <w:t xml:space="preserve">Se aprueba el </w:t>
      </w:r>
      <w:r w:rsidR="00AA50B5" w:rsidRPr="00AA50B5">
        <w:rPr>
          <w:rFonts w:eastAsia="Times New Roman"/>
          <w:lang w:val="es-ES" w:eastAsia="es-ES"/>
        </w:rPr>
        <w:t>Aprobación del Acta de la IV Sesión Ordinaria del Consejo, celebrada el 26 de octubre de 2017</w:t>
      </w:r>
      <w:r w:rsidRPr="00516ED6">
        <w:rPr>
          <w:rFonts w:eastAsia="Times New Roman"/>
          <w:lang w:val="es-ES" w:eastAsia="es-ES"/>
        </w:rPr>
        <w:t>.</w:t>
      </w:r>
    </w:p>
    <w:p w:rsidR="00A87856" w:rsidRPr="00516ED6" w:rsidRDefault="00A87856" w:rsidP="00A87856">
      <w:pPr>
        <w:spacing w:after="0" w:line="240" w:lineRule="auto"/>
        <w:jc w:val="both"/>
        <w:rPr>
          <w:rFonts w:eastAsia="Times New Roman"/>
          <w:lang w:val="es-ES" w:eastAsia="es-ES"/>
        </w:rPr>
      </w:pPr>
    </w:p>
    <w:p w:rsidR="00A87856" w:rsidRPr="00516ED6" w:rsidRDefault="00A87856" w:rsidP="00A87856">
      <w:pPr>
        <w:spacing w:after="0" w:line="240" w:lineRule="auto"/>
        <w:jc w:val="both"/>
        <w:rPr>
          <w:rFonts w:eastAsia="Times New Roman"/>
          <w:lang w:val="es-ES" w:eastAsia="es-ES"/>
        </w:rPr>
      </w:pPr>
      <w:r w:rsidRPr="00516ED6">
        <w:rPr>
          <w:rFonts w:eastAsia="Times New Roman"/>
          <w:b/>
          <w:lang w:val="es-ES" w:eastAsia="es-ES"/>
        </w:rPr>
        <w:t xml:space="preserve">SEGUNDO. </w:t>
      </w:r>
      <w:r w:rsidRPr="00516ED6">
        <w:rPr>
          <w:rFonts w:eastAsia="Times New Roman"/>
          <w:lang w:val="es-ES" w:eastAsia="es-ES"/>
        </w:rPr>
        <w:t xml:space="preserve">Se instruye </w:t>
      </w:r>
      <w:r w:rsidR="00BD7DA7">
        <w:rPr>
          <w:rFonts w:eastAsia="Times New Roman"/>
          <w:lang w:val="es-ES" w:eastAsia="es-ES"/>
        </w:rPr>
        <w:t>al Secretario Técnico</w:t>
      </w:r>
      <w:r w:rsidRPr="00516ED6">
        <w:rPr>
          <w:rFonts w:eastAsia="Times New Roman"/>
          <w:lang w:val="es-ES" w:eastAsia="es-ES"/>
        </w:rPr>
        <w:t xml:space="preserve"> a publicar en la página electrónica del Consejo el Acta aprobada en el Acuerdo anterior.</w:t>
      </w:r>
    </w:p>
    <w:p w:rsidR="00C1075F" w:rsidRPr="00516ED6" w:rsidRDefault="00C1075F" w:rsidP="00C1075F">
      <w:pPr>
        <w:spacing w:after="0" w:line="240" w:lineRule="auto"/>
        <w:jc w:val="both"/>
        <w:rPr>
          <w:b/>
        </w:rPr>
      </w:pPr>
    </w:p>
    <w:p w:rsidR="004F2AF6" w:rsidRPr="005044C7" w:rsidRDefault="004F2AF6" w:rsidP="005044C7">
      <w:pPr>
        <w:pStyle w:val="Ttulo3"/>
        <w:rPr>
          <w:rFonts w:asciiTheme="minorHAnsi" w:hAnsiTheme="minorHAnsi"/>
          <w:b/>
          <w:color w:val="auto"/>
          <w:sz w:val="22"/>
          <w:szCs w:val="22"/>
        </w:rPr>
      </w:pPr>
      <w:r w:rsidRPr="005044C7">
        <w:rPr>
          <w:rFonts w:asciiTheme="minorHAnsi" w:hAnsiTheme="minorHAnsi"/>
          <w:b/>
          <w:color w:val="auto"/>
          <w:sz w:val="22"/>
          <w:szCs w:val="22"/>
        </w:rPr>
        <w:t xml:space="preserve">III.2.- </w:t>
      </w:r>
      <w:r w:rsidR="00AA50B5" w:rsidRPr="005044C7">
        <w:rPr>
          <w:rFonts w:asciiTheme="minorHAnsi" w:hAnsiTheme="minorHAnsi"/>
          <w:b/>
          <w:color w:val="auto"/>
          <w:sz w:val="22"/>
          <w:szCs w:val="22"/>
        </w:rPr>
        <w:t>Informe de avances de los Grupos de Trabajo</w:t>
      </w:r>
      <w:r w:rsidRPr="005044C7">
        <w:rPr>
          <w:rFonts w:asciiTheme="minorHAnsi" w:hAnsiTheme="minorHAnsi"/>
          <w:b/>
          <w:color w:val="auto"/>
          <w:sz w:val="22"/>
          <w:szCs w:val="22"/>
        </w:rPr>
        <w:t>.</w:t>
      </w:r>
      <w:r w:rsidR="003B14AE" w:rsidRPr="005044C7">
        <w:rPr>
          <w:rFonts w:asciiTheme="minorHAnsi" w:hAnsiTheme="minorHAnsi"/>
          <w:b/>
          <w:color w:val="auto"/>
          <w:sz w:val="22"/>
          <w:szCs w:val="22"/>
        </w:rPr>
        <w:t xml:space="preserve"> </w:t>
      </w: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b/>
          <w:sz w:val="24"/>
          <w:szCs w:val="24"/>
        </w:rPr>
        <w:t xml:space="preserve">TEMA: </w:t>
      </w:r>
      <w:r>
        <w:rPr>
          <w:rFonts w:cs="Arial Hebrew Scholar"/>
          <w:sz w:val="24"/>
          <w:szCs w:val="24"/>
        </w:rPr>
        <w:t>Derechos de las Audiencias.</w:t>
      </w: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sz w:val="24"/>
          <w:szCs w:val="24"/>
        </w:rPr>
        <w:t>El Consejero Jorge Fernando Negrete Pacheco solicitó se retirara de la agenda ya que en su parecer quedó sin materia y ya no se puede aportar nada al respecto.</w:t>
      </w:r>
    </w:p>
    <w:p w:rsidR="00AA50B5" w:rsidRPr="0023453B" w:rsidRDefault="00AA50B5" w:rsidP="00AA50B5">
      <w:pPr>
        <w:tabs>
          <w:tab w:val="left" w:pos="8505"/>
        </w:tabs>
        <w:spacing w:after="0" w:line="240" w:lineRule="auto"/>
        <w:ind w:left="709" w:right="333"/>
        <w:jc w:val="both"/>
        <w:rPr>
          <w:rFonts w:cs="Arial Hebrew Scholar"/>
          <w:sz w:val="24"/>
          <w:szCs w:val="24"/>
        </w:rPr>
      </w:pPr>
      <w:r>
        <w:rPr>
          <w:rFonts w:cs="Arial Hebrew Scholar"/>
          <w:sz w:val="24"/>
          <w:szCs w:val="24"/>
        </w:rPr>
        <w:lastRenderedPageBreak/>
        <w:t xml:space="preserve">El Consejero Presidente </w:t>
      </w:r>
      <w:r w:rsidR="000577D6">
        <w:rPr>
          <w:rFonts w:cs="Arial Hebrew Scholar"/>
          <w:sz w:val="24"/>
          <w:szCs w:val="24"/>
        </w:rPr>
        <w:t>comentó que el Senado de la R</w:t>
      </w:r>
      <w:r>
        <w:rPr>
          <w:rFonts w:cs="Arial Hebrew Scholar"/>
          <w:sz w:val="24"/>
          <w:szCs w:val="24"/>
        </w:rPr>
        <w:t>epública regresó al Consejo la versión original de la carta enviada sobre el tema.</w:t>
      </w:r>
    </w:p>
    <w:p w:rsidR="00AA50B5" w:rsidRDefault="00AA50B5" w:rsidP="00AA50B5">
      <w:pPr>
        <w:tabs>
          <w:tab w:val="left" w:pos="8505"/>
        </w:tabs>
        <w:spacing w:after="0" w:line="240" w:lineRule="auto"/>
        <w:ind w:left="709" w:right="333"/>
        <w:jc w:val="both"/>
        <w:rPr>
          <w:rFonts w:cs="Arial Hebrew Scholar"/>
          <w:sz w:val="24"/>
          <w:szCs w:val="24"/>
        </w:rPr>
      </w:pP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b/>
          <w:sz w:val="24"/>
          <w:szCs w:val="24"/>
        </w:rPr>
        <w:t xml:space="preserve">TEMA: </w:t>
      </w:r>
      <w:r>
        <w:rPr>
          <w:rFonts w:cs="Arial Hebrew Scholar"/>
          <w:sz w:val="24"/>
          <w:szCs w:val="24"/>
        </w:rPr>
        <w:t>Tratado de Libre Comercio (TLC).</w:t>
      </w:r>
    </w:p>
    <w:p w:rsidR="00AA50B5" w:rsidRPr="0023453B" w:rsidRDefault="00AA50B5" w:rsidP="00AA50B5">
      <w:pPr>
        <w:tabs>
          <w:tab w:val="left" w:pos="8505"/>
        </w:tabs>
        <w:spacing w:after="0" w:line="240" w:lineRule="auto"/>
        <w:ind w:left="709" w:right="333"/>
        <w:jc w:val="both"/>
        <w:rPr>
          <w:rFonts w:cs="Arial Hebrew Scholar"/>
          <w:sz w:val="24"/>
          <w:szCs w:val="24"/>
        </w:rPr>
      </w:pPr>
      <w:r>
        <w:rPr>
          <w:rFonts w:cs="Arial Hebrew Scholar"/>
          <w:sz w:val="24"/>
          <w:szCs w:val="24"/>
        </w:rPr>
        <w:t>El Consejero Jorge Fernando Negrete Pacheco solicitó se retirara de la agenda ya que considera que el Consejo no puede aportar sobre la materia.</w:t>
      </w:r>
    </w:p>
    <w:p w:rsidR="00AA50B5" w:rsidRDefault="00AA50B5" w:rsidP="00AA50B5">
      <w:pPr>
        <w:tabs>
          <w:tab w:val="left" w:pos="8505"/>
        </w:tabs>
        <w:spacing w:after="0" w:line="240" w:lineRule="auto"/>
        <w:ind w:left="709" w:right="333"/>
        <w:jc w:val="both"/>
        <w:rPr>
          <w:rFonts w:cs="Arial Hebrew Scholar"/>
          <w:sz w:val="24"/>
          <w:szCs w:val="24"/>
        </w:rPr>
      </w:pP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b/>
          <w:sz w:val="24"/>
          <w:szCs w:val="24"/>
        </w:rPr>
        <w:t xml:space="preserve">TEMA: </w:t>
      </w:r>
      <w:r>
        <w:rPr>
          <w:rFonts w:cs="Arial Hebrew Scholar"/>
          <w:sz w:val="24"/>
          <w:szCs w:val="24"/>
        </w:rPr>
        <w:t>Controversia Constitucional.</w:t>
      </w: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sz w:val="24"/>
          <w:szCs w:val="24"/>
        </w:rPr>
        <w:t>El Consejero Gabriel Sosa Plata puso a consideración del Consejo la posibilidad de recomendar al Pleno del IFT la presentación de una Controversia Constitucional sobre los Derechos de las Audiencias, misma que enviaría por correo electrónico para sus comentarios y votación.</w:t>
      </w: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sz w:val="24"/>
          <w:szCs w:val="24"/>
        </w:rPr>
        <w:t>Asimismo, comentó que enviaría por correo un análisis de la situación de los derechos y las defensorías de las audiencias, abonando en los lineamientos y sus alcances.</w:t>
      </w:r>
    </w:p>
    <w:p w:rsidR="00AA50B5" w:rsidRDefault="00AA50B5" w:rsidP="00AA50B5">
      <w:pPr>
        <w:tabs>
          <w:tab w:val="left" w:pos="8505"/>
        </w:tabs>
        <w:spacing w:after="0" w:line="240" w:lineRule="auto"/>
        <w:ind w:left="709" w:right="333"/>
        <w:jc w:val="both"/>
        <w:rPr>
          <w:rFonts w:cs="Arial Hebrew Scholar"/>
          <w:b/>
          <w:sz w:val="24"/>
          <w:szCs w:val="24"/>
        </w:rPr>
      </w:pP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b/>
          <w:sz w:val="24"/>
          <w:szCs w:val="24"/>
        </w:rPr>
        <w:t xml:space="preserve">TEMA: </w:t>
      </w:r>
      <w:r>
        <w:rPr>
          <w:rFonts w:cs="Arial Hebrew Scholar"/>
          <w:sz w:val="24"/>
          <w:szCs w:val="24"/>
        </w:rPr>
        <w:t>Inclusión Digital.</w:t>
      </w: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sz w:val="24"/>
          <w:szCs w:val="24"/>
        </w:rPr>
        <w:t xml:space="preserve">El Consejero Jorge Fernando Negrete Pacheco realizó comentarios y manifestó que se tienen </w:t>
      </w:r>
      <w:r w:rsidRPr="00B83E89">
        <w:rPr>
          <w:rFonts w:cs="Arial Hebrew Scholar"/>
          <w:sz w:val="24"/>
          <w:szCs w:val="24"/>
        </w:rPr>
        <w:t>dos dimensiones para ver el tema: el primero es el</w:t>
      </w:r>
      <w:r>
        <w:rPr>
          <w:rFonts w:cs="Arial Hebrew Scholar"/>
          <w:sz w:val="24"/>
          <w:szCs w:val="24"/>
        </w:rPr>
        <w:t xml:space="preserve"> </w:t>
      </w:r>
      <w:r w:rsidRPr="00B83E89">
        <w:rPr>
          <w:rFonts w:cs="Arial Hebrew Scholar"/>
          <w:sz w:val="24"/>
          <w:szCs w:val="24"/>
        </w:rPr>
        <w:t>acceso a la infraestructura, despliegue de la infraestructura, cómo generar</w:t>
      </w:r>
      <w:r>
        <w:rPr>
          <w:rFonts w:cs="Arial Hebrew Scholar"/>
          <w:sz w:val="24"/>
          <w:szCs w:val="24"/>
        </w:rPr>
        <w:t xml:space="preserve"> </w:t>
      </w:r>
      <w:r w:rsidRPr="00B83E89">
        <w:rPr>
          <w:rFonts w:cs="Arial Hebrew Scholar"/>
          <w:sz w:val="24"/>
          <w:szCs w:val="24"/>
        </w:rPr>
        <w:t>esta cobertura; y la segunda tiene que ver con un tema de derechos</w:t>
      </w:r>
      <w:r>
        <w:rPr>
          <w:rFonts w:cs="Arial Hebrew Scholar"/>
          <w:sz w:val="24"/>
          <w:szCs w:val="24"/>
        </w:rPr>
        <w:t xml:space="preserve"> </w:t>
      </w:r>
      <w:r w:rsidRPr="00B83E89">
        <w:rPr>
          <w:rFonts w:cs="Arial Hebrew Scholar"/>
          <w:sz w:val="24"/>
          <w:szCs w:val="24"/>
        </w:rPr>
        <w:t>fundamentales</w:t>
      </w:r>
      <w:r>
        <w:rPr>
          <w:rFonts w:cs="Arial Hebrew Scholar"/>
          <w:sz w:val="24"/>
          <w:szCs w:val="24"/>
        </w:rPr>
        <w:t>.</w:t>
      </w: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sz w:val="24"/>
          <w:szCs w:val="24"/>
        </w:rPr>
        <w:t>Propuso presentar</w:t>
      </w:r>
      <w:r w:rsidRPr="00B83E89">
        <w:rPr>
          <w:rFonts w:cs="Arial Hebrew Scholar"/>
          <w:sz w:val="24"/>
          <w:szCs w:val="24"/>
        </w:rPr>
        <w:t xml:space="preserve"> las experiencias regionales </w:t>
      </w:r>
      <w:r>
        <w:rPr>
          <w:rFonts w:cs="Arial Hebrew Scholar"/>
          <w:sz w:val="24"/>
          <w:szCs w:val="24"/>
        </w:rPr>
        <w:t>que se tienen de políticas de acceso</w:t>
      </w:r>
      <w:r w:rsidRPr="00B83E89">
        <w:rPr>
          <w:rFonts w:cs="Arial Hebrew Scholar"/>
          <w:sz w:val="24"/>
          <w:szCs w:val="24"/>
        </w:rPr>
        <w:t xml:space="preserve"> de inclusión digital</w:t>
      </w:r>
      <w:r>
        <w:rPr>
          <w:rFonts w:cs="Arial Hebrew Scholar"/>
          <w:sz w:val="24"/>
          <w:szCs w:val="24"/>
        </w:rPr>
        <w:t xml:space="preserve"> y algunos criterios de la Unión Europea desde una perspectiva de los derechos fundamentales.</w:t>
      </w: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sz w:val="24"/>
          <w:szCs w:val="24"/>
        </w:rPr>
        <w:t>De lo anterior, el Consejero Erik Huesca Morales invitó a que se haga un trabajo colegiado ya que la inclusión digital es transversal.</w:t>
      </w: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sz w:val="24"/>
          <w:szCs w:val="24"/>
        </w:rPr>
        <w:t>Acordaron preparar un documento para la primera sesión de enero 2018.</w:t>
      </w:r>
    </w:p>
    <w:p w:rsidR="00AA50B5" w:rsidRPr="008C15FD" w:rsidRDefault="00AA50B5" w:rsidP="00AA50B5">
      <w:pPr>
        <w:tabs>
          <w:tab w:val="left" w:pos="8505"/>
        </w:tabs>
        <w:spacing w:after="0" w:line="240" w:lineRule="auto"/>
        <w:ind w:left="709" w:right="333"/>
        <w:jc w:val="both"/>
        <w:rPr>
          <w:rFonts w:cs="Arial Hebrew Scholar"/>
          <w:sz w:val="24"/>
          <w:szCs w:val="24"/>
        </w:rPr>
      </w:pP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b/>
          <w:sz w:val="24"/>
          <w:szCs w:val="24"/>
        </w:rPr>
        <w:t xml:space="preserve">TEMA: </w:t>
      </w:r>
      <w:r>
        <w:rPr>
          <w:rFonts w:cs="Arial Hebrew Scholar"/>
          <w:sz w:val="24"/>
          <w:szCs w:val="24"/>
        </w:rPr>
        <w:t>Medios Públicos.</w:t>
      </w:r>
    </w:p>
    <w:p w:rsidR="00AA50B5" w:rsidRDefault="00AA50B5" w:rsidP="00AA50B5">
      <w:pPr>
        <w:tabs>
          <w:tab w:val="left" w:pos="8505"/>
        </w:tabs>
        <w:spacing w:after="0" w:line="240" w:lineRule="auto"/>
        <w:ind w:left="709" w:right="333"/>
        <w:jc w:val="both"/>
        <w:rPr>
          <w:rFonts w:cs="Arial Hebrew Scholar"/>
          <w:sz w:val="24"/>
          <w:szCs w:val="24"/>
        </w:rPr>
      </w:pPr>
      <w:r w:rsidRPr="00C12604">
        <w:rPr>
          <w:rFonts w:cs="Arial Hebrew Scholar"/>
          <w:sz w:val="24"/>
          <w:szCs w:val="24"/>
        </w:rPr>
        <w:t xml:space="preserve">El Consejero Jorge Fernando Negrete Pacheco </w:t>
      </w:r>
      <w:r>
        <w:rPr>
          <w:rFonts w:cs="Arial Hebrew Scholar"/>
          <w:sz w:val="24"/>
          <w:szCs w:val="24"/>
        </w:rPr>
        <w:t xml:space="preserve">comentó que es importante abordar el tema en cuanto a </w:t>
      </w:r>
      <w:r w:rsidRPr="000A7972">
        <w:rPr>
          <w:rFonts w:cs="Arial Hebrew Scholar"/>
          <w:sz w:val="24"/>
          <w:szCs w:val="24"/>
        </w:rPr>
        <w:t>la</w:t>
      </w:r>
      <w:r>
        <w:rPr>
          <w:rFonts w:cs="Arial Hebrew Scholar"/>
          <w:sz w:val="24"/>
          <w:szCs w:val="24"/>
        </w:rPr>
        <w:t xml:space="preserve"> </w:t>
      </w:r>
      <w:r w:rsidRPr="000A7972">
        <w:rPr>
          <w:rFonts w:cs="Arial Hebrew Scholar"/>
          <w:sz w:val="24"/>
          <w:szCs w:val="24"/>
        </w:rPr>
        <w:t xml:space="preserve">supervisión de la normatividad de los medios públicos y sobre su estructura operativa </w:t>
      </w:r>
      <w:r>
        <w:rPr>
          <w:rFonts w:cs="Arial Hebrew Scholar"/>
          <w:sz w:val="24"/>
          <w:szCs w:val="24"/>
        </w:rPr>
        <w:t xml:space="preserve">y </w:t>
      </w:r>
      <w:r w:rsidRPr="000A7972">
        <w:rPr>
          <w:rFonts w:cs="Arial Hebrew Scholar"/>
          <w:sz w:val="24"/>
          <w:szCs w:val="24"/>
        </w:rPr>
        <w:t>económica</w:t>
      </w:r>
      <w:r>
        <w:rPr>
          <w:rFonts w:cs="Arial Hebrew Scholar"/>
          <w:sz w:val="24"/>
          <w:szCs w:val="24"/>
        </w:rPr>
        <w:t>.</w:t>
      </w:r>
    </w:p>
    <w:p w:rsidR="00AA50B5" w:rsidRDefault="00AA50B5" w:rsidP="00AA50B5">
      <w:pPr>
        <w:tabs>
          <w:tab w:val="left" w:pos="8505"/>
        </w:tabs>
        <w:spacing w:after="0" w:line="240" w:lineRule="auto"/>
        <w:ind w:left="709" w:right="333"/>
        <w:jc w:val="both"/>
        <w:rPr>
          <w:rFonts w:cs="Arial Hebrew Scholar"/>
          <w:sz w:val="24"/>
          <w:szCs w:val="24"/>
        </w:rPr>
      </w:pP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b/>
          <w:sz w:val="24"/>
          <w:szCs w:val="24"/>
        </w:rPr>
        <w:t xml:space="preserve">TEMA: </w:t>
      </w:r>
      <w:r w:rsidRPr="000A7972">
        <w:rPr>
          <w:rFonts w:cs="Arial Hebrew Scholar"/>
          <w:sz w:val="24"/>
          <w:szCs w:val="24"/>
        </w:rPr>
        <w:t>Tecnología de la Información y la Comunicación</w:t>
      </w:r>
      <w:r>
        <w:rPr>
          <w:rFonts w:cs="Arial Hebrew Scholar"/>
          <w:sz w:val="24"/>
          <w:szCs w:val="24"/>
        </w:rPr>
        <w:t xml:space="preserve"> (</w:t>
      </w:r>
      <w:proofErr w:type="spellStart"/>
      <w:r>
        <w:rPr>
          <w:rFonts w:cs="Arial Hebrew Scholar"/>
          <w:sz w:val="24"/>
          <w:szCs w:val="24"/>
        </w:rPr>
        <w:t>TICs</w:t>
      </w:r>
      <w:proofErr w:type="spellEnd"/>
      <w:r>
        <w:rPr>
          <w:rFonts w:cs="Arial Hebrew Scholar"/>
          <w:sz w:val="24"/>
          <w:szCs w:val="24"/>
        </w:rPr>
        <w:t>).</w:t>
      </w: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sz w:val="24"/>
          <w:szCs w:val="24"/>
        </w:rPr>
        <w:t>El Consejero Alejandro Ulises Mendoza Pérez comentó que es necesario analizar la mejor estrategia para abordar el tema debido a las próximas elecciones en nuestro país.</w:t>
      </w:r>
    </w:p>
    <w:p w:rsidR="00AA50B5" w:rsidRDefault="00AA50B5" w:rsidP="00AA50B5">
      <w:pPr>
        <w:tabs>
          <w:tab w:val="left" w:pos="8505"/>
        </w:tabs>
        <w:spacing w:after="0" w:line="240" w:lineRule="auto"/>
        <w:ind w:left="709" w:right="333"/>
        <w:jc w:val="both"/>
        <w:rPr>
          <w:rFonts w:cs="Arial Hebrew Scholar"/>
          <w:sz w:val="24"/>
          <w:szCs w:val="24"/>
        </w:rPr>
      </w:pP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b/>
          <w:sz w:val="24"/>
          <w:szCs w:val="24"/>
        </w:rPr>
        <w:t xml:space="preserve">TEMA: </w:t>
      </w:r>
      <w:r>
        <w:rPr>
          <w:rFonts w:cs="Arial Hebrew Scholar"/>
          <w:sz w:val="24"/>
          <w:szCs w:val="24"/>
        </w:rPr>
        <w:t>Ciberseguridad.</w:t>
      </w:r>
    </w:p>
    <w:p w:rsidR="00AA50B5" w:rsidRPr="00DF3D18" w:rsidRDefault="00AA50B5" w:rsidP="00AA50B5">
      <w:pPr>
        <w:tabs>
          <w:tab w:val="left" w:pos="8505"/>
        </w:tabs>
        <w:spacing w:after="0" w:line="240" w:lineRule="auto"/>
        <w:ind w:left="709" w:right="333"/>
        <w:jc w:val="both"/>
        <w:rPr>
          <w:rFonts w:cs="Arial Hebrew Scholar"/>
          <w:sz w:val="24"/>
          <w:szCs w:val="24"/>
        </w:rPr>
      </w:pPr>
      <w:r>
        <w:rPr>
          <w:rFonts w:cs="Arial Hebrew Scholar"/>
          <w:sz w:val="24"/>
          <w:szCs w:val="24"/>
        </w:rPr>
        <w:lastRenderedPageBreak/>
        <w:t>El Consejero Alejandro Ulises Mendoza Pérez realizó comentarios sobre el tema y quedó en enviar un documento para las opiniones que pudieran surgir.</w:t>
      </w:r>
    </w:p>
    <w:p w:rsidR="00AA50B5" w:rsidRDefault="00AA50B5" w:rsidP="00AA50B5">
      <w:pPr>
        <w:tabs>
          <w:tab w:val="left" w:pos="8505"/>
        </w:tabs>
        <w:spacing w:after="0" w:line="240" w:lineRule="auto"/>
        <w:ind w:left="709" w:right="333"/>
        <w:contextualSpacing/>
        <w:jc w:val="both"/>
        <w:rPr>
          <w:rFonts w:cs="Arial Hebrew Scholar"/>
          <w:b/>
          <w:sz w:val="24"/>
          <w:szCs w:val="24"/>
        </w:rPr>
      </w:pP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b/>
          <w:sz w:val="24"/>
          <w:szCs w:val="24"/>
        </w:rPr>
        <w:t xml:space="preserve">TEMA: </w:t>
      </w:r>
      <w:r>
        <w:rPr>
          <w:rFonts w:cs="Arial Hebrew Scholar"/>
          <w:sz w:val="24"/>
          <w:szCs w:val="24"/>
        </w:rPr>
        <w:t>Alertas Tempranas.</w:t>
      </w:r>
    </w:p>
    <w:p w:rsidR="00AA50B5" w:rsidRDefault="00AA50B5" w:rsidP="00AA50B5">
      <w:pPr>
        <w:tabs>
          <w:tab w:val="left" w:pos="8505"/>
        </w:tabs>
        <w:spacing w:after="0" w:line="240" w:lineRule="auto"/>
        <w:ind w:left="709" w:right="333"/>
        <w:contextualSpacing/>
        <w:jc w:val="both"/>
        <w:rPr>
          <w:rFonts w:cs="Arial Hebrew Scholar"/>
          <w:sz w:val="24"/>
          <w:szCs w:val="24"/>
        </w:rPr>
      </w:pPr>
      <w:r>
        <w:rPr>
          <w:rFonts w:cs="Arial Hebrew Scholar"/>
          <w:sz w:val="24"/>
          <w:szCs w:val="24"/>
        </w:rPr>
        <w:t>El Consejero Alejandro Ulises Mendoza Pérez realizó comentarios sobre el tema y el Secretario Técnico enviaría por correo el documento que saldrá a la Consulta Pública.</w:t>
      </w:r>
    </w:p>
    <w:p w:rsidR="00AA50B5" w:rsidRDefault="00AA50B5" w:rsidP="00AA50B5">
      <w:pPr>
        <w:tabs>
          <w:tab w:val="left" w:pos="8505"/>
        </w:tabs>
        <w:spacing w:after="0" w:line="240" w:lineRule="auto"/>
        <w:ind w:left="709" w:right="333"/>
        <w:contextualSpacing/>
        <w:jc w:val="both"/>
        <w:rPr>
          <w:rFonts w:cs="Arial Hebrew Scholar"/>
          <w:sz w:val="24"/>
          <w:szCs w:val="24"/>
        </w:rPr>
      </w:pPr>
    </w:p>
    <w:p w:rsidR="00AA50B5" w:rsidRDefault="00AA50B5" w:rsidP="00AA50B5">
      <w:pPr>
        <w:tabs>
          <w:tab w:val="left" w:pos="8505"/>
        </w:tabs>
        <w:spacing w:after="0" w:line="240" w:lineRule="auto"/>
        <w:ind w:left="709" w:right="333"/>
        <w:jc w:val="both"/>
        <w:rPr>
          <w:rFonts w:cs="Arial Hebrew Scholar"/>
          <w:sz w:val="24"/>
          <w:szCs w:val="24"/>
        </w:rPr>
      </w:pPr>
      <w:r>
        <w:rPr>
          <w:rFonts w:cs="Arial Hebrew Scholar"/>
          <w:b/>
          <w:sz w:val="24"/>
          <w:szCs w:val="24"/>
        </w:rPr>
        <w:t xml:space="preserve">TEMA: </w:t>
      </w:r>
      <w:r>
        <w:rPr>
          <w:rFonts w:cs="Arial Hebrew Scholar"/>
          <w:sz w:val="24"/>
          <w:szCs w:val="24"/>
        </w:rPr>
        <w:t>Neutralidad de la red.</w:t>
      </w:r>
    </w:p>
    <w:p w:rsidR="00AA50B5" w:rsidRDefault="00AA50B5" w:rsidP="00AA50B5">
      <w:pPr>
        <w:tabs>
          <w:tab w:val="left" w:pos="8505"/>
        </w:tabs>
        <w:spacing w:after="0" w:line="240" w:lineRule="auto"/>
        <w:ind w:left="709" w:right="333"/>
        <w:contextualSpacing/>
        <w:jc w:val="both"/>
        <w:rPr>
          <w:rFonts w:cs="Arial Hebrew Scholar"/>
          <w:sz w:val="24"/>
          <w:szCs w:val="24"/>
        </w:rPr>
      </w:pPr>
      <w:r>
        <w:rPr>
          <w:rFonts w:cs="Arial Hebrew Scholar"/>
          <w:sz w:val="24"/>
          <w:szCs w:val="24"/>
        </w:rPr>
        <w:t>El Consejero Alejandro Ulises Mendoza Pérez realizó comentarios y solicitó que el IFT compartiera información de los avances.</w:t>
      </w:r>
    </w:p>
    <w:p w:rsidR="00AA50B5" w:rsidRDefault="00AA50B5" w:rsidP="00AA50B5">
      <w:pPr>
        <w:tabs>
          <w:tab w:val="left" w:pos="8505"/>
        </w:tabs>
        <w:spacing w:after="0" w:line="240" w:lineRule="auto"/>
        <w:ind w:left="709" w:right="333"/>
        <w:contextualSpacing/>
        <w:jc w:val="both"/>
        <w:rPr>
          <w:rFonts w:cs="Arial Hebrew Scholar"/>
          <w:sz w:val="24"/>
          <w:szCs w:val="24"/>
        </w:rPr>
      </w:pPr>
    </w:p>
    <w:p w:rsidR="00AA50B5" w:rsidRDefault="00AA50B5" w:rsidP="00AA50B5">
      <w:pPr>
        <w:tabs>
          <w:tab w:val="left" w:pos="8505"/>
        </w:tabs>
        <w:spacing w:after="0" w:line="240" w:lineRule="auto"/>
        <w:ind w:left="709" w:right="333"/>
        <w:contextualSpacing/>
        <w:jc w:val="both"/>
        <w:rPr>
          <w:rFonts w:cs="Arial Hebrew Scholar"/>
          <w:sz w:val="24"/>
          <w:szCs w:val="24"/>
        </w:rPr>
      </w:pPr>
      <w:r>
        <w:rPr>
          <w:rFonts w:cs="Arial Hebrew Scholar"/>
          <w:b/>
          <w:sz w:val="24"/>
          <w:szCs w:val="24"/>
        </w:rPr>
        <w:t>TEMA:</w:t>
      </w:r>
      <w:r>
        <w:rPr>
          <w:rFonts w:cs="Arial Hebrew Scholar"/>
          <w:sz w:val="24"/>
          <w:szCs w:val="24"/>
        </w:rPr>
        <w:t xml:space="preserve"> Competencia Económica.</w:t>
      </w:r>
    </w:p>
    <w:p w:rsidR="00AA50B5" w:rsidRDefault="00AA50B5" w:rsidP="00AA50B5">
      <w:pPr>
        <w:tabs>
          <w:tab w:val="left" w:pos="8505"/>
        </w:tabs>
        <w:spacing w:after="0" w:line="240" w:lineRule="auto"/>
        <w:ind w:left="709" w:right="333"/>
        <w:contextualSpacing/>
        <w:jc w:val="both"/>
        <w:rPr>
          <w:rFonts w:cs="Arial Hebrew Scholar"/>
          <w:sz w:val="24"/>
          <w:szCs w:val="24"/>
        </w:rPr>
      </w:pPr>
      <w:r>
        <w:rPr>
          <w:rFonts w:cs="Arial Hebrew Scholar"/>
          <w:sz w:val="24"/>
          <w:szCs w:val="24"/>
        </w:rPr>
        <w:t xml:space="preserve">La Consejera Elisa Mariscal Mediana realizó comentarios en relación con dos puntos, </w:t>
      </w:r>
      <w:r w:rsidRPr="003541EF">
        <w:rPr>
          <w:rFonts w:cs="Arial Hebrew Scholar"/>
          <w:sz w:val="24"/>
          <w:szCs w:val="24"/>
        </w:rPr>
        <w:t xml:space="preserve">el primero que son atribuciones nuevas que se </w:t>
      </w:r>
      <w:proofErr w:type="gramStart"/>
      <w:r w:rsidRPr="003541EF">
        <w:rPr>
          <w:rFonts w:cs="Arial Hebrew Scholar"/>
          <w:sz w:val="24"/>
          <w:szCs w:val="24"/>
        </w:rPr>
        <w:t>le</w:t>
      </w:r>
      <w:proofErr w:type="gramEnd"/>
      <w:r w:rsidRPr="003541EF">
        <w:rPr>
          <w:rFonts w:cs="Arial Hebrew Scholar"/>
          <w:sz w:val="24"/>
          <w:szCs w:val="24"/>
        </w:rPr>
        <w:t xml:space="preserve"> dieron a los órganos de</w:t>
      </w:r>
      <w:r>
        <w:rPr>
          <w:rFonts w:cs="Arial Hebrew Scholar"/>
          <w:sz w:val="24"/>
          <w:szCs w:val="24"/>
        </w:rPr>
        <w:t xml:space="preserve"> </w:t>
      </w:r>
      <w:r w:rsidRPr="003541EF">
        <w:rPr>
          <w:rFonts w:cs="Arial Hebrew Scholar"/>
          <w:sz w:val="24"/>
          <w:szCs w:val="24"/>
        </w:rPr>
        <w:t>competencia en México</w:t>
      </w:r>
      <w:r>
        <w:rPr>
          <w:rFonts w:cs="Arial Hebrew Scholar"/>
          <w:sz w:val="24"/>
          <w:szCs w:val="24"/>
        </w:rPr>
        <w:t xml:space="preserve"> y el segundo es la abogacía de la competencia.</w:t>
      </w:r>
    </w:p>
    <w:p w:rsidR="00AA50B5" w:rsidRDefault="00AA50B5" w:rsidP="00AA50B5">
      <w:pPr>
        <w:tabs>
          <w:tab w:val="left" w:pos="8505"/>
        </w:tabs>
        <w:spacing w:after="0" w:line="240" w:lineRule="auto"/>
        <w:ind w:left="709" w:right="333"/>
        <w:contextualSpacing/>
        <w:jc w:val="both"/>
        <w:rPr>
          <w:rFonts w:cs="Arial Hebrew Scholar"/>
          <w:sz w:val="24"/>
          <w:szCs w:val="24"/>
        </w:rPr>
      </w:pPr>
      <w:r>
        <w:rPr>
          <w:rFonts w:cs="Arial Hebrew Scholar"/>
          <w:sz w:val="24"/>
          <w:szCs w:val="24"/>
        </w:rPr>
        <w:t>Por otro lado, también comentó sobre barreras a la competencia e insumos esenciales.</w:t>
      </w:r>
    </w:p>
    <w:p w:rsidR="00AA50B5" w:rsidRDefault="00AA50B5" w:rsidP="00AA50B5">
      <w:pPr>
        <w:tabs>
          <w:tab w:val="left" w:pos="8505"/>
        </w:tabs>
        <w:spacing w:after="0" w:line="240" w:lineRule="auto"/>
        <w:ind w:left="709" w:right="333"/>
        <w:contextualSpacing/>
        <w:jc w:val="both"/>
        <w:rPr>
          <w:rFonts w:cs="Arial Hebrew Scholar"/>
          <w:sz w:val="24"/>
          <w:szCs w:val="24"/>
        </w:rPr>
      </w:pPr>
    </w:p>
    <w:p w:rsidR="00AA50B5" w:rsidRDefault="00AA50B5" w:rsidP="00AA50B5">
      <w:pPr>
        <w:tabs>
          <w:tab w:val="left" w:pos="8505"/>
        </w:tabs>
        <w:spacing w:after="0" w:line="240" w:lineRule="auto"/>
        <w:ind w:left="709" w:right="333"/>
        <w:contextualSpacing/>
        <w:jc w:val="both"/>
        <w:rPr>
          <w:rFonts w:cs="Arial Hebrew Scholar"/>
          <w:sz w:val="24"/>
          <w:szCs w:val="24"/>
        </w:rPr>
      </w:pPr>
      <w:r>
        <w:rPr>
          <w:rFonts w:cs="Arial Hebrew Scholar"/>
          <w:b/>
          <w:sz w:val="24"/>
          <w:szCs w:val="24"/>
        </w:rPr>
        <w:t xml:space="preserve">TEMA: </w:t>
      </w:r>
      <w:r w:rsidRPr="00AA50B5">
        <w:rPr>
          <w:rFonts w:cs="Arial Hebrew Scholar"/>
          <w:sz w:val="24"/>
          <w:szCs w:val="24"/>
        </w:rPr>
        <w:t xml:space="preserve">Satélites </w:t>
      </w:r>
      <w:r>
        <w:rPr>
          <w:rFonts w:cs="Arial Hebrew Scholar"/>
          <w:sz w:val="24"/>
          <w:szCs w:val="24"/>
        </w:rPr>
        <w:t xml:space="preserve">pequeños </w:t>
      </w:r>
      <w:proofErr w:type="spellStart"/>
      <w:r>
        <w:rPr>
          <w:rFonts w:cs="Arial Hebrew Scholar"/>
          <w:sz w:val="24"/>
          <w:szCs w:val="24"/>
        </w:rPr>
        <w:t>CanSat</w:t>
      </w:r>
      <w:proofErr w:type="spellEnd"/>
      <w:r>
        <w:rPr>
          <w:rFonts w:cs="Arial Hebrew Scholar"/>
          <w:sz w:val="24"/>
          <w:szCs w:val="24"/>
        </w:rPr>
        <w:t>.</w:t>
      </w:r>
    </w:p>
    <w:p w:rsidR="00AA50B5" w:rsidRDefault="00AA50B5" w:rsidP="00AA50B5">
      <w:pPr>
        <w:tabs>
          <w:tab w:val="left" w:pos="8505"/>
        </w:tabs>
        <w:spacing w:after="0" w:line="240" w:lineRule="auto"/>
        <w:ind w:left="709" w:right="333"/>
        <w:contextualSpacing/>
        <w:jc w:val="both"/>
        <w:rPr>
          <w:rFonts w:cs="Arial Hebrew Scholar"/>
          <w:sz w:val="24"/>
          <w:szCs w:val="24"/>
        </w:rPr>
      </w:pPr>
      <w:r>
        <w:rPr>
          <w:rFonts w:cs="Arial Hebrew Scholar"/>
          <w:sz w:val="24"/>
          <w:szCs w:val="24"/>
        </w:rPr>
        <w:t xml:space="preserve">El Consejero Rodolfo de la Rosa </w:t>
      </w:r>
      <w:proofErr w:type="spellStart"/>
      <w:r>
        <w:rPr>
          <w:rFonts w:cs="Arial Hebrew Scholar"/>
          <w:sz w:val="24"/>
          <w:szCs w:val="24"/>
        </w:rPr>
        <w:t>Rábago</w:t>
      </w:r>
      <w:proofErr w:type="spellEnd"/>
      <w:r>
        <w:rPr>
          <w:rFonts w:cs="Arial Hebrew Scholar"/>
          <w:sz w:val="24"/>
          <w:szCs w:val="24"/>
        </w:rPr>
        <w:t xml:space="preserve"> realizó comentarios sobre el tema.</w:t>
      </w:r>
    </w:p>
    <w:p w:rsidR="00AA50B5" w:rsidRDefault="00AA50B5" w:rsidP="00AA50B5">
      <w:pPr>
        <w:tabs>
          <w:tab w:val="left" w:pos="8505"/>
        </w:tabs>
        <w:spacing w:after="0" w:line="240" w:lineRule="auto"/>
        <w:ind w:left="709" w:right="333"/>
        <w:contextualSpacing/>
        <w:jc w:val="both"/>
        <w:rPr>
          <w:rFonts w:cs="Arial Hebrew Scholar"/>
          <w:sz w:val="24"/>
          <w:szCs w:val="24"/>
        </w:rPr>
      </w:pPr>
    </w:p>
    <w:p w:rsidR="00AA50B5" w:rsidRDefault="00AA50B5" w:rsidP="00AA50B5">
      <w:pPr>
        <w:tabs>
          <w:tab w:val="left" w:pos="8505"/>
        </w:tabs>
        <w:spacing w:after="0" w:line="240" w:lineRule="auto"/>
        <w:ind w:left="709" w:right="333"/>
        <w:contextualSpacing/>
        <w:jc w:val="both"/>
        <w:rPr>
          <w:rFonts w:cs="Arial Hebrew Scholar"/>
          <w:sz w:val="24"/>
          <w:szCs w:val="24"/>
        </w:rPr>
      </w:pPr>
      <w:r>
        <w:rPr>
          <w:rFonts w:cs="Arial Hebrew Scholar"/>
          <w:b/>
          <w:sz w:val="24"/>
          <w:szCs w:val="24"/>
        </w:rPr>
        <w:t>TEMA:</w:t>
      </w:r>
      <w:r>
        <w:rPr>
          <w:rFonts w:cs="Arial Hebrew Scholar"/>
          <w:sz w:val="24"/>
          <w:szCs w:val="24"/>
        </w:rPr>
        <w:t xml:space="preserve"> Neutralidad de la red.</w:t>
      </w:r>
    </w:p>
    <w:p w:rsidR="00AA50B5" w:rsidRPr="00B11E23" w:rsidRDefault="00AA50B5" w:rsidP="00AA50B5">
      <w:pPr>
        <w:tabs>
          <w:tab w:val="left" w:pos="8505"/>
        </w:tabs>
        <w:spacing w:after="0" w:line="240" w:lineRule="auto"/>
        <w:ind w:left="709" w:right="333"/>
        <w:contextualSpacing/>
        <w:jc w:val="both"/>
        <w:rPr>
          <w:rFonts w:cs="Arial Hebrew Scholar"/>
          <w:sz w:val="24"/>
          <w:szCs w:val="24"/>
        </w:rPr>
      </w:pPr>
      <w:r>
        <w:rPr>
          <w:rFonts w:cs="Arial Hebrew Scholar"/>
          <w:sz w:val="24"/>
          <w:szCs w:val="24"/>
        </w:rPr>
        <w:t>El Consejero Santiago Gutiérrez Fernández realizó comentarios del tema e anunció que enviaría un documento con el objeto de solicitar su retroalimentación sobre fuentes de información.</w:t>
      </w:r>
    </w:p>
    <w:p w:rsidR="00AA50B5" w:rsidRDefault="00AA50B5" w:rsidP="00AA50B5">
      <w:pPr>
        <w:tabs>
          <w:tab w:val="left" w:pos="8505"/>
        </w:tabs>
        <w:spacing w:after="0" w:line="240" w:lineRule="auto"/>
        <w:ind w:left="709" w:right="333"/>
        <w:contextualSpacing/>
        <w:jc w:val="both"/>
        <w:rPr>
          <w:rFonts w:cs="Arial Hebrew Scholar"/>
          <w:sz w:val="24"/>
          <w:szCs w:val="24"/>
        </w:rPr>
      </w:pPr>
    </w:p>
    <w:p w:rsidR="00AA50B5" w:rsidRDefault="00AA50B5" w:rsidP="00AA50B5">
      <w:pPr>
        <w:tabs>
          <w:tab w:val="left" w:pos="8505"/>
        </w:tabs>
        <w:spacing w:after="0" w:line="240" w:lineRule="auto"/>
        <w:ind w:left="709" w:right="333"/>
        <w:contextualSpacing/>
        <w:jc w:val="both"/>
        <w:rPr>
          <w:rFonts w:cs="Arial Hebrew Scholar"/>
          <w:sz w:val="24"/>
          <w:szCs w:val="24"/>
        </w:rPr>
      </w:pPr>
      <w:r>
        <w:rPr>
          <w:rFonts w:cs="Arial Hebrew Scholar"/>
          <w:b/>
          <w:sz w:val="24"/>
          <w:szCs w:val="24"/>
        </w:rPr>
        <w:t>TEMA:</w:t>
      </w:r>
      <w:r>
        <w:rPr>
          <w:rFonts w:cs="Arial Hebrew Scholar"/>
          <w:sz w:val="24"/>
          <w:szCs w:val="24"/>
        </w:rPr>
        <w:t xml:space="preserve"> Datos abiertos.</w:t>
      </w:r>
    </w:p>
    <w:p w:rsidR="00AA50B5" w:rsidRPr="00B11E23" w:rsidRDefault="00AA50B5" w:rsidP="00AA50B5">
      <w:pPr>
        <w:tabs>
          <w:tab w:val="left" w:pos="8505"/>
        </w:tabs>
        <w:spacing w:after="0" w:line="240" w:lineRule="auto"/>
        <w:ind w:left="709" w:right="333"/>
        <w:contextualSpacing/>
        <w:jc w:val="both"/>
        <w:rPr>
          <w:rFonts w:cs="Arial Hebrew Scholar"/>
          <w:sz w:val="24"/>
          <w:szCs w:val="24"/>
        </w:rPr>
      </w:pPr>
      <w:r>
        <w:rPr>
          <w:rFonts w:cs="Arial Hebrew Scholar"/>
          <w:sz w:val="24"/>
          <w:szCs w:val="24"/>
        </w:rPr>
        <w:t>El Consejero Luis Miguel Martínez Cervantes realizó comentarios del tema y comentó que es importante que el ciudadano entienda la asignación del espectro y qué posibilidades existen.</w:t>
      </w:r>
    </w:p>
    <w:p w:rsidR="00AA50B5" w:rsidRDefault="00AA50B5" w:rsidP="00AA50B5">
      <w:pPr>
        <w:tabs>
          <w:tab w:val="left" w:pos="8505"/>
        </w:tabs>
        <w:spacing w:after="0" w:line="240" w:lineRule="auto"/>
        <w:ind w:left="709" w:right="333"/>
        <w:contextualSpacing/>
        <w:jc w:val="both"/>
        <w:rPr>
          <w:rFonts w:cs="Arial Hebrew Scholar"/>
          <w:sz w:val="24"/>
          <w:szCs w:val="24"/>
        </w:rPr>
      </w:pPr>
    </w:p>
    <w:p w:rsidR="00AA50B5" w:rsidRDefault="00AA50B5" w:rsidP="00AA50B5">
      <w:pPr>
        <w:tabs>
          <w:tab w:val="left" w:pos="8505"/>
        </w:tabs>
        <w:spacing w:after="0" w:line="240" w:lineRule="auto"/>
        <w:ind w:left="709" w:right="333"/>
        <w:contextualSpacing/>
        <w:jc w:val="both"/>
        <w:rPr>
          <w:rFonts w:cs="Arial Hebrew Scholar"/>
          <w:sz w:val="24"/>
          <w:szCs w:val="24"/>
        </w:rPr>
      </w:pPr>
      <w:r>
        <w:rPr>
          <w:rFonts w:cs="Arial Hebrew Scholar"/>
          <w:b/>
          <w:sz w:val="24"/>
          <w:szCs w:val="24"/>
        </w:rPr>
        <w:t xml:space="preserve">TEMA: </w:t>
      </w:r>
      <w:r>
        <w:rPr>
          <w:rFonts w:cs="Arial Hebrew Scholar"/>
          <w:sz w:val="24"/>
          <w:szCs w:val="24"/>
        </w:rPr>
        <w:t>Pérdida de la posición orbital 113 W.</w:t>
      </w:r>
    </w:p>
    <w:p w:rsidR="00AA50B5" w:rsidRDefault="00AA50B5" w:rsidP="00AA50B5">
      <w:pPr>
        <w:tabs>
          <w:tab w:val="left" w:pos="8505"/>
        </w:tabs>
        <w:spacing w:after="0" w:line="240" w:lineRule="auto"/>
        <w:ind w:left="709" w:right="333"/>
        <w:contextualSpacing/>
        <w:jc w:val="both"/>
        <w:rPr>
          <w:rFonts w:cs="Arial Hebrew Scholar"/>
          <w:sz w:val="24"/>
          <w:szCs w:val="24"/>
        </w:rPr>
      </w:pPr>
      <w:r>
        <w:rPr>
          <w:rFonts w:cs="Arial Hebrew Scholar"/>
          <w:sz w:val="24"/>
          <w:szCs w:val="24"/>
        </w:rPr>
        <w:t xml:space="preserve">El Consejero Rodolfo de la Rosa </w:t>
      </w:r>
      <w:proofErr w:type="spellStart"/>
      <w:r>
        <w:rPr>
          <w:rFonts w:cs="Arial Hebrew Scholar"/>
          <w:sz w:val="24"/>
          <w:szCs w:val="24"/>
        </w:rPr>
        <w:t>Rábago</w:t>
      </w:r>
      <w:proofErr w:type="spellEnd"/>
      <w:r>
        <w:rPr>
          <w:rFonts w:cs="Arial Hebrew Scholar"/>
          <w:sz w:val="24"/>
          <w:szCs w:val="24"/>
        </w:rPr>
        <w:t xml:space="preserve"> realizó comentarios sobre el tema y solicitó una reunión con la Unidad de Cumplimiento.</w:t>
      </w:r>
    </w:p>
    <w:p w:rsidR="00AA50B5" w:rsidRDefault="00AA50B5" w:rsidP="00AA50B5">
      <w:pPr>
        <w:tabs>
          <w:tab w:val="left" w:pos="8505"/>
        </w:tabs>
        <w:spacing w:after="0" w:line="240" w:lineRule="auto"/>
        <w:ind w:left="709" w:right="333"/>
        <w:contextualSpacing/>
        <w:jc w:val="both"/>
        <w:rPr>
          <w:rFonts w:cs="Arial Hebrew Scholar"/>
          <w:sz w:val="24"/>
          <w:szCs w:val="24"/>
        </w:rPr>
      </w:pPr>
      <w:r>
        <w:rPr>
          <w:rFonts w:cs="Arial Hebrew Scholar"/>
          <w:sz w:val="24"/>
          <w:szCs w:val="24"/>
        </w:rPr>
        <w:t>El Secretario del Consejo la organizará y convocará.</w:t>
      </w:r>
    </w:p>
    <w:p w:rsidR="00AA50B5" w:rsidRDefault="00AA50B5" w:rsidP="00AA50B5">
      <w:pPr>
        <w:tabs>
          <w:tab w:val="left" w:pos="8505"/>
        </w:tabs>
        <w:spacing w:after="0" w:line="240" w:lineRule="auto"/>
        <w:ind w:left="709" w:right="333"/>
        <w:contextualSpacing/>
        <w:jc w:val="both"/>
        <w:rPr>
          <w:rFonts w:cs="Arial Hebrew Scholar"/>
          <w:sz w:val="24"/>
          <w:szCs w:val="24"/>
        </w:rPr>
      </w:pPr>
    </w:p>
    <w:p w:rsidR="00AA50B5" w:rsidRDefault="00AA50B5" w:rsidP="00AA50B5">
      <w:pPr>
        <w:tabs>
          <w:tab w:val="left" w:pos="8505"/>
        </w:tabs>
        <w:spacing w:after="0" w:line="240" w:lineRule="auto"/>
        <w:ind w:left="709" w:right="333"/>
        <w:contextualSpacing/>
        <w:jc w:val="both"/>
        <w:rPr>
          <w:rFonts w:cs="Arial Hebrew Scholar"/>
          <w:sz w:val="24"/>
          <w:szCs w:val="24"/>
        </w:rPr>
      </w:pPr>
      <w:r>
        <w:rPr>
          <w:rFonts w:cs="Arial Hebrew Scholar"/>
          <w:b/>
          <w:sz w:val="24"/>
          <w:szCs w:val="24"/>
        </w:rPr>
        <w:t xml:space="preserve">TEMA: </w:t>
      </w:r>
      <w:r>
        <w:rPr>
          <w:rFonts w:cs="Arial Hebrew Scholar"/>
          <w:sz w:val="24"/>
          <w:szCs w:val="24"/>
        </w:rPr>
        <w:t>Audiencias.</w:t>
      </w:r>
    </w:p>
    <w:p w:rsidR="00AA50B5" w:rsidRDefault="00AA50B5" w:rsidP="005044C7">
      <w:pPr>
        <w:tabs>
          <w:tab w:val="left" w:pos="8505"/>
        </w:tabs>
        <w:spacing w:line="240" w:lineRule="auto"/>
        <w:ind w:left="709" w:right="333"/>
        <w:contextualSpacing/>
        <w:jc w:val="both"/>
        <w:rPr>
          <w:rFonts w:cs="Arial Hebrew Scholar"/>
          <w:sz w:val="24"/>
          <w:szCs w:val="24"/>
        </w:rPr>
      </w:pPr>
      <w:r>
        <w:rPr>
          <w:rFonts w:cs="Arial Hebrew Scholar"/>
          <w:sz w:val="24"/>
          <w:szCs w:val="24"/>
        </w:rPr>
        <w:t>La Consejera Patricia Arriaga Jordán realizó comentarios sobre el tema.</w:t>
      </w:r>
    </w:p>
    <w:p w:rsidR="00DF20FF" w:rsidRPr="005044C7" w:rsidRDefault="00BD7DA7" w:rsidP="005044C7">
      <w:pPr>
        <w:pStyle w:val="Ttulo2"/>
        <w:rPr>
          <w:rFonts w:asciiTheme="minorHAnsi" w:hAnsiTheme="minorHAnsi"/>
          <w:b/>
          <w:color w:val="auto"/>
          <w:sz w:val="22"/>
          <w:szCs w:val="22"/>
        </w:rPr>
      </w:pPr>
      <w:r w:rsidRPr="005044C7">
        <w:rPr>
          <w:rFonts w:asciiTheme="minorHAnsi" w:hAnsiTheme="minorHAnsi"/>
          <w:b/>
          <w:color w:val="auto"/>
          <w:sz w:val="22"/>
          <w:szCs w:val="22"/>
        </w:rPr>
        <w:lastRenderedPageBreak/>
        <w:t>IV.- Asuntos Generales.</w:t>
      </w:r>
    </w:p>
    <w:p w:rsidR="00DF20FF" w:rsidRPr="00516ED6" w:rsidRDefault="00DF20FF" w:rsidP="00DF20FF">
      <w:pPr>
        <w:tabs>
          <w:tab w:val="left" w:pos="8505"/>
        </w:tabs>
        <w:spacing w:after="0" w:line="240" w:lineRule="auto"/>
        <w:ind w:left="284" w:right="333"/>
        <w:contextualSpacing/>
        <w:jc w:val="both"/>
        <w:rPr>
          <w:rFonts w:cs="Arial Hebrew Scholar"/>
        </w:rPr>
      </w:pPr>
    </w:p>
    <w:p w:rsidR="004F2AF6" w:rsidRPr="00516ED6" w:rsidRDefault="004F2AF6" w:rsidP="004F2AF6">
      <w:pPr>
        <w:spacing w:after="0" w:line="240" w:lineRule="auto"/>
        <w:jc w:val="both"/>
        <w:rPr>
          <w:rFonts w:eastAsia="Times New Roman"/>
          <w:lang w:val="es-ES" w:eastAsia="es-ES"/>
        </w:rPr>
      </w:pPr>
      <w:r w:rsidRPr="00516ED6">
        <w:rPr>
          <w:rFonts w:eastAsia="Times New Roman"/>
          <w:lang w:val="es-ES" w:eastAsia="es-ES"/>
        </w:rPr>
        <w:t>No habiendo otro asunto que trata</w:t>
      </w:r>
      <w:r w:rsidR="00DF20FF" w:rsidRPr="00516ED6">
        <w:rPr>
          <w:rFonts w:eastAsia="Times New Roman"/>
          <w:lang w:val="es-ES" w:eastAsia="es-ES"/>
        </w:rPr>
        <w:t xml:space="preserve">r, se levantó la sesión a las </w:t>
      </w:r>
      <w:r w:rsidR="00AA50B5">
        <w:rPr>
          <w:rFonts w:eastAsia="Times New Roman"/>
          <w:lang w:val="es-ES" w:eastAsia="es-ES"/>
        </w:rPr>
        <w:t>18</w:t>
      </w:r>
      <w:r w:rsidRPr="00516ED6">
        <w:rPr>
          <w:rFonts w:eastAsia="Times New Roman"/>
          <w:lang w:val="es-ES" w:eastAsia="es-ES"/>
        </w:rPr>
        <w:t xml:space="preserve"> horas con </w:t>
      </w:r>
      <w:r w:rsidR="00DF20FF" w:rsidRPr="00516ED6">
        <w:rPr>
          <w:rFonts w:eastAsia="Times New Roman"/>
          <w:lang w:val="es-ES" w:eastAsia="es-ES"/>
        </w:rPr>
        <w:t>3</w:t>
      </w:r>
      <w:r w:rsidR="00AA50B5">
        <w:rPr>
          <w:rFonts w:eastAsia="Times New Roman"/>
          <w:lang w:val="es-ES" w:eastAsia="es-ES"/>
        </w:rPr>
        <w:t>4</w:t>
      </w:r>
      <w:r w:rsidRPr="00516ED6">
        <w:rPr>
          <w:rFonts w:eastAsia="Times New Roman"/>
          <w:lang w:val="es-ES" w:eastAsia="es-ES"/>
        </w:rPr>
        <w:t xml:space="preserve"> minutos del día de su inicio, firmando para constancia la presente acta el Presidente del Consejo y </w:t>
      </w:r>
      <w:r w:rsidR="00DF20FF" w:rsidRPr="00516ED6">
        <w:rPr>
          <w:rFonts w:eastAsia="Times New Roman"/>
          <w:lang w:val="es-ES" w:eastAsia="es-ES"/>
        </w:rPr>
        <w:t>el Secretario del Consejo</w:t>
      </w:r>
      <w:r w:rsidRPr="00516ED6">
        <w:rPr>
          <w:rFonts w:eastAsia="Times New Roman"/>
          <w:lang w:val="es-ES" w:eastAsia="es-ES"/>
        </w:rPr>
        <w:t>.</w:t>
      </w:r>
    </w:p>
    <w:p w:rsidR="004F2AF6" w:rsidRPr="00516ED6" w:rsidRDefault="004F2AF6" w:rsidP="004F2AF6">
      <w:pPr>
        <w:autoSpaceDE w:val="0"/>
        <w:autoSpaceDN w:val="0"/>
        <w:adjustRightInd w:val="0"/>
        <w:spacing w:after="0" w:line="240" w:lineRule="auto"/>
        <w:rPr>
          <w:rFonts w:eastAsia="Times New Roman"/>
          <w:b/>
          <w:bCs/>
          <w:lang w:val="es-ES_tradnl" w:eastAsia="es-ES"/>
        </w:rPr>
      </w:pPr>
      <w:r w:rsidRPr="00516ED6">
        <w:rPr>
          <w:rFonts w:eastAsia="Times New Roman"/>
          <w:b/>
          <w:bCs/>
          <w:lang w:val="es-ES" w:eastAsia="es-ES"/>
        </w:rPr>
        <w:t>______________________________________________________</w:t>
      </w:r>
      <w:r w:rsidR="00A65427" w:rsidRPr="00516ED6">
        <w:rPr>
          <w:rFonts w:eastAsia="Times New Roman"/>
          <w:b/>
          <w:bCs/>
          <w:lang w:val="es-ES" w:eastAsia="es-ES"/>
        </w:rPr>
        <w:t>__________________</w:t>
      </w:r>
      <w:r w:rsidR="008760C2" w:rsidRPr="00516ED6">
        <w:rPr>
          <w:rFonts w:eastAsia="Times New Roman"/>
          <w:b/>
          <w:bCs/>
          <w:lang w:val="es-ES" w:eastAsia="es-ES"/>
        </w:rPr>
        <w:t>_________</w:t>
      </w:r>
      <w:r w:rsidR="00A65427" w:rsidRPr="00516ED6">
        <w:rPr>
          <w:rFonts w:eastAsia="Times New Roman"/>
          <w:b/>
          <w:bCs/>
          <w:lang w:val="es-ES" w:eastAsia="es-ES"/>
        </w:rPr>
        <w:t>_</w:t>
      </w:r>
    </w:p>
    <w:p w:rsidR="004F2AF6" w:rsidRPr="00516ED6" w:rsidRDefault="004F2AF6" w:rsidP="004F2AF6">
      <w:pPr>
        <w:autoSpaceDE w:val="0"/>
        <w:autoSpaceDN w:val="0"/>
        <w:adjustRightInd w:val="0"/>
        <w:spacing w:after="0" w:line="240" w:lineRule="auto"/>
        <w:jc w:val="center"/>
        <w:rPr>
          <w:rFonts w:eastAsia="Times New Roman"/>
          <w:b/>
          <w:bCs/>
          <w:lang w:val="es-ES_tradnl" w:eastAsia="es-ES"/>
        </w:rPr>
      </w:pPr>
    </w:p>
    <w:p w:rsidR="004F2AF6" w:rsidRPr="00516ED6" w:rsidRDefault="004F2AF6" w:rsidP="004F2AF6">
      <w:pPr>
        <w:autoSpaceDE w:val="0"/>
        <w:autoSpaceDN w:val="0"/>
        <w:adjustRightInd w:val="0"/>
        <w:spacing w:after="0" w:line="240" w:lineRule="auto"/>
        <w:jc w:val="center"/>
        <w:rPr>
          <w:rFonts w:eastAsia="Times New Roman"/>
          <w:b/>
          <w:bCs/>
          <w:lang w:eastAsia="es-ES"/>
        </w:rPr>
      </w:pPr>
      <w:r w:rsidRPr="00516ED6">
        <w:rPr>
          <w:rFonts w:eastAsia="Times New Roman"/>
          <w:b/>
          <w:bCs/>
          <w:lang w:eastAsia="es-ES"/>
        </w:rPr>
        <w:t>Dr. Ernesto M. Flores-</w:t>
      </w:r>
      <w:proofErr w:type="spellStart"/>
      <w:r w:rsidRPr="00516ED6">
        <w:rPr>
          <w:rFonts w:eastAsia="Times New Roman"/>
          <w:b/>
          <w:bCs/>
          <w:lang w:eastAsia="es-ES"/>
        </w:rPr>
        <w:t>Roux</w:t>
      </w:r>
      <w:proofErr w:type="spellEnd"/>
      <w:r w:rsidRPr="00516ED6">
        <w:rPr>
          <w:rFonts w:eastAsia="Times New Roman"/>
          <w:b/>
          <w:bCs/>
          <w:lang w:eastAsia="es-ES"/>
        </w:rPr>
        <w:t xml:space="preserve"> </w:t>
      </w:r>
    </w:p>
    <w:p w:rsidR="004F2AF6" w:rsidRPr="00516ED6" w:rsidRDefault="004F2AF6" w:rsidP="004F2AF6">
      <w:pPr>
        <w:autoSpaceDE w:val="0"/>
        <w:autoSpaceDN w:val="0"/>
        <w:adjustRightInd w:val="0"/>
        <w:spacing w:after="0" w:line="240" w:lineRule="auto"/>
        <w:jc w:val="center"/>
        <w:rPr>
          <w:rFonts w:eastAsia="Times New Roman"/>
          <w:b/>
          <w:bCs/>
          <w:lang w:eastAsia="es-ES"/>
        </w:rPr>
      </w:pPr>
      <w:r w:rsidRPr="00516ED6">
        <w:rPr>
          <w:rFonts w:eastAsia="Times New Roman"/>
          <w:b/>
          <w:bCs/>
          <w:lang w:eastAsia="es-ES"/>
        </w:rPr>
        <w:t>Presidente</w:t>
      </w:r>
    </w:p>
    <w:p w:rsidR="004F2AF6" w:rsidRPr="00516ED6" w:rsidRDefault="004F2AF6" w:rsidP="004F2AF6">
      <w:pPr>
        <w:autoSpaceDE w:val="0"/>
        <w:autoSpaceDN w:val="0"/>
        <w:adjustRightInd w:val="0"/>
        <w:spacing w:after="0" w:line="240" w:lineRule="auto"/>
        <w:jc w:val="center"/>
        <w:rPr>
          <w:rFonts w:eastAsia="Times New Roman"/>
          <w:b/>
          <w:bCs/>
          <w:lang w:eastAsia="es-ES"/>
        </w:rPr>
      </w:pPr>
      <w:r w:rsidRPr="00516ED6">
        <w:rPr>
          <w:rFonts w:eastAsia="Times New Roman"/>
          <w:b/>
          <w:bCs/>
          <w:lang w:eastAsia="es-ES"/>
        </w:rPr>
        <w:t xml:space="preserve">Lic. </w:t>
      </w:r>
      <w:r w:rsidR="00A05F3D" w:rsidRPr="00516ED6">
        <w:rPr>
          <w:rFonts w:eastAsia="Times New Roman"/>
          <w:b/>
          <w:bCs/>
          <w:lang w:eastAsia="es-ES"/>
        </w:rPr>
        <w:t>Juan José Crispín Borbolla</w:t>
      </w:r>
    </w:p>
    <w:p w:rsidR="004F2AF6" w:rsidRPr="00516ED6" w:rsidRDefault="00A05F3D" w:rsidP="004F2AF6">
      <w:pPr>
        <w:autoSpaceDE w:val="0"/>
        <w:autoSpaceDN w:val="0"/>
        <w:adjustRightInd w:val="0"/>
        <w:spacing w:after="0" w:line="240" w:lineRule="auto"/>
        <w:jc w:val="center"/>
        <w:rPr>
          <w:rFonts w:eastAsia="Times New Roman"/>
          <w:b/>
          <w:bCs/>
          <w:lang w:eastAsia="es-ES"/>
        </w:rPr>
      </w:pPr>
      <w:r w:rsidRPr="00516ED6">
        <w:rPr>
          <w:rFonts w:eastAsia="Times New Roman"/>
          <w:b/>
          <w:bCs/>
          <w:lang w:eastAsia="es-ES"/>
        </w:rPr>
        <w:t>Secretario</w:t>
      </w:r>
    </w:p>
    <w:p w:rsidR="00CD65C2" w:rsidRDefault="00CD65C2" w:rsidP="004F2AF6">
      <w:pPr>
        <w:autoSpaceDE w:val="0"/>
        <w:autoSpaceDN w:val="0"/>
        <w:adjustRightInd w:val="0"/>
        <w:spacing w:after="0" w:line="240" w:lineRule="auto"/>
        <w:jc w:val="center"/>
        <w:rPr>
          <w:rFonts w:eastAsia="Times New Roman"/>
          <w:b/>
          <w:bCs/>
          <w:lang w:eastAsia="es-ES"/>
        </w:rPr>
      </w:pPr>
    </w:p>
    <w:p w:rsidR="005044C7" w:rsidRDefault="00CD65C2" w:rsidP="005044C7">
      <w:pPr>
        <w:autoSpaceDE w:val="0"/>
        <w:autoSpaceDN w:val="0"/>
        <w:adjustRightInd w:val="0"/>
        <w:spacing w:after="0" w:line="240" w:lineRule="auto"/>
        <w:jc w:val="both"/>
      </w:pPr>
      <w:r>
        <w:rPr>
          <w:rFonts w:eastAsia="Times New Roman"/>
          <w:sz w:val="18"/>
          <w:szCs w:val="18"/>
          <w:lang w:val="es-ES" w:eastAsia="es-ES"/>
        </w:rPr>
        <w:t xml:space="preserve">La presente Acta fue aprobada por el III Consejo Consultivo del Instituto Federal de Telecomunicaciones por unanimidad de votos de los Consejeros presentes: Rodolfo De la Rosa </w:t>
      </w:r>
      <w:proofErr w:type="spellStart"/>
      <w:r>
        <w:rPr>
          <w:rFonts w:eastAsia="Times New Roman"/>
          <w:sz w:val="18"/>
          <w:szCs w:val="18"/>
          <w:lang w:val="es-ES" w:eastAsia="es-ES"/>
        </w:rPr>
        <w:t>Rábago</w:t>
      </w:r>
      <w:proofErr w:type="spellEnd"/>
      <w:r>
        <w:rPr>
          <w:rFonts w:eastAsia="Times New Roman"/>
          <w:sz w:val="18"/>
          <w:szCs w:val="18"/>
          <w:lang w:val="es-ES" w:eastAsia="es-ES"/>
        </w:rPr>
        <w:t>, Ernesto M. Flores-</w:t>
      </w:r>
      <w:proofErr w:type="spellStart"/>
      <w:r>
        <w:rPr>
          <w:rFonts w:eastAsia="Times New Roman"/>
          <w:sz w:val="18"/>
          <w:szCs w:val="18"/>
          <w:lang w:val="es-ES" w:eastAsia="es-ES"/>
        </w:rPr>
        <w:t>Roux</w:t>
      </w:r>
      <w:proofErr w:type="spellEnd"/>
      <w:r>
        <w:rPr>
          <w:rFonts w:eastAsia="Times New Roman"/>
          <w:sz w:val="18"/>
          <w:szCs w:val="18"/>
          <w:lang w:val="es-ES" w:eastAsia="es-ES"/>
        </w:rPr>
        <w:t xml:space="preserve">, Gerardo Francisco González Abarca, Santiago Gutiérrez Fernández, Erik Huesca Morales, Salma Leticia </w:t>
      </w:r>
      <w:proofErr w:type="spellStart"/>
      <w:r>
        <w:rPr>
          <w:rFonts w:eastAsia="Times New Roman"/>
          <w:sz w:val="18"/>
          <w:szCs w:val="18"/>
          <w:lang w:val="es-ES" w:eastAsia="es-ES"/>
        </w:rPr>
        <w:t>Jalife</w:t>
      </w:r>
      <w:proofErr w:type="spellEnd"/>
      <w:r>
        <w:rPr>
          <w:rFonts w:eastAsia="Times New Roman"/>
          <w:sz w:val="18"/>
          <w:szCs w:val="18"/>
          <w:lang w:val="es-ES" w:eastAsia="es-ES"/>
        </w:rPr>
        <w:t xml:space="preserve"> Villalón, Federico </w:t>
      </w:r>
      <w:proofErr w:type="spellStart"/>
      <w:r>
        <w:rPr>
          <w:rFonts w:eastAsia="Times New Roman"/>
          <w:sz w:val="18"/>
          <w:szCs w:val="18"/>
          <w:lang w:val="es-ES" w:eastAsia="es-ES"/>
        </w:rPr>
        <w:t>Kuhlmann</w:t>
      </w:r>
      <w:proofErr w:type="spellEnd"/>
      <w:r>
        <w:rPr>
          <w:rFonts w:eastAsia="Times New Roman"/>
          <w:sz w:val="18"/>
          <w:szCs w:val="18"/>
          <w:lang w:val="es-ES" w:eastAsia="es-ES"/>
        </w:rPr>
        <w:t xml:space="preserve"> Rodríguez, Luis Miguel Martínez Cervantes, Alejandro Ulises Mendoza Pérez, Jorge Fernando Negrete Pacheco, José Luis Peralta Higuera y Paola Ricaurte Quijano, en su I Sesión Ordinaria celebrada el 25 de enero de 2018, mediante Acuerdo CC/IFT/250118/1.</w:t>
      </w:r>
    </w:p>
    <w:sectPr w:rsidR="005044C7" w:rsidSect="005044C7">
      <w:headerReference w:type="default" r:id="rId8"/>
      <w:footerReference w:type="default" r:id="rId9"/>
      <w:pgSz w:w="12240" w:h="15840"/>
      <w:pgMar w:top="2410" w:right="1467"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9E8" w:rsidRDefault="001A59E8" w:rsidP="001454A2">
      <w:pPr>
        <w:spacing w:after="0" w:line="240" w:lineRule="auto"/>
      </w:pPr>
      <w:r>
        <w:separator/>
      </w:r>
    </w:p>
  </w:endnote>
  <w:endnote w:type="continuationSeparator" w:id="0">
    <w:p w:rsidR="001A59E8" w:rsidRDefault="001A59E8" w:rsidP="0014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Hebrew Scholar">
    <w:altName w:val="Times New Roman"/>
    <w:charset w:val="B1"/>
    <w:family w:val="auto"/>
    <w:pitch w:val="variable"/>
    <w:sig w:usb0="00000000"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95" w:rsidRPr="001E5395" w:rsidRDefault="001E5395">
    <w:pPr>
      <w:pStyle w:val="Piedepgina"/>
      <w:jc w:val="right"/>
      <w:rPr>
        <w:sz w:val="16"/>
        <w:szCs w:val="16"/>
      </w:rPr>
    </w:pPr>
    <w:r w:rsidRPr="001E5395">
      <w:rPr>
        <w:sz w:val="16"/>
        <w:szCs w:val="16"/>
      </w:rPr>
      <w:fldChar w:fldCharType="begin"/>
    </w:r>
    <w:r w:rsidRPr="001E5395">
      <w:rPr>
        <w:sz w:val="16"/>
        <w:szCs w:val="16"/>
      </w:rPr>
      <w:instrText>PAGE   \* MERGEFORMAT</w:instrText>
    </w:r>
    <w:r w:rsidRPr="001E5395">
      <w:rPr>
        <w:sz w:val="16"/>
        <w:szCs w:val="16"/>
      </w:rPr>
      <w:fldChar w:fldCharType="separate"/>
    </w:r>
    <w:r w:rsidR="00EF6DE8" w:rsidRPr="00EF6DE8">
      <w:rPr>
        <w:noProof/>
        <w:sz w:val="16"/>
        <w:szCs w:val="16"/>
        <w:lang w:val="es-ES"/>
      </w:rPr>
      <w:t>5</w:t>
    </w:r>
    <w:r w:rsidRPr="001E5395">
      <w:rPr>
        <w:sz w:val="16"/>
        <w:szCs w:val="16"/>
      </w:rPr>
      <w:fldChar w:fldCharType="end"/>
    </w:r>
  </w:p>
  <w:p w:rsidR="001E5395" w:rsidRDefault="001E53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9E8" w:rsidRDefault="001A59E8" w:rsidP="001454A2">
      <w:pPr>
        <w:spacing w:after="0" w:line="240" w:lineRule="auto"/>
      </w:pPr>
      <w:r>
        <w:separator/>
      </w:r>
    </w:p>
  </w:footnote>
  <w:footnote w:type="continuationSeparator" w:id="0">
    <w:p w:rsidR="001A59E8" w:rsidRDefault="001A59E8" w:rsidP="00145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DC" w:rsidRDefault="00FC58D3">
    <w:pPr>
      <w:pStyle w:val="Encabezado"/>
    </w:pPr>
    <w:r w:rsidRPr="001454A2">
      <w:rPr>
        <w:noProof/>
        <w:lang w:eastAsia="es-MX"/>
      </w:rPr>
      <w:drawing>
        <wp:inline distT="0" distB="0" distL="0" distR="0">
          <wp:extent cx="3962400" cy="702945"/>
          <wp:effectExtent l="0" t="0" r="0" b="1905"/>
          <wp:docPr id="16" name="Imagen 16" descr="Logotipo del Consejo Consultiv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C-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02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D6BE9"/>
    <w:multiLevelType w:val="hybridMultilevel"/>
    <w:tmpl w:val="DD140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D70884"/>
    <w:multiLevelType w:val="hybridMultilevel"/>
    <w:tmpl w:val="BB7064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32C2098"/>
    <w:multiLevelType w:val="hybridMultilevel"/>
    <w:tmpl w:val="8C1692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50D70CE3"/>
    <w:multiLevelType w:val="hybridMultilevel"/>
    <w:tmpl w:val="0CDEF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FA6779"/>
    <w:multiLevelType w:val="hybridMultilevel"/>
    <w:tmpl w:val="B6847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22"/>
    <w:rsid w:val="00007CB7"/>
    <w:rsid w:val="00010929"/>
    <w:rsid w:val="00050131"/>
    <w:rsid w:val="00051585"/>
    <w:rsid w:val="00052466"/>
    <w:rsid w:val="00052867"/>
    <w:rsid w:val="000577D6"/>
    <w:rsid w:val="00061251"/>
    <w:rsid w:val="00070894"/>
    <w:rsid w:val="00080B88"/>
    <w:rsid w:val="00082622"/>
    <w:rsid w:val="00083A65"/>
    <w:rsid w:val="0009508A"/>
    <w:rsid w:val="000C4120"/>
    <w:rsid w:val="000C60BA"/>
    <w:rsid w:val="00132435"/>
    <w:rsid w:val="001454A2"/>
    <w:rsid w:val="00161AC2"/>
    <w:rsid w:val="001A59E8"/>
    <w:rsid w:val="001C73F3"/>
    <w:rsid w:val="001E2598"/>
    <w:rsid w:val="001E5395"/>
    <w:rsid w:val="00206001"/>
    <w:rsid w:val="002128BC"/>
    <w:rsid w:val="00240736"/>
    <w:rsid w:val="00262B5E"/>
    <w:rsid w:val="00280891"/>
    <w:rsid w:val="002828A5"/>
    <w:rsid w:val="00283DAA"/>
    <w:rsid w:val="00294CC7"/>
    <w:rsid w:val="00294F6A"/>
    <w:rsid w:val="002A5FE9"/>
    <w:rsid w:val="002B145E"/>
    <w:rsid w:val="002B154B"/>
    <w:rsid w:val="002D798A"/>
    <w:rsid w:val="002E256E"/>
    <w:rsid w:val="002F0FD1"/>
    <w:rsid w:val="002F583B"/>
    <w:rsid w:val="002F6375"/>
    <w:rsid w:val="003278CA"/>
    <w:rsid w:val="0036743A"/>
    <w:rsid w:val="003A23D8"/>
    <w:rsid w:val="003B14AE"/>
    <w:rsid w:val="003C0332"/>
    <w:rsid w:val="003F07D6"/>
    <w:rsid w:val="003F27CC"/>
    <w:rsid w:val="0040618F"/>
    <w:rsid w:val="00437D37"/>
    <w:rsid w:val="004503D2"/>
    <w:rsid w:val="00473090"/>
    <w:rsid w:val="00481901"/>
    <w:rsid w:val="004A6A49"/>
    <w:rsid w:val="004B4B9C"/>
    <w:rsid w:val="004C0E82"/>
    <w:rsid w:val="004F2AF6"/>
    <w:rsid w:val="005044C7"/>
    <w:rsid w:val="00516ED6"/>
    <w:rsid w:val="005A66B7"/>
    <w:rsid w:val="005C66C3"/>
    <w:rsid w:val="00640EC4"/>
    <w:rsid w:val="006459D0"/>
    <w:rsid w:val="006A43AA"/>
    <w:rsid w:val="006B063E"/>
    <w:rsid w:val="006E0BF9"/>
    <w:rsid w:val="006F17E9"/>
    <w:rsid w:val="0071312F"/>
    <w:rsid w:val="00761E83"/>
    <w:rsid w:val="00793878"/>
    <w:rsid w:val="0079387B"/>
    <w:rsid w:val="007D1965"/>
    <w:rsid w:val="007D1CD9"/>
    <w:rsid w:val="007E2CA9"/>
    <w:rsid w:val="00800BC3"/>
    <w:rsid w:val="0081244B"/>
    <w:rsid w:val="008233D6"/>
    <w:rsid w:val="00836E71"/>
    <w:rsid w:val="00850CF7"/>
    <w:rsid w:val="008760C2"/>
    <w:rsid w:val="00882E75"/>
    <w:rsid w:val="008A0CCF"/>
    <w:rsid w:val="008E67E9"/>
    <w:rsid w:val="00903EBE"/>
    <w:rsid w:val="0090485F"/>
    <w:rsid w:val="009320B1"/>
    <w:rsid w:val="0096555B"/>
    <w:rsid w:val="0098212F"/>
    <w:rsid w:val="009D1EE4"/>
    <w:rsid w:val="00A0142A"/>
    <w:rsid w:val="00A05F3D"/>
    <w:rsid w:val="00A55216"/>
    <w:rsid w:val="00A65427"/>
    <w:rsid w:val="00A75629"/>
    <w:rsid w:val="00A87856"/>
    <w:rsid w:val="00AA50B5"/>
    <w:rsid w:val="00AB00AF"/>
    <w:rsid w:val="00AE7731"/>
    <w:rsid w:val="00B10438"/>
    <w:rsid w:val="00B9037B"/>
    <w:rsid w:val="00BA2EDA"/>
    <w:rsid w:val="00BD7DA7"/>
    <w:rsid w:val="00C02A5D"/>
    <w:rsid w:val="00C1075F"/>
    <w:rsid w:val="00C53818"/>
    <w:rsid w:val="00C7464D"/>
    <w:rsid w:val="00C9681C"/>
    <w:rsid w:val="00C97A22"/>
    <w:rsid w:val="00CD326C"/>
    <w:rsid w:val="00CD65C2"/>
    <w:rsid w:val="00CE18A5"/>
    <w:rsid w:val="00D2389B"/>
    <w:rsid w:val="00D3557C"/>
    <w:rsid w:val="00D471DC"/>
    <w:rsid w:val="00D713A1"/>
    <w:rsid w:val="00DB1E8C"/>
    <w:rsid w:val="00DF20FF"/>
    <w:rsid w:val="00E021F3"/>
    <w:rsid w:val="00E070B3"/>
    <w:rsid w:val="00E118B3"/>
    <w:rsid w:val="00E54373"/>
    <w:rsid w:val="00E620FD"/>
    <w:rsid w:val="00E757F9"/>
    <w:rsid w:val="00E85801"/>
    <w:rsid w:val="00E90798"/>
    <w:rsid w:val="00EB30F3"/>
    <w:rsid w:val="00EC020A"/>
    <w:rsid w:val="00EC41BD"/>
    <w:rsid w:val="00EC4FE0"/>
    <w:rsid w:val="00EF6DE8"/>
    <w:rsid w:val="00F02249"/>
    <w:rsid w:val="00F1386B"/>
    <w:rsid w:val="00F23ADF"/>
    <w:rsid w:val="00F51526"/>
    <w:rsid w:val="00F9258C"/>
    <w:rsid w:val="00FB202C"/>
    <w:rsid w:val="00FC5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65440"/>
  <w15:chartTrackingRefBased/>
  <w15:docId w15:val="{207F6212-E834-4A61-B5F4-28AC59BA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5044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044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044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240736"/>
    <w:pPr>
      <w:spacing w:after="0" w:line="240" w:lineRule="auto"/>
    </w:pPr>
    <w:rPr>
      <w:szCs w:val="21"/>
    </w:rPr>
  </w:style>
  <w:style w:type="character" w:customStyle="1" w:styleId="TextosinformatoCar">
    <w:name w:val="Texto sin formato Car"/>
    <w:link w:val="Textosinformato"/>
    <w:uiPriority w:val="99"/>
    <w:semiHidden/>
    <w:rsid w:val="00240736"/>
    <w:rPr>
      <w:sz w:val="22"/>
      <w:szCs w:val="21"/>
      <w:lang w:eastAsia="en-US"/>
    </w:rPr>
  </w:style>
  <w:style w:type="paragraph" w:customStyle="1" w:styleId="Cuadrculamedia1-nfasis21">
    <w:name w:val="Cuadrícula media 1 - Énfasis 21"/>
    <w:basedOn w:val="Normal"/>
    <w:uiPriority w:val="34"/>
    <w:qFormat/>
    <w:rsid w:val="00836E71"/>
    <w:pPr>
      <w:spacing w:after="0" w:line="240" w:lineRule="auto"/>
      <w:ind w:left="720"/>
    </w:pPr>
    <w:rPr>
      <w:sz w:val="24"/>
      <w:szCs w:val="24"/>
    </w:rPr>
  </w:style>
  <w:style w:type="paragraph" w:styleId="NormalWeb">
    <w:name w:val="Normal (Web)"/>
    <w:basedOn w:val="Normal"/>
    <w:uiPriority w:val="99"/>
    <w:unhideWhenUsed/>
    <w:rsid w:val="009D1EE4"/>
    <w:pPr>
      <w:spacing w:before="100" w:beforeAutospacing="1" w:after="100" w:afterAutospacing="1" w:line="240" w:lineRule="auto"/>
    </w:pPr>
    <w:rPr>
      <w:rFonts w:ascii="Times New Roman" w:hAnsi="Times New Roman"/>
      <w:sz w:val="24"/>
      <w:szCs w:val="24"/>
      <w:lang w:eastAsia="es-MX"/>
    </w:rPr>
  </w:style>
  <w:style w:type="paragraph" w:styleId="Encabezado">
    <w:name w:val="header"/>
    <w:basedOn w:val="Normal"/>
    <w:link w:val="EncabezadoCar"/>
    <w:uiPriority w:val="99"/>
    <w:unhideWhenUsed/>
    <w:rsid w:val="001454A2"/>
    <w:pPr>
      <w:tabs>
        <w:tab w:val="center" w:pos="4419"/>
        <w:tab w:val="right" w:pos="8838"/>
      </w:tabs>
    </w:pPr>
  </w:style>
  <w:style w:type="character" w:customStyle="1" w:styleId="EncabezadoCar">
    <w:name w:val="Encabezado Car"/>
    <w:link w:val="Encabezado"/>
    <w:uiPriority w:val="99"/>
    <w:rsid w:val="001454A2"/>
    <w:rPr>
      <w:sz w:val="22"/>
      <w:szCs w:val="22"/>
      <w:lang w:eastAsia="en-US"/>
    </w:rPr>
  </w:style>
  <w:style w:type="paragraph" w:styleId="Piedepgina">
    <w:name w:val="footer"/>
    <w:basedOn w:val="Normal"/>
    <w:link w:val="PiedepginaCar"/>
    <w:uiPriority w:val="99"/>
    <w:unhideWhenUsed/>
    <w:rsid w:val="001454A2"/>
    <w:pPr>
      <w:tabs>
        <w:tab w:val="center" w:pos="4419"/>
        <w:tab w:val="right" w:pos="8838"/>
      </w:tabs>
    </w:pPr>
  </w:style>
  <w:style w:type="character" w:customStyle="1" w:styleId="PiedepginaCar">
    <w:name w:val="Pie de página Car"/>
    <w:link w:val="Piedepgina"/>
    <w:uiPriority w:val="99"/>
    <w:rsid w:val="001454A2"/>
    <w:rPr>
      <w:sz w:val="22"/>
      <w:szCs w:val="22"/>
      <w:lang w:eastAsia="en-US"/>
    </w:rPr>
  </w:style>
  <w:style w:type="table" w:styleId="Tablaconcuadrcula">
    <w:name w:val="Table Grid"/>
    <w:basedOn w:val="Tablanormal"/>
    <w:uiPriority w:val="59"/>
    <w:rsid w:val="0064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050131"/>
    <w:pPr>
      <w:ind w:left="720"/>
      <w:contextualSpacing/>
    </w:pPr>
  </w:style>
  <w:style w:type="paragraph" w:styleId="Textodeglobo">
    <w:name w:val="Balloon Text"/>
    <w:basedOn w:val="Normal"/>
    <w:link w:val="TextodegloboCar"/>
    <w:uiPriority w:val="99"/>
    <w:semiHidden/>
    <w:unhideWhenUsed/>
    <w:rsid w:val="0048190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81901"/>
    <w:rPr>
      <w:rFonts w:ascii="Segoe UI" w:hAnsi="Segoe UI" w:cs="Segoe UI"/>
      <w:sz w:val="18"/>
      <w:szCs w:val="18"/>
      <w:lang w:eastAsia="en-US"/>
    </w:rPr>
  </w:style>
  <w:style w:type="character" w:customStyle="1" w:styleId="Ttulo1Car">
    <w:name w:val="Título 1 Car"/>
    <w:basedOn w:val="Fuentedeprrafopredeter"/>
    <w:link w:val="Ttulo1"/>
    <w:uiPriority w:val="9"/>
    <w:rsid w:val="005044C7"/>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5044C7"/>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rsid w:val="005044C7"/>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113">
      <w:bodyDiv w:val="1"/>
      <w:marLeft w:val="0"/>
      <w:marRight w:val="0"/>
      <w:marTop w:val="0"/>
      <w:marBottom w:val="0"/>
      <w:divBdr>
        <w:top w:val="none" w:sz="0" w:space="0" w:color="auto"/>
        <w:left w:val="none" w:sz="0" w:space="0" w:color="auto"/>
        <w:bottom w:val="none" w:sz="0" w:space="0" w:color="auto"/>
        <w:right w:val="none" w:sz="0" w:space="0" w:color="auto"/>
      </w:divBdr>
    </w:div>
    <w:div w:id="189146611">
      <w:bodyDiv w:val="1"/>
      <w:marLeft w:val="0"/>
      <w:marRight w:val="0"/>
      <w:marTop w:val="0"/>
      <w:marBottom w:val="0"/>
      <w:divBdr>
        <w:top w:val="none" w:sz="0" w:space="0" w:color="auto"/>
        <w:left w:val="none" w:sz="0" w:space="0" w:color="auto"/>
        <w:bottom w:val="none" w:sz="0" w:space="0" w:color="auto"/>
        <w:right w:val="none" w:sz="0" w:space="0" w:color="auto"/>
      </w:divBdr>
    </w:div>
    <w:div w:id="288635014">
      <w:bodyDiv w:val="1"/>
      <w:marLeft w:val="0"/>
      <w:marRight w:val="0"/>
      <w:marTop w:val="0"/>
      <w:marBottom w:val="0"/>
      <w:divBdr>
        <w:top w:val="none" w:sz="0" w:space="0" w:color="auto"/>
        <w:left w:val="none" w:sz="0" w:space="0" w:color="auto"/>
        <w:bottom w:val="none" w:sz="0" w:space="0" w:color="auto"/>
        <w:right w:val="none" w:sz="0" w:space="0" w:color="auto"/>
      </w:divBdr>
    </w:div>
    <w:div w:id="486744197">
      <w:bodyDiv w:val="1"/>
      <w:marLeft w:val="0"/>
      <w:marRight w:val="0"/>
      <w:marTop w:val="0"/>
      <w:marBottom w:val="0"/>
      <w:divBdr>
        <w:top w:val="none" w:sz="0" w:space="0" w:color="auto"/>
        <w:left w:val="none" w:sz="0" w:space="0" w:color="auto"/>
        <w:bottom w:val="none" w:sz="0" w:space="0" w:color="auto"/>
        <w:right w:val="none" w:sz="0" w:space="0" w:color="auto"/>
      </w:divBdr>
    </w:div>
    <w:div w:id="921645315">
      <w:bodyDiv w:val="1"/>
      <w:marLeft w:val="0"/>
      <w:marRight w:val="0"/>
      <w:marTop w:val="0"/>
      <w:marBottom w:val="0"/>
      <w:divBdr>
        <w:top w:val="none" w:sz="0" w:space="0" w:color="auto"/>
        <w:left w:val="none" w:sz="0" w:space="0" w:color="auto"/>
        <w:bottom w:val="none" w:sz="0" w:space="0" w:color="auto"/>
        <w:right w:val="none" w:sz="0" w:space="0" w:color="auto"/>
      </w:divBdr>
    </w:div>
    <w:div w:id="1142429205">
      <w:bodyDiv w:val="1"/>
      <w:marLeft w:val="0"/>
      <w:marRight w:val="0"/>
      <w:marTop w:val="0"/>
      <w:marBottom w:val="0"/>
      <w:divBdr>
        <w:top w:val="none" w:sz="0" w:space="0" w:color="auto"/>
        <w:left w:val="none" w:sz="0" w:space="0" w:color="auto"/>
        <w:bottom w:val="none" w:sz="0" w:space="0" w:color="auto"/>
        <w:right w:val="none" w:sz="0" w:space="0" w:color="auto"/>
      </w:divBdr>
    </w:div>
    <w:div w:id="1226601171">
      <w:bodyDiv w:val="1"/>
      <w:marLeft w:val="0"/>
      <w:marRight w:val="0"/>
      <w:marTop w:val="0"/>
      <w:marBottom w:val="0"/>
      <w:divBdr>
        <w:top w:val="none" w:sz="0" w:space="0" w:color="auto"/>
        <w:left w:val="none" w:sz="0" w:space="0" w:color="auto"/>
        <w:bottom w:val="none" w:sz="0" w:space="0" w:color="auto"/>
        <w:right w:val="none" w:sz="0" w:space="0" w:color="auto"/>
      </w:divBdr>
    </w:div>
    <w:div w:id="1757701821">
      <w:bodyDiv w:val="1"/>
      <w:marLeft w:val="0"/>
      <w:marRight w:val="0"/>
      <w:marTop w:val="0"/>
      <w:marBottom w:val="0"/>
      <w:divBdr>
        <w:top w:val="none" w:sz="0" w:space="0" w:color="auto"/>
        <w:left w:val="none" w:sz="0" w:space="0" w:color="auto"/>
        <w:bottom w:val="none" w:sz="0" w:space="0" w:color="auto"/>
        <w:right w:val="none" w:sz="0" w:space="0" w:color="auto"/>
      </w:divBdr>
    </w:div>
    <w:div w:id="18147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7EE3FE-4FFA-4870-8793-E974902A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1147</Words>
  <Characters>6309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Yaratzel Funes Lopez</dc:creator>
  <cp:keywords/>
  <dc:description/>
  <cp:lastModifiedBy>Yaratzet Funes Lopez</cp:lastModifiedBy>
  <cp:revision>3</cp:revision>
  <cp:lastPrinted>2017-12-11T17:00:00Z</cp:lastPrinted>
  <dcterms:created xsi:type="dcterms:W3CDTF">2018-06-29T15:19:00Z</dcterms:created>
  <dcterms:modified xsi:type="dcterms:W3CDTF">2018-06-29T15:20:00Z</dcterms:modified>
</cp:coreProperties>
</file>