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75DD0" w14:textId="77777777" w:rsidR="006C09E7" w:rsidRDefault="006C09E7" w:rsidP="00C17C40">
      <w:pPr>
        <w:spacing w:after="0" w:line="276" w:lineRule="auto"/>
        <w:jc w:val="both"/>
        <w:rPr>
          <w:rFonts w:ascii="ITC Avant Garde" w:hAnsi="ITC Avant Garde" w:cs="Arial"/>
          <w:sz w:val="22"/>
          <w:szCs w:val="22"/>
        </w:rPr>
      </w:pPr>
    </w:p>
    <w:p w14:paraId="237C7B65" w14:textId="159A50B8" w:rsidR="00C77BF4" w:rsidRPr="003E7D2F" w:rsidRDefault="002C29A7" w:rsidP="00C17C40">
      <w:pPr>
        <w:spacing w:after="0" w:line="276" w:lineRule="auto"/>
        <w:jc w:val="both"/>
        <w:rPr>
          <w:rFonts w:ascii="ITC Avant Garde" w:hAnsi="ITC Avant Garde" w:cs="Arial"/>
          <w:b/>
          <w:sz w:val="22"/>
          <w:szCs w:val="22"/>
        </w:rPr>
      </w:pPr>
      <w:r w:rsidRPr="003E7D2F">
        <w:rPr>
          <w:rFonts w:ascii="ITC Avant Garde" w:hAnsi="ITC Avant Garde" w:cs="Arial"/>
          <w:sz w:val="22"/>
          <w:szCs w:val="22"/>
        </w:rPr>
        <w:t>En la Ciudad de Mé</w:t>
      </w:r>
      <w:r w:rsidR="00052C2C" w:rsidRPr="003E7D2F">
        <w:rPr>
          <w:rFonts w:ascii="ITC Avant Garde" w:hAnsi="ITC Avant Garde" w:cs="Arial"/>
          <w:sz w:val="22"/>
          <w:szCs w:val="22"/>
        </w:rPr>
        <w:t xml:space="preserve">xico, </w:t>
      </w:r>
      <w:r w:rsidR="00052C2C" w:rsidRPr="00C1115F">
        <w:rPr>
          <w:rFonts w:ascii="ITC Avant Garde" w:hAnsi="ITC Avant Garde" w:cs="Arial"/>
          <w:sz w:val="22"/>
          <w:szCs w:val="22"/>
        </w:rPr>
        <w:t xml:space="preserve">siendo </w:t>
      </w:r>
      <w:r w:rsidR="00052C2C" w:rsidRPr="006C338D">
        <w:rPr>
          <w:rFonts w:ascii="ITC Avant Garde" w:hAnsi="ITC Avant Garde" w:cs="Arial"/>
          <w:sz w:val="22"/>
          <w:szCs w:val="22"/>
        </w:rPr>
        <w:t>las 1</w:t>
      </w:r>
      <w:r w:rsidR="00927DD4" w:rsidRPr="006C338D">
        <w:rPr>
          <w:rFonts w:ascii="ITC Avant Garde" w:hAnsi="ITC Avant Garde" w:cs="Arial"/>
          <w:sz w:val="22"/>
          <w:szCs w:val="22"/>
        </w:rPr>
        <w:t>6</w:t>
      </w:r>
      <w:r w:rsidR="00052C2C" w:rsidRPr="006C338D">
        <w:rPr>
          <w:rFonts w:ascii="ITC Avant Garde" w:hAnsi="ITC Avant Garde" w:cs="Arial"/>
          <w:sz w:val="22"/>
          <w:szCs w:val="22"/>
        </w:rPr>
        <w:t xml:space="preserve"> horas con </w:t>
      </w:r>
      <w:r w:rsidR="00B72665" w:rsidRPr="006C338D">
        <w:rPr>
          <w:rFonts w:ascii="ITC Avant Garde" w:hAnsi="ITC Avant Garde" w:cs="Arial"/>
          <w:sz w:val="22"/>
          <w:szCs w:val="22"/>
        </w:rPr>
        <w:t>2</w:t>
      </w:r>
      <w:r w:rsidR="00052C2C" w:rsidRPr="006C338D">
        <w:rPr>
          <w:rFonts w:ascii="ITC Avant Garde" w:hAnsi="ITC Avant Garde" w:cs="Arial"/>
          <w:sz w:val="22"/>
          <w:szCs w:val="22"/>
        </w:rPr>
        <w:t xml:space="preserve"> minutos</w:t>
      </w:r>
      <w:r w:rsidR="00C17C40" w:rsidRPr="006C338D">
        <w:rPr>
          <w:rFonts w:ascii="ITC Avant Garde" w:hAnsi="ITC Avant Garde" w:cs="Arial"/>
          <w:sz w:val="22"/>
          <w:szCs w:val="22"/>
        </w:rPr>
        <w:t xml:space="preserve"> </w:t>
      </w:r>
      <w:r w:rsidR="00052C2C" w:rsidRPr="006C338D">
        <w:rPr>
          <w:rFonts w:ascii="ITC Avant Garde" w:hAnsi="ITC Avant Garde" w:cs="Arial"/>
          <w:sz w:val="22"/>
          <w:szCs w:val="22"/>
        </w:rPr>
        <w:t>del</w:t>
      </w:r>
      <w:r w:rsidR="006135BE" w:rsidRPr="00C1115F">
        <w:rPr>
          <w:rFonts w:ascii="ITC Avant Garde" w:hAnsi="ITC Avant Garde" w:cs="Arial"/>
          <w:sz w:val="22"/>
          <w:szCs w:val="22"/>
        </w:rPr>
        <w:t xml:space="preserve"> </w:t>
      </w:r>
      <w:r w:rsidR="002F7F2E">
        <w:rPr>
          <w:rFonts w:ascii="ITC Avant Garde" w:hAnsi="ITC Avant Garde" w:cs="Arial"/>
          <w:sz w:val="22"/>
          <w:szCs w:val="22"/>
        </w:rPr>
        <w:t xml:space="preserve">7 de octubre </w:t>
      </w:r>
      <w:r w:rsidR="006135BE" w:rsidRPr="00C1115F">
        <w:rPr>
          <w:rFonts w:ascii="ITC Avant Garde" w:hAnsi="ITC Avant Garde" w:cs="Arial"/>
          <w:sz w:val="22"/>
          <w:szCs w:val="22"/>
        </w:rPr>
        <w:t xml:space="preserve"> </w:t>
      </w:r>
      <w:r w:rsidRPr="00C1115F">
        <w:rPr>
          <w:rFonts w:ascii="ITC Avant Garde" w:hAnsi="ITC Avant Garde" w:cs="Arial"/>
          <w:sz w:val="22"/>
          <w:szCs w:val="22"/>
        </w:rPr>
        <w:t>de 202</w:t>
      </w:r>
      <w:r w:rsidR="00C10728" w:rsidRPr="00C1115F">
        <w:rPr>
          <w:rFonts w:ascii="ITC Avant Garde" w:hAnsi="ITC Avant Garde" w:cs="Arial"/>
          <w:sz w:val="22"/>
          <w:szCs w:val="22"/>
        </w:rPr>
        <w:t>1</w:t>
      </w:r>
      <w:r w:rsidRPr="00C1115F">
        <w:rPr>
          <w:rFonts w:ascii="ITC Avant Garde" w:hAnsi="ITC Avant Garde" w:cs="Arial"/>
          <w:sz w:val="22"/>
          <w:szCs w:val="22"/>
        </w:rPr>
        <w:t>, a</w:t>
      </w:r>
      <w:r w:rsidRPr="003E7D2F">
        <w:rPr>
          <w:rFonts w:ascii="ITC Avant Garde" w:hAnsi="ITC Avant Garde" w:cs="Arial"/>
          <w:sz w:val="22"/>
          <w:szCs w:val="22"/>
        </w:rPr>
        <w:t xml:space="preserve"> través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 se </w:t>
      </w:r>
      <w:r w:rsidR="00E27B5B" w:rsidRPr="003E7D2F">
        <w:rPr>
          <w:rFonts w:ascii="ITC Avant Garde" w:hAnsi="ITC Avant Garde" w:cs="Arial"/>
          <w:sz w:val="22"/>
          <w:szCs w:val="22"/>
        </w:rPr>
        <w:t>celebró</w:t>
      </w:r>
      <w:r w:rsidRPr="003E7D2F">
        <w:rPr>
          <w:rFonts w:ascii="ITC Avant Garde" w:hAnsi="ITC Avant Garde" w:cs="Arial"/>
          <w:sz w:val="22"/>
          <w:szCs w:val="22"/>
        </w:rPr>
        <w:t xml:space="preserve"> la:</w:t>
      </w:r>
    </w:p>
    <w:p w14:paraId="20B3D5FB" w14:textId="77777777" w:rsidR="00AC5225" w:rsidRPr="003E7D2F" w:rsidRDefault="00AC5225" w:rsidP="00C17C40">
      <w:pPr>
        <w:spacing w:after="0" w:line="276" w:lineRule="auto"/>
        <w:jc w:val="center"/>
        <w:rPr>
          <w:rFonts w:ascii="ITC Avant Garde" w:hAnsi="ITC Avant Garde" w:cs="Arial"/>
          <w:b/>
          <w:sz w:val="22"/>
          <w:szCs w:val="22"/>
        </w:rPr>
      </w:pPr>
    </w:p>
    <w:p w14:paraId="6BA185F8" w14:textId="77777777" w:rsidR="00CE21A4" w:rsidRPr="003E7D2F" w:rsidRDefault="00CE21A4" w:rsidP="00C17C40">
      <w:pPr>
        <w:spacing w:after="0" w:line="276" w:lineRule="auto"/>
        <w:jc w:val="center"/>
        <w:rPr>
          <w:rFonts w:ascii="ITC Avant Garde" w:hAnsi="ITC Avant Garde" w:cs="Arial"/>
          <w:b/>
          <w:sz w:val="22"/>
          <w:szCs w:val="22"/>
        </w:rPr>
      </w:pPr>
    </w:p>
    <w:p w14:paraId="55F6154C" w14:textId="26E1FBBC" w:rsidR="009B6A6B" w:rsidRPr="003E7D2F" w:rsidRDefault="00DE1925" w:rsidP="00C17C40">
      <w:pPr>
        <w:spacing w:after="0" w:line="276" w:lineRule="auto"/>
        <w:jc w:val="center"/>
        <w:rPr>
          <w:rFonts w:ascii="ITC Avant Garde" w:hAnsi="ITC Avant Garde" w:cs="Arial"/>
          <w:b/>
          <w:sz w:val="22"/>
          <w:szCs w:val="22"/>
        </w:rPr>
      </w:pPr>
      <w:r>
        <w:rPr>
          <w:rFonts w:ascii="ITC Avant Garde" w:hAnsi="ITC Avant Garde" w:cs="Arial"/>
          <w:b/>
          <w:sz w:val="22"/>
          <w:szCs w:val="22"/>
        </w:rPr>
        <w:t>QUINTA</w:t>
      </w:r>
      <w:r w:rsidRPr="003E7D2F">
        <w:rPr>
          <w:rFonts w:ascii="ITC Avant Garde" w:hAnsi="ITC Avant Garde" w:cs="Arial"/>
          <w:b/>
          <w:sz w:val="22"/>
          <w:szCs w:val="22"/>
        </w:rPr>
        <w:t xml:space="preserve"> </w:t>
      </w:r>
      <w:r w:rsidR="009B6A6B" w:rsidRPr="003E7D2F">
        <w:rPr>
          <w:rFonts w:ascii="ITC Avant Garde" w:hAnsi="ITC Avant Garde" w:cs="Arial"/>
          <w:b/>
          <w:sz w:val="22"/>
          <w:szCs w:val="22"/>
        </w:rPr>
        <w:t xml:space="preserve">SESIÓN </w:t>
      </w:r>
      <w:r w:rsidR="006B211C" w:rsidRPr="003E7D2F">
        <w:rPr>
          <w:rFonts w:ascii="ITC Avant Garde" w:hAnsi="ITC Avant Garde" w:cs="Arial"/>
          <w:b/>
          <w:sz w:val="22"/>
          <w:szCs w:val="22"/>
        </w:rPr>
        <w:t xml:space="preserve">ORDINARIA </w:t>
      </w:r>
      <w:r w:rsidR="009B6A6B" w:rsidRPr="003E7D2F">
        <w:rPr>
          <w:rFonts w:ascii="ITC Avant Garde" w:hAnsi="ITC Avant Garde" w:cs="Arial"/>
          <w:b/>
          <w:sz w:val="22"/>
          <w:szCs w:val="22"/>
        </w:rPr>
        <w:t xml:space="preserve">DE </w:t>
      </w:r>
      <w:r w:rsidR="00D02869" w:rsidRPr="003E7D2F">
        <w:rPr>
          <w:rFonts w:ascii="ITC Avant Garde" w:hAnsi="ITC Avant Garde" w:cs="Arial"/>
          <w:b/>
          <w:sz w:val="22"/>
          <w:szCs w:val="22"/>
        </w:rPr>
        <w:t>202</w:t>
      </w:r>
      <w:r w:rsidR="002B1AE3" w:rsidRPr="003E7D2F">
        <w:rPr>
          <w:rFonts w:ascii="ITC Avant Garde" w:hAnsi="ITC Avant Garde" w:cs="Arial"/>
          <w:b/>
          <w:sz w:val="22"/>
          <w:szCs w:val="22"/>
        </w:rPr>
        <w:t>1</w:t>
      </w:r>
    </w:p>
    <w:p w14:paraId="5C9BEA6F" w14:textId="48A4BF01" w:rsidR="009B6A6B" w:rsidRPr="003E7D2F" w:rsidRDefault="0080431A"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w:t>
      </w:r>
      <w:r w:rsidR="002B1AE3" w:rsidRPr="003E7D2F">
        <w:rPr>
          <w:rFonts w:ascii="ITC Avant Garde" w:hAnsi="ITC Avant Garde" w:cs="Arial"/>
          <w:b/>
          <w:sz w:val="22"/>
          <w:szCs w:val="22"/>
        </w:rPr>
        <w:t>I</w:t>
      </w:r>
      <w:r w:rsidR="005C7A1B" w:rsidRPr="003E7D2F">
        <w:rPr>
          <w:rFonts w:ascii="ITC Avant Garde" w:hAnsi="ITC Avant Garde" w:cs="Arial"/>
          <w:b/>
          <w:sz w:val="22"/>
          <w:szCs w:val="22"/>
        </w:rPr>
        <w:t xml:space="preserve"> CONSEJO CONSULTIVO</w:t>
      </w:r>
    </w:p>
    <w:p w14:paraId="0A63712B" w14:textId="11E4F1D3" w:rsidR="00AC5225" w:rsidRPr="003E7D2F" w:rsidRDefault="005C7A1B"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DEL INSTITUTO FEDERAL DE TELECOMUNICACIONES</w:t>
      </w:r>
    </w:p>
    <w:p w14:paraId="171DE520" w14:textId="0776CC88" w:rsidR="0049209E" w:rsidRDefault="0049209E" w:rsidP="00C17C40">
      <w:pPr>
        <w:spacing w:after="0" w:line="276" w:lineRule="auto"/>
        <w:jc w:val="center"/>
        <w:rPr>
          <w:rFonts w:ascii="ITC Avant Garde" w:hAnsi="ITC Avant Garde" w:cs="Arial"/>
          <w:b/>
          <w:sz w:val="22"/>
          <w:szCs w:val="22"/>
        </w:rPr>
      </w:pPr>
    </w:p>
    <w:p w14:paraId="73913A52" w14:textId="77777777" w:rsidR="006C09E7" w:rsidRPr="003E7D2F" w:rsidRDefault="006C09E7" w:rsidP="00C17C40">
      <w:pPr>
        <w:spacing w:after="0" w:line="276" w:lineRule="auto"/>
        <w:jc w:val="center"/>
        <w:rPr>
          <w:rFonts w:ascii="ITC Avant Garde" w:hAnsi="ITC Avant Garde" w:cs="Arial"/>
          <w:b/>
          <w:sz w:val="22"/>
          <w:szCs w:val="22"/>
        </w:rPr>
      </w:pPr>
    </w:p>
    <w:p w14:paraId="786D2819" w14:textId="4D06C780" w:rsidR="00B72665" w:rsidRPr="003E7D2F" w:rsidRDefault="00B72665" w:rsidP="00C17C40">
      <w:pPr>
        <w:pStyle w:val="Sinespaciado"/>
        <w:spacing w:line="276" w:lineRule="auto"/>
        <w:rPr>
          <w:rFonts w:ascii="ITC Avant Garde" w:hAnsi="ITC Avant Garde"/>
          <w:sz w:val="22"/>
          <w:szCs w:val="22"/>
        </w:rPr>
      </w:pPr>
      <w:r w:rsidRPr="003E7D2F">
        <w:rPr>
          <w:rFonts w:ascii="ITC Avant Garde" w:hAnsi="ITC Avant Garde"/>
          <w:sz w:val="22"/>
          <w:szCs w:val="22"/>
        </w:rPr>
        <w:t>En la sesión estuvieron presentes los Consejeros:</w:t>
      </w:r>
    </w:p>
    <w:p w14:paraId="5873287B" w14:textId="77777777" w:rsidR="00B72665" w:rsidRPr="003E7D2F" w:rsidRDefault="00B72665" w:rsidP="00C17C40">
      <w:pPr>
        <w:pStyle w:val="Sinespaciado"/>
        <w:spacing w:line="276" w:lineRule="auto"/>
        <w:rPr>
          <w:rFonts w:ascii="ITC Avant Garde" w:hAnsi="ITC Avant Garde"/>
          <w:bCs/>
          <w:sz w:val="22"/>
          <w:szCs w:val="22"/>
        </w:rPr>
      </w:pPr>
    </w:p>
    <w:p w14:paraId="574F5D45" w14:textId="77777777" w:rsidR="00DE1925" w:rsidRPr="00DE1925" w:rsidRDefault="00DE1925" w:rsidP="00DE1925">
      <w:pPr>
        <w:pStyle w:val="Sinespaciado"/>
        <w:spacing w:line="276" w:lineRule="auto"/>
        <w:ind w:firstLine="360"/>
        <w:rPr>
          <w:rFonts w:ascii="ITC Avant Garde" w:hAnsi="ITC Avant Garde"/>
          <w:bCs/>
          <w:sz w:val="22"/>
          <w:szCs w:val="22"/>
        </w:rPr>
      </w:pPr>
      <w:r w:rsidRPr="00DE1925">
        <w:rPr>
          <w:rFonts w:ascii="ITC Avant Garde" w:hAnsi="ITC Avant Garde"/>
          <w:bCs/>
          <w:sz w:val="22"/>
          <w:szCs w:val="22"/>
        </w:rPr>
        <w:t>Dr. Alejandro Ildefonso Castañeda Sabido</w:t>
      </w:r>
    </w:p>
    <w:p w14:paraId="05462077" w14:textId="3BB2DD70" w:rsidR="00B72665" w:rsidRPr="003E7D2F" w:rsidRDefault="00B72665" w:rsidP="00DE1925">
      <w:pPr>
        <w:pStyle w:val="Sinespaciado"/>
        <w:spacing w:line="276" w:lineRule="auto"/>
        <w:ind w:firstLine="360"/>
        <w:rPr>
          <w:rFonts w:ascii="ITC Avant Garde" w:hAnsi="ITC Avant Garde"/>
          <w:bCs/>
          <w:sz w:val="22"/>
          <w:szCs w:val="22"/>
        </w:rPr>
      </w:pPr>
      <w:r w:rsidRPr="003E7D2F">
        <w:rPr>
          <w:rFonts w:ascii="ITC Avant Garde" w:hAnsi="ITC Avant Garde"/>
          <w:bCs/>
          <w:sz w:val="22"/>
          <w:szCs w:val="22"/>
        </w:rPr>
        <w:t>Dra. Sara Gabriela Castellanos Pascacio</w:t>
      </w:r>
    </w:p>
    <w:p w14:paraId="6E582E66"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 Ernesto M. Flores-Roux</w:t>
      </w:r>
    </w:p>
    <w:p w14:paraId="47F8EF99"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Ing. Gerardo Francisco González Abarca</w:t>
      </w:r>
    </w:p>
    <w:p w14:paraId="340C93D4" w14:textId="77777777" w:rsidR="00B72665" w:rsidRPr="003E7D2F" w:rsidRDefault="00B72665" w:rsidP="00C17C40">
      <w:pPr>
        <w:spacing w:after="0" w:line="276" w:lineRule="auto"/>
        <w:ind w:left="360"/>
        <w:jc w:val="both"/>
        <w:rPr>
          <w:rFonts w:ascii="ITC Avant Garde" w:hAnsi="ITC Avant Garde"/>
          <w:bCs/>
          <w:sz w:val="22"/>
          <w:szCs w:val="22"/>
        </w:rPr>
      </w:pPr>
      <w:bookmarkStart w:id="0" w:name="_Hlk77260457"/>
      <w:r w:rsidRPr="003E7D2F">
        <w:rPr>
          <w:rFonts w:ascii="ITC Avant Garde" w:hAnsi="ITC Avant Garde"/>
          <w:bCs/>
          <w:sz w:val="22"/>
          <w:szCs w:val="22"/>
        </w:rPr>
        <w:t>Dr. Erik Huesca Morales</w:t>
      </w:r>
    </w:p>
    <w:bookmarkEnd w:id="0"/>
    <w:p w14:paraId="618FFE49"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Mtra. Salma Leticia Jalife Villalón</w:t>
      </w:r>
    </w:p>
    <w:p w14:paraId="6C1B214A"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 Luis Miguel Martínez Cervantes</w:t>
      </w:r>
    </w:p>
    <w:p w14:paraId="0CF5CC67" w14:textId="12EA92C2"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 xml:space="preserve">Lic. </w:t>
      </w:r>
      <w:r w:rsidR="00A63A17" w:rsidRPr="003E7D2F">
        <w:rPr>
          <w:rFonts w:ascii="ITC Avant Garde" w:hAnsi="ITC Avant Garde"/>
          <w:bCs/>
          <w:sz w:val="22"/>
          <w:szCs w:val="22"/>
        </w:rPr>
        <w:t>Luc</w:t>
      </w:r>
      <w:r w:rsidR="00A63A17">
        <w:rPr>
          <w:rFonts w:ascii="ITC Avant Garde" w:hAnsi="ITC Avant Garde"/>
          <w:bCs/>
          <w:sz w:val="22"/>
          <w:szCs w:val="22"/>
        </w:rPr>
        <w:t>í</w:t>
      </w:r>
      <w:r w:rsidR="00A63A17" w:rsidRPr="003E7D2F">
        <w:rPr>
          <w:rFonts w:ascii="ITC Avant Garde" w:hAnsi="ITC Avant Garde"/>
          <w:bCs/>
          <w:sz w:val="22"/>
          <w:szCs w:val="22"/>
        </w:rPr>
        <w:t xml:space="preserve">a </w:t>
      </w:r>
      <w:r w:rsidRPr="003E7D2F">
        <w:rPr>
          <w:rFonts w:ascii="ITC Avant Garde" w:hAnsi="ITC Avant Garde"/>
          <w:bCs/>
          <w:sz w:val="22"/>
          <w:szCs w:val="22"/>
        </w:rPr>
        <w:t>Ojeda Cárdenas</w:t>
      </w:r>
    </w:p>
    <w:p w14:paraId="4CAF3B39" w14:textId="4C0CE3BC"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Mtra. Eur</w:t>
      </w:r>
      <w:r w:rsidR="00A63A17">
        <w:rPr>
          <w:rFonts w:ascii="ITC Avant Garde" w:hAnsi="ITC Avant Garde"/>
          <w:bCs/>
          <w:sz w:val="22"/>
          <w:szCs w:val="22"/>
        </w:rPr>
        <w:t>í</w:t>
      </w:r>
      <w:r w:rsidRPr="003E7D2F">
        <w:rPr>
          <w:rFonts w:ascii="ITC Avant Garde" w:hAnsi="ITC Avant Garde"/>
          <w:bCs/>
          <w:sz w:val="22"/>
          <w:szCs w:val="22"/>
        </w:rPr>
        <w:t>dice Palma Salas</w:t>
      </w:r>
    </w:p>
    <w:p w14:paraId="797FCF32"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Ing. José Luis Peralta Higuera</w:t>
      </w:r>
    </w:p>
    <w:p w14:paraId="373CBB08"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 Víctor Rangel Licea</w:t>
      </w:r>
    </w:p>
    <w:p w14:paraId="2FE00423"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Dra. Cynthia Gabriela Solís Arredondo</w:t>
      </w:r>
    </w:p>
    <w:p w14:paraId="400B9193"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Mtra. Martha Irene Soria Guzmán</w:t>
      </w:r>
    </w:p>
    <w:p w14:paraId="16DC8C99" w14:textId="5E77654C" w:rsidR="00B72665" w:rsidRPr="003E7D2F" w:rsidRDefault="00B72665" w:rsidP="00C17C40">
      <w:pPr>
        <w:pStyle w:val="Sinespaciado"/>
        <w:spacing w:line="276" w:lineRule="auto"/>
        <w:ind w:firstLine="360"/>
        <w:rPr>
          <w:rFonts w:ascii="ITC Avant Garde" w:hAnsi="ITC Avant Garde"/>
          <w:sz w:val="22"/>
          <w:szCs w:val="22"/>
        </w:rPr>
      </w:pPr>
      <w:r w:rsidRPr="003E7D2F">
        <w:rPr>
          <w:rFonts w:ascii="ITC Avant Garde" w:hAnsi="ITC Avant Garde"/>
          <w:sz w:val="22"/>
          <w:szCs w:val="22"/>
        </w:rPr>
        <w:t>Dra. Sofía Trejo Abad</w:t>
      </w:r>
    </w:p>
    <w:p w14:paraId="257603F4" w14:textId="77777777" w:rsidR="00B72665" w:rsidRPr="003E7D2F" w:rsidRDefault="00B72665" w:rsidP="00C17C40">
      <w:pPr>
        <w:pStyle w:val="Sinespaciado"/>
        <w:spacing w:line="276" w:lineRule="auto"/>
        <w:ind w:firstLine="360"/>
        <w:rPr>
          <w:rFonts w:ascii="ITC Avant Garde" w:hAnsi="ITC Avant Garde"/>
          <w:sz w:val="22"/>
          <w:szCs w:val="22"/>
        </w:rPr>
      </w:pPr>
    </w:p>
    <w:p w14:paraId="260A750B" w14:textId="77777777" w:rsidR="00B72665" w:rsidRPr="003E7D2F" w:rsidRDefault="00B72665" w:rsidP="00C17C40">
      <w:pPr>
        <w:pStyle w:val="Sinespaciado"/>
        <w:spacing w:line="276" w:lineRule="auto"/>
        <w:ind w:firstLine="360"/>
        <w:rPr>
          <w:rFonts w:ascii="ITC Avant Garde" w:hAnsi="ITC Avant Garde" w:cs="Arial"/>
          <w:sz w:val="22"/>
          <w:szCs w:val="22"/>
        </w:rPr>
      </w:pPr>
      <w:r w:rsidRPr="003E7D2F">
        <w:rPr>
          <w:rFonts w:ascii="ITC Avant Garde" w:hAnsi="ITC Avant Garde" w:cs="Arial"/>
          <w:sz w:val="22"/>
          <w:szCs w:val="22"/>
        </w:rPr>
        <w:t xml:space="preserve">Secretaria: Rebeca Escobar Briones </w:t>
      </w:r>
    </w:p>
    <w:p w14:paraId="197C5AB1" w14:textId="77777777" w:rsidR="00BB6BBD" w:rsidRPr="003E7D2F" w:rsidRDefault="00BB6BBD" w:rsidP="00C17C40">
      <w:pPr>
        <w:pStyle w:val="Sinespaciado"/>
        <w:spacing w:line="276" w:lineRule="auto"/>
        <w:rPr>
          <w:rFonts w:ascii="ITC Avant Garde" w:hAnsi="ITC Avant Garde" w:cs="Arial"/>
          <w:sz w:val="22"/>
          <w:szCs w:val="22"/>
        </w:rPr>
      </w:pPr>
    </w:p>
    <w:p w14:paraId="18205810" w14:textId="682E1989" w:rsidR="00B72665" w:rsidRPr="003E7D2F" w:rsidRDefault="000C3980" w:rsidP="00C17C40">
      <w:pPr>
        <w:spacing w:after="0" w:line="276" w:lineRule="auto"/>
        <w:jc w:val="both"/>
        <w:rPr>
          <w:rFonts w:ascii="ITC Avant Garde" w:hAnsi="ITC Avant Garde" w:cs="Arial"/>
          <w:sz w:val="22"/>
          <w:szCs w:val="22"/>
        </w:rPr>
      </w:pPr>
      <w:r w:rsidRPr="003E7D2F">
        <w:rPr>
          <w:rFonts w:ascii="ITC Avant Garde" w:hAnsi="ITC Avant Garde"/>
          <w:bCs/>
          <w:sz w:val="22"/>
          <w:szCs w:val="22"/>
        </w:rPr>
        <w:t xml:space="preserve">El Consejero </w:t>
      </w:r>
      <w:r w:rsidR="003E75E7">
        <w:rPr>
          <w:rFonts w:ascii="ITC Avant Garde" w:hAnsi="ITC Avant Garde"/>
          <w:bCs/>
          <w:sz w:val="22"/>
          <w:szCs w:val="22"/>
        </w:rPr>
        <w:t>Lic. Jorge Fernando Negrete Pacheco</w:t>
      </w:r>
      <w:r w:rsidRPr="003E7D2F">
        <w:rPr>
          <w:rFonts w:ascii="ITC Avant Garde" w:hAnsi="ITC Avant Garde"/>
          <w:bCs/>
          <w:sz w:val="22"/>
          <w:szCs w:val="22"/>
        </w:rPr>
        <w:t xml:space="preserve"> se excusó de</w:t>
      </w:r>
      <w:r w:rsidR="00BB6BBD" w:rsidRPr="003E7D2F">
        <w:rPr>
          <w:rFonts w:ascii="ITC Avant Garde" w:hAnsi="ITC Avant Garde" w:cs="Arial"/>
          <w:sz w:val="22"/>
          <w:szCs w:val="22"/>
        </w:rPr>
        <w:t xml:space="preserve"> asistir a la reunión por asuntos de trabajo </w:t>
      </w:r>
      <w:r w:rsidR="003E75E7">
        <w:rPr>
          <w:rFonts w:ascii="ITC Avant Garde" w:hAnsi="ITC Avant Garde" w:cs="Arial"/>
          <w:sz w:val="22"/>
          <w:szCs w:val="22"/>
        </w:rPr>
        <w:t>de origen súbito</w:t>
      </w:r>
      <w:r w:rsidR="00BB6BBD" w:rsidRPr="003E7D2F">
        <w:rPr>
          <w:rFonts w:ascii="ITC Avant Garde" w:hAnsi="ITC Avant Garde" w:cs="Arial"/>
          <w:sz w:val="22"/>
          <w:szCs w:val="22"/>
        </w:rPr>
        <w:t>.</w:t>
      </w:r>
    </w:p>
    <w:p w14:paraId="089C64DD" w14:textId="77777777" w:rsidR="000C3980" w:rsidRPr="003E7D2F" w:rsidRDefault="000C3980" w:rsidP="00C17C40">
      <w:pPr>
        <w:spacing w:after="0" w:line="276" w:lineRule="auto"/>
        <w:jc w:val="both"/>
        <w:rPr>
          <w:rFonts w:ascii="ITC Avant Garde" w:hAnsi="ITC Avant Garde" w:cs="Arial"/>
          <w:sz w:val="22"/>
          <w:szCs w:val="22"/>
        </w:rPr>
      </w:pPr>
    </w:p>
    <w:p w14:paraId="49525CA5" w14:textId="01A5707B" w:rsidR="00B72665" w:rsidRDefault="00FE53C6" w:rsidP="00C17C40">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E</w:t>
      </w:r>
      <w:r w:rsidR="00FC4D53" w:rsidRPr="003E7D2F">
        <w:rPr>
          <w:rFonts w:ascii="ITC Avant Garde" w:hAnsi="ITC Avant Garde" w:cs="Arial"/>
          <w:sz w:val="22"/>
          <w:szCs w:val="22"/>
        </w:rPr>
        <w:t xml:space="preserve">l Presidente </w:t>
      </w:r>
      <w:r w:rsidR="005C7A1B" w:rsidRPr="003E7D2F">
        <w:rPr>
          <w:rFonts w:ascii="ITC Avant Garde" w:hAnsi="ITC Avant Garde" w:cs="Arial"/>
          <w:sz w:val="22"/>
          <w:szCs w:val="22"/>
        </w:rPr>
        <w:t>del Consejo</w:t>
      </w:r>
      <w:r w:rsidR="001A28FD" w:rsidRPr="003E7D2F">
        <w:rPr>
          <w:rFonts w:ascii="ITC Avant Garde" w:hAnsi="ITC Avant Garde" w:cs="Arial"/>
          <w:sz w:val="22"/>
          <w:szCs w:val="22"/>
        </w:rPr>
        <w:t>,</w:t>
      </w:r>
      <w:r w:rsidR="009B1770" w:rsidRPr="003E7D2F">
        <w:rPr>
          <w:rFonts w:ascii="ITC Avant Garde" w:hAnsi="ITC Avant Garde" w:cs="Arial"/>
          <w:sz w:val="22"/>
          <w:szCs w:val="22"/>
        </w:rPr>
        <w:t xml:space="preserve"> </w:t>
      </w:r>
      <w:r w:rsidR="001A28FD" w:rsidRPr="003E7D2F">
        <w:rPr>
          <w:rFonts w:ascii="ITC Avant Garde" w:hAnsi="ITC Avant Garde" w:cs="Arial"/>
          <w:sz w:val="22"/>
          <w:szCs w:val="22"/>
        </w:rPr>
        <w:t>Luis Miguel Martínez</w:t>
      </w:r>
      <w:r w:rsidR="00867A69" w:rsidRPr="003E7D2F">
        <w:rPr>
          <w:rFonts w:ascii="ITC Avant Garde" w:hAnsi="ITC Avant Garde" w:cs="Arial"/>
          <w:sz w:val="22"/>
          <w:szCs w:val="22"/>
        </w:rPr>
        <w:t xml:space="preserve"> Cervantes</w:t>
      </w:r>
      <w:r w:rsidR="001A28FD" w:rsidRPr="003E7D2F">
        <w:rPr>
          <w:rFonts w:ascii="ITC Avant Garde" w:hAnsi="ITC Avant Garde" w:cs="Arial"/>
          <w:sz w:val="22"/>
          <w:szCs w:val="22"/>
        </w:rPr>
        <w:t xml:space="preserve">, </w:t>
      </w:r>
      <w:proofErr w:type="gramStart"/>
      <w:r w:rsidR="009B1770" w:rsidRPr="003E7D2F">
        <w:rPr>
          <w:rFonts w:ascii="ITC Avant Garde" w:hAnsi="ITC Avant Garde" w:cs="Arial"/>
          <w:sz w:val="22"/>
          <w:szCs w:val="22"/>
        </w:rPr>
        <w:t>dio inicio a</w:t>
      </w:r>
      <w:proofErr w:type="gramEnd"/>
      <w:r w:rsidR="009B1770" w:rsidRPr="003E7D2F">
        <w:rPr>
          <w:rFonts w:ascii="ITC Avant Garde" w:hAnsi="ITC Avant Garde" w:cs="Arial"/>
          <w:sz w:val="22"/>
          <w:szCs w:val="22"/>
        </w:rPr>
        <w:t xml:space="preserve"> </w:t>
      </w:r>
      <w:r w:rsidR="005C7A1B" w:rsidRPr="003E7D2F">
        <w:rPr>
          <w:rFonts w:ascii="ITC Avant Garde" w:hAnsi="ITC Avant Garde" w:cs="Arial"/>
          <w:sz w:val="22"/>
          <w:szCs w:val="22"/>
        </w:rPr>
        <w:t>la sesión</w:t>
      </w:r>
      <w:r w:rsidR="00E157AB" w:rsidRPr="003E7D2F">
        <w:rPr>
          <w:rFonts w:ascii="ITC Avant Garde" w:hAnsi="ITC Avant Garde" w:cs="Arial"/>
          <w:sz w:val="22"/>
          <w:szCs w:val="22"/>
        </w:rPr>
        <w:t>,</w:t>
      </w:r>
      <w:r w:rsidR="005C7A1B" w:rsidRPr="003E7D2F">
        <w:rPr>
          <w:rFonts w:ascii="ITC Avant Garde" w:hAnsi="ITC Avant Garde" w:cs="Arial"/>
          <w:sz w:val="22"/>
          <w:szCs w:val="22"/>
        </w:rPr>
        <w:t xml:space="preserve"> que se </w:t>
      </w:r>
      <w:r w:rsidR="006B211C" w:rsidRPr="003E7D2F">
        <w:rPr>
          <w:rFonts w:ascii="ITC Avant Garde" w:hAnsi="ITC Avant Garde" w:cs="Arial"/>
          <w:sz w:val="22"/>
          <w:szCs w:val="22"/>
        </w:rPr>
        <w:t xml:space="preserve">llevó a cabo </w:t>
      </w:r>
      <w:r w:rsidR="005C7A1B" w:rsidRPr="003E7D2F">
        <w:rPr>
          <w:rFonts w:ascii="ITC Avant Garde" w:hAnsi="ITC Avant Garde" w:cs="Arial"/>
          <w:sz w:val="22"/>
          <w:szCs w:val="22"/>
        </w:rPr>
        <w:t>de conformidad con el siguiente</w:t>
      </w:r>
      <w:r w:rsidR="006C09E7">
        <w:rPr>
          <w:rFonts w:ascii="ITC Avant Garde" w:hAnsi="ITC Avant Garde" w:cs="Arial"/>
          <w:sz w:val="22"/>
          <w:szCs w:val="22"/>
        </w:rPr>
        <w:t>:</w:t>
      </w:r>
    </w:p>
    <w:p w14:paraId="42D8DA54" w14:textId="77777777" w:rsidR="006C09E7" w:rsidRPr="003E7D2F" w:rsidRDefault="006C09E7" w:rsidP="00C17C40">
      <w:pPr>
        <w:pStyle w:val="Sinespaciado"/>
        <w:spacing w:line="276" w:lineRule="auto"/>
        <w:rPr>
          <w:rFonts w:ascii="ITC Avant Garde" w:hAnsi="ITC Avant Garde" w:cs="Arial"/>
          <w:sz w:val="22"/>
          <w:szCs w:val="22"/>
        </w:rPr>
      </w:pPr>
    </w:p>
    <w:p w14:paraId="0D39C45A" w14:textId="77777777" w:rsidR="00B72665" w:rsidRPr="003E7D2F" w:rsidRDefault="00B72665" w:rsidP="00C17C40">
      <w:pPr>
        <w:pStyle w:val="Sinespaciado"/>
        <w:spacing w:line="276" w:lineRule="auto"/>
        <w:rPr>
          <w:rFonts w:ascii="ITC Avant Garde" w:hAnsi="ITC Avant Garde" w:cs="Arial"/>
          <w:sz w:val="22"/>
          <w:szCs w:val="22"/>
        </w:rPr>
      </w:pPr>
    </w:p>
    <w:p w14:paraId="19261432" w14:textId="7C2E685D" w:rsidR="00D77841" w:rsidRPr="003E7D2F" w:rsidRDefault="00D77841" w:rsidP="00C17C40">
      <w:pPr>
        <w:pStyle w:val="Sinespaciado"/>
        <w:spacing w:line="276" w:lineRule="auto"/>
        <w:jc w:val="center"/>
        <w:rPr>
          <w:rFonts w:ascii="ITC Avant Garde" w:hAnsi="ITC Avant Garde"/>
          <w:b/>
          <w:sz w:val="22"/>
          <w:szCs w:val="22"/>
          <w:u w:val="single"/>
        </w:rPr>
      </w:pPr>
      <w:r w:rsidRPr="003E7D2F">
        <w:rPr>
          <w:rFonts w:ascii="ITC Avant Garde" w:hAnsi="ITC Avant Garde"/>
          <w:b/>
          <w:sz w:val="22"/>
          <w:szCs w:val="22"/>
          <w:u w:val="single"/>
        </w:rPr>
        <w:t>ORDEN DEL DÍA</w:t>
      </w:r>
    </w:p>
    <w:p w14:paraId="1B66B66B" w14:textId="77777777" w:rsidR="00B72665" w:rsidRPr="003E7D2F" w:rsidRDefault="00B72665" w:rsidP="00C17C40">
      <w:pPr>
        <w:pStyle w:val="Sinespaciado"/>
        <w:spacing w:line="276" w:lineRule="auto"/>
        <w:jc w:val="center"/>
        <w:rPr>
          <w:rFonts w:ascii="ITC Avant Garde" w:hAnsi="ITC Avant Garde"/>
          <w:b/>
          <w:sz w:val="22"/>
          <w:szCs w:val="22"/>
          <w:u w:val="single"/>
        </w:rPr>
      </w:pPr>
    </w:p>
    <w:p w14:paraId="3121B89E" w14:textId="77777777" w:rsidR="006D4491" w:rsidRPr="004B395A" w:rsidRDefault="006D4491" w:rsidP="006D4491">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LISTA DE ASISTENCIA.</w:t>
      </w:r>
    </w:p>
    <w:p w14:paraId="75B45FAF" w14:textId="77777777" w:rsidR="006D4491" w:rsidRPr="004B395A" w:rsidRDefault="006D4491" w:rsidP="006D4491">
      <w:pPr>
        <w:spacing w:after="0" w:line="276" w:lineRule="auto"/>
        <w:rPr>
          <w:rFonts w:ascii="ITC Avant Garde" w:hAnsi="ITC Avant Garde"/>
          <w:sz w:val="22"/>
          <w:szCs w:val="22"/>
        </w:rPr>
      </w:pPr>
    </w:p>
    <w:p w14:paraId="23C7B80F" w14:textId="77777777" w:rsidR="006D4491" w:rsidRPr="004B395A" w:rsidRDefault="006D4491" w:rsidP="006D4491">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APROBACIÓN DEL ORDEN DEL DÍA.</w:t>
      </w:r>
    </w:p>
    <w:p w14:paraId="3FECD81D" w14:textId="77777777" w:rsidR="006D4491" w:rsidRPr="004B395A" w:rsidRDefault="006D4491" w:rsidP="006D4491">
      <w:pPr>
        <w:spacing w:after="0" w:line="276" w:lineRule="auto"/>
        <w:rPr>
          <w:rFonts w:ascii="ITC Avant Garde" w:hAnsi="ITC Avant Garde"/>
          <w:b/>
          <w:sz w:val="22"/>
          <w:szCs w:val="22"/>
        </w:rPr>
      </w:pPr>
    </w:p>
    <w:p w14:paraId="7C2BA101" w14:textId="77777777" w:rsidR="006D4491" w:rsidRDefault="006D4491" w:rsidP="006D4491">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ASUNTOS QUE SE SOMETEN A CONSIDERACIÓN DEL CONSEJO.</w:t>
      </w:r>
    </w:p>
    <w:p w14:paraId="30CCA6B7" w14:textId="77777777" w:rsidR="006D4491" w:rsidRDefault="006D4491" w:rsidP="001235FE">
      <w:pPr>
        <w:pStyle w:val="Prrafodelista"/>
        <w:spacing w:after="0" w:line="276" w:lineRule="auto"/>
        <w:jc w:val="both"/>
        <w:rPr>
          <w:rFonts w:ascii="ITC Avant Garde" w:hAnsi="ITC Avant Garde"/>
          <w:b/>
          <w:sz w:val="22"/>
          <w:szCs w:val="22"/>
        </w:rPr>
      </w:pPr>
    </w:p>
    <w:p w14:paraId="36247DFE" w14:textId="77777777" w:rsidR="006D4491" w:rsidRPr="00473E9E" w:rsidRDefault="006D4491" w:rsidP="00473E9E">
      <w:pPr>
        <w:spacing w:after="0" w:line="276" w:lineRule="auto"/>
        <w:ind w:left="360"/>
        <w:jc w:val="both"/>
        <w:rPr>
          <w:rFonts w:ascii="ITC Avant Garde" w:hAnsi="ITC Avant Garde"/>
          <w:bCs/>
          <w:sz w:val="22"/>
          <w:szCs w:val="22"/>
        </w:rPr>
      </w:pPr>
      <w:r w:rsidRPr="00473E9E">
        <w:rPr>
          <w:rFonts w:ascii="ITC Avant Garde" w:hAnsi="ITC Avant Garde"/>
          <w:bCs/>
          <w:sz w:val="22"/>
          <w:szCs w:val="22"/>
        </w:rPr>
        <w:t xml:space="preserve">III. 1 </w:t>
      </w:r>
      <w:r w:rsidRPr="002F09FB">
        <w:rPr>
          <w:rFonts w:ascii="ITC Avant Garde" w:hAnsi="ITC Avant Garde"/>
          <w:bCs/>
          <w:sz w:val="22"/>
          <w:szCs w:val="22"/>
        </w:rPr>
        <w:t>Aprobación del Acta de la IV Sesión Ordinaria del VI Consejo Consultivo, celebrada el 2 de septiembre de 2021.</w:t>
      </w:r>
    </w:p>
    <w:p w14:paraId="31024600" w14:textId="77777777" w:rsidR="006D4491" w:rsidRPr="00473E9E" w:rsidRDefault="006D4491" w:rsidP="00473E9E">
      <w:pPr>
        <w:spacing w:after="0" w:line="276" w:lineRule="auto"/>
        <w:ind w:left="360"/>
        <w:jc w:val="both"/>
        <w:rPr>
          <w:rFonts w:ascii="ITC Avant Garde" w:hAnsi="ITC Avant Garde"/>
          <w:bCs/>
          <w:sz w:val="22"/>
          <w:szCs w:val="22"/>
        </w:rPr>
      </w:pPr>
    </w:p>
    <w:p w14:paraId="740F63D2" w14:textId="2589732C" w:rsidR="002F09FB" w:rsidRDefault="002F09FB" w:rsidP="002F09FB">
      <w:pPr>
        <w:spacing w:after="0" w:line="276" w:lineRule="auto"/>
        <w:ind w:left="360"/>
        <w:jc w:val="both"/>
        <w:rPr>
          <w:rFonts w:ascii="ITC Avant Garde" w:hAnsi="ITC Avant Garde"/>
          <w:bCs/>
          <w:sz w:val="22"/>
          <w:szCs w:val="22"/>
        </w:rPr>
      </w:pPr>
      <w:r w:rsidRPr="002F09FB">
        <w:rPr>
          <w:rFonts w:ascii="ITC Avant Garde" w:hAnsi="ITC Avant Garde"/>
          <w:bCs/>
          <w:sz w:val="22"/>
          <w:szCs w:val="22"/>
        </w:rPr>
        <w:t>III.</w:t>
      </w:r>
      <w:r>
        <w:rPr>
          <w:rFonts w:ascii="ITC Avant Garde" w:hAnsi="ITC Avant Garde"/>
          <w:bCs/>
          <w:sz w:val="22"/>
          <w:szCs w:val="22"/>
        </w:rPr>
        <w:t xml:space="preserve"> </w:t>
      </w:r>
      <w:r w:rsidR="006D4491" w:rsidRPr="00473E9E">
        <w:rPr>
          <w:rFonts w:ascii="ITC Avant Garde" w:hAnsi="ITC Avant Garde"/>
          <w:bCs/>
          <w:sz w:val="22"/>
          <w:szCs w:val="22"/>
        </w:rPr>
        <w:t>2 Aspectos operativos</w:t>
      </w:r>
    </w:p>
    <w:p w14:paraId="5C0C2B89" w14:textId="77777777" w:rsidR="002F09FB" w:rsidRPr="00473E9E" w:rsidRDefault="002F09FB" w:rsidP="00473E9E">
      <w:pPr>
        <w:spacing w:after="0" w:line="276" w:lineRule="auto"/>
        <w:ind w:left="360"/>
        <w:jc w:val="both"/>
        <w:rPr>
          <w:rFonts w:ascii="ITC Avant Garde" w:hAnsi="ITC Avant Garde"/>
          <w:bCs/>
          <w:sz w:val="22"/>
          <w:szCs w:val="22"/>
        </w:rPr>
      </w:pPr>
    </w:p>
    <w:p w14:paraId="3984D4C7" w14:textId="16756FCD" w:rsidR="006D4491" w:rsidRDefault="006D4491" w:rsidP="001235FE">
      <w:pPr>
        <w:spacing w:after="0" w:line="276" w:lineRule="auto"/>
        <w:ind w:left="720"/>
        <w:jc w:val="both"/>
        <w:rPr>
          <w:rFonts w:ascii="ITC Avant Garde" w:hAnsi="ITC Avant Garde"/>
          <w:bCs/>
          <w:sz w:val="22"/>
          <w:szCs w:val="22"/>
        </w:rPr>
      </w:pPr>
      <w:r w:rsidRPr="00473E9E">
        <w:rPr>
          <w:rFonts w:ascii="ITC Avant Garde" w:hAnsi="ITC Avant Garde"/>
          <w:bCs/>
          <w:sz w:val="22"/>
          <w:szCs w:val="22"/>
        </w:rPr>
        <w:t>III.2.1</w:t>
      </w:r>
      <w:r w:rsidRPr="002F09FB">
        <w:rPr>
          <w:rFonts w:ascii="ITC Avant Garde" w:hAnsi="ITC Avant Garde"/>
          <w:bCs/>
          <w:sz w:val="22"/>
          <w:szCs w:val="22"/>
        </w:rPr>
        <w:t xml:space="preserve"> Horario de las sesiones.</w:t>
      </w:r>
    </w:p>
    <w:p w14:paraId="324ED44E" w14:textId="77777777" w:rsidR="002F09FB" w:rsidRPr="002F09FB" w:rsidRDefault="002F09FB" w:rsidP="00473E9E">
      <w:pPr>
        <w:spacing w:after="0" w:line="276" w:lineRule="auto"/>
        <w:ind w:left="720"/>
        <w:jc w:val="both"/>
        <w:rPr>
          <w:rFonts w:ascii="ITC Avant Garde" w:hAnsi="ITC Avant Garde"/>
          <w:bCs/>
          <w:sz w:val="22"/>
          <w:szCs w:val="22"/>
        </w:rPr>
      </w:pPr>
    </w:p>
    <w:p w14:paraId="37E3AFAF" w14:textId="15337D18" w:rsidR="006D4491" w:rsidRDefault="006D4491" w:rsidP="001235FE">
      <w:pPr>
        <w:spacing w:after="0" w:line="276" w:lineRule="auto"/>
        <w:ind w:left="720"/>
        <w:jc w:val="both"/>
        <w:rPr>
          <w:rFonts w:ascii="ITC Avant Garde" w:hAnsi="ITC Avant Garde"/>
          <w:bCs/>
          <w:sz w:val="22"/>
          <w:szCs w:val="22"/>
        </w:rPr>
      </w:pPr>
      <w:r w:rsidRPr="00473E9E">
        <w:rPr>
          <w:rFonts w:ascii="ITC Avant Garde" w:hAnsi="ITC Avant Garde"/>
          <w:bCs/>
          <w:sz w:val="22"/>
          <w:szCs w:val="22"/>
        </w:rPr>
        <w:t>III.2.2</w:t>
      </w:r>
      <w:r w:rsidRPr="002F09FB">
        <w:rPr>
          <w:rFonts w:ascii="ITC Avant Garde" w:hAnsi="ITC Avant Garde"/>
          <w:bCs/>
          <w:sz w:val="22"/>
          <w:szCs w:val="22"/>
        </w:rPr>
        <w:t xml:space="preserve"> Procedimientos de votación electrónica.</w:t>
      </w:r>
    </w:p>
    <w:p w14:paraId="7352C381" w14:textId="77777777" w:rsidR="002F09FB" w:rsidRPr="002F09FB" w:rsidRDefault="002F09FB" w:rsidP="00473E9E">
      <w:pPr>
        <w:spacing w:after="0" w:line="276" w:lineRule="auto"/>
        <w:ind w:left="720"/>
        <w:jc w:val="both"/>
        <w:rPr>
          <w:rFonts w:ascii="ITC Avant Garde" w:hAnsi="ITC Avant Garde"/>
          <w:bCs/>
          <w:sz w:val="22"/>
          <w:szCs w:val="22"/>
        </w:rPr>
      </w:pPr>
    </w:p>
    <w:p w14:paraId="34D79ACD" w14:textId="42F9B7DB" w:rsidR="006D4491" w:rsidRPr="002F09FB" w:rsidRDefault="006D4491" w:rsidP="00473E9E">
      <w:pPr>
        <w:spacing w:after="0" w:line="276" w:lineRule="auto"/>
        <w:ind w:left="720"/>
        <w:jc w:val="both"/>
        <w:rPr>
          <w:rFonts w:ascii="ITC Avant Garde" w:hAnsi="ITC Avant Garde"/>
          <w:bCs/>
          <w:sz w:val="22"/>
          <w:szCs w:val="22"/>
        </w:rPr>
      </w:pPr>
      <w:r w:rsidRPr="00473E9E">
        <w:rPr>
          <w:rFonts w:ascii="ITC Avant Garde" w:hAnsi="ITC Avant Garde"/>
          <w:bCs/>
          <w:sz w:val="22"/>
          <w:szCs w:val="22"/>
        </w:rPr>
        <w:t xml:space="preserve">III.2.3 </w:t>
      </w:r>
      <w:r w:rsidRPr="002F09FB">
        <w:rPr>
          <w:rFonts w:ascii="ITC Avant Garde" w:hAnsi="ITC Avant Garde"/>
          <w:bCs/>
          <w:sz w:val="22"/>
          <w:szCs w:val="22"/>
        </w:rPr>
        <w:t xml:space="preserve">Rediseño de sitio web del </w:t>
      </w:r>
      <w:r w:rsidR="00B35F5B" w:rsidRPr="002F09FB">
        <w:rPr>
          <w:rFonts w:ascii="ITC Avant Garde" w:hAnsi="ITC Avant Garde"/>
          <w:bCs/>
          <w:sz w:val="22"/>
          <w:szCs w:val="22"/>
        </w:rPr>
        <w:t>C</w:t>
      </w:r>
      <w:r w:rsidR="00B35F5B">
        <w:rPr>
          <w:rFonts w:ascii="ITC Avant Garde" w:hAnsi="ITC Avant Garde"/>
          <w:bCs/>
          <w:sz w:val="22"/>
          <w:szCs w:val="22"/>
        </w:rPr>
        <w:t>onsejo Consultivo del IFT</w:t>
      </w:r>
      <w:r w:rsidRPr="002F09FB">
        <w:rPr>
          <w:rFonts w:ascii="ITC Avant Garde" w:hAnsi="ITC Avant Garde"/>
          <w:bCs/>
          <w:sz w:val="22"/>
          <w:szCs w:val="22"/>
        </w:rPr>
        <w:t>.</w:t>
      </w:r>
    </w:p>
    <w:p w14:paraId="4E5A763A" w14:textId="77777777" w:rsidR="006D4491" w:rsidRPr="002F09FB" w:rsidRDefault="006D4491" w:rsidP="00473E9E">
      <w:pPr>
        <w:spacing w:after="0" w:line="276" w:lineRule="auto"/>
        <w:ind w:left="1092"/>
        <w:rPr>
          <w:rFonts w:ascii="ITC Avant Garde" w:hAnsi="ITC Avant Garde"/>
          <w:bCs/>
          <w:sz w:val="22"/>
          <w:szCs w:val="22"/>
        </w:rPr>
      </w:pPr>
    </w:p>
    <w:p w14:paraId="7F765B0B" w14:textId="25142A97" w:rsidR="006D4491" w:rsidRPr="00473E9E" w:rsidRDefault="002F09FB" w:rsidP="002F09FB">
      <w:pPr>
        <w:spacing w:after="0" w:line="276" w:lineRule="auto"/>
        <w:ind w:left="360"/>
        <w:rPr>
          <w:rFonts w:ascii="ITC Avant Garde" w:hAnsi="ITC Avant Garde"/>
          <w:bCs/>
          <w:sz w:val="22"/>
          <w:szCs w:val="22"/>
        </w:rPr>
      </w:pPr>
      <w:r w:rsidRPr="002F09FB">
        <w:rPr>
          <w:rFonts w:ascii="ITC Avant Garde" w:hAnsi="ITC Avant Garde"/>
          <w:bCs/>
          <w:sz w:val="22"/>
          <w:szCs w:val="22"/>
        </w:rPr>
        <w:t>III.</w:t>
      </w:r>
      <w:r>
        <w:rPr>
          <w:rFonts w:ascii="ITC Avant Garde" w:hAnsi="ITC Avant Garde"/>
          <w:bCs/>
          <w:sz w:val="22"/>
          <w:szCs w:val="22"/>
        </w:rPr>
        <w:t xml:space="preserve"> </w:t>
      </w:r>
      <w:r w:rsidR="006D4491" w:rsidRPr="00473E9E">
        <w:rPr>
          <w:rFonts w:ascii="ITC Avant Garde" w:hAnsi="ITC Avant Garde"/>
          <w:bCs/>
          <w:sz w:val="22"/>
          <w:szCs w:val="22"/>
        </w:rPr>
        <w:t>3 Recomendaciones, Opiniones y Propuestas (Resolutivo)</w:t>
      </w:r>
    </w:p>
    <w:p w14:paraId="43D7113D" w14:textId="77777777" w:rsidR="002F09FB" w:rsidRPr="002F09FB" w:rsidRDefault="002F09FB" w:rsidP="00473E9E">
      <w:pPr>
        <w:ind w:left="360"/>
      </w:pPr>
    </w:p>
    <w:p w14:paraId="7A8FBC3D" w14:textId="77777777" w:rsidR="006D4491" w:rsidRPr="002F09FB" w:rsidRDefault="006D4491" w:rsidP="00473E9E">
      <w:pPr>
        <w:spacing w:after="0" w:line="276" w:lineRule="auto"/>
        <w:ind w:left="720"/>
        <w:jc w:val="both"/>
        <w:rPr>
          <w:rFonts w:ascii="ITC Avant Garde" w:hAnsi="ITC Avant Garde"/>
          <w:bCs/>
          <w:sz w:val="22"/>
          <w:szCs w:val="22"/>
        </w:rPr>
      </w:pPr>
      <w:r w:rsidRPr="00473E9E">
        <w:rPr>
          <w:rFonts w:ascii="ITC Avant Garde" w:hAnsi="ITC Avant Garde"/>
          <w:bCs/>
          <w:sz w:val="22"/>
          <w:szCs w:val="22"/>
        </w:rPr>
        <w:t xml:space="preserve">III.3.1 </w:t>
      </w:r>
      <w:r w:rsidRPr="002F09FB">
        <w:rPr>
          <w:rFonts w:ascii="ITC Avant Garde" w:hAnsi="ITC Avant Garde"/>
          <w:bCs/>
          <w:sz w:val="22"/>
          <w:szCs w:val="22"/>
        </w:rPr>
        <w:t>Recomendación que emite el Consejo Consultivo del Instituto Federal de Telecomunicaciones sobre el impacto de la posible implementación de nuevas reglas técnicas para la radiodifusión en AM y en FM, en la zona fronteriza de los Estados Unidos de América con México</w:t>
      </w:r>
      <w:r w:rsidRPr="002F09FB">
        <w:rPr>
          <w:rStyle w:val="Refdenotaalpie"/>
          <w:rFonts w:ascii="ITC Avant Garde" w:hAnsi="ITC Avant Garde"/>
          <w:bCs/>
          <w:sz w:val="22"/>
          <w:szCs w:val="22"/>
        </w:rPr>
        <w:footnoteReference w:id="1"/>
      </w:r>
      <w:r w:rsidRPr="002F09FB">
        <w:rPr>
          <w:rFonts w:ascii="ITC Avant Garde" w:hAnsi="ITC Avant Garde"/>
          <w:bCs/>
          <w:sz w:val="22"/>
          <w:szCs w:val="22"/>
        </w:rPr>
        <w:t>.</w:t>
      </w:r>
    </w:p>
    <w:p w14:paraId="77356B1D" w14:textId="77777777" w:rsidR="006D4491" w:rsidRPr="002F09FB" w:rsidRDefault="006D4491" w:rsidP="00473E9E">
      <w:pPr>
        <w:spacing w:after="0" w:line="276" w:lineRule="auto"/>
        <w:ind w:left="720"/>
        <w:jc w:val="both"/>
        <w:rPr>
          <w:rFonts w:ascii="ITC Avant Garde" w:hAnsi="ITC Avant Garde"/>
          <w:bCs/>
          <w:sz w:val="22"/>
          <w:szCs w:val="22"/>
        </w:rPr>
      </w:pPr>
    </w:p>
    <w:p w14:paraId="575B3A95" w14:textId="77777777" w:rsidR="006D4491" w:rsidRPr="002F09FB" w:rsidRDefault="006D4491" w:rsidP="00473E9E">
      <w:pPr>
        <w:spacing w:after="0" w:line="276" w:lineRule="auto"/>
        <w:ind w:left="720"/>
        <w:jc w:val="both"/>
        <w:rPr>
          <w:rFonts w:ascii="ITC Avant Garde" w:hAnsi="ITC Avant Garde"/>
          <w:bCs/>
          <w:sz w:val="22"/>
          <w:szCs w:val="22"/>
        </w:rPr>
      </w:pPr>
      <w:r w:rsidRPr="00473E9E">
        <w:rPr>
          <w:rFonts w:ascii="ITC Avant Garde" w:hAnsi="ITC Avant Garde"/>
          <w:bCs/>
          <w:sz w:val="22"/>
          <w:szCs w:val="22"/>
        </w:rPr>
        <w:t xml:space="preserve">III.3.2 </w:t>
      </w:r>
      <w:r w:rsidRPr="002F09FB">
        <w:rPr>
          <w:rFonts w:ascii="ITC Avant Garde" w:hAnsi="ITC Avant Garde"/>
          <w:bCs/>
          <w:sz w:val="22"/>
          <w:szCs w:val="22"/>
        </w:rPr>
        <w:t>Recomendación que emite el Consejo Consultivo del Instituto Federal de Telecomunicaciones referente a la creación y publicación de un reporte anual sobre el estado que guarda la Internet en nuestro país.</w:t>
      </w:r>
    </w:p>
    <w:p w14:paraId="61E35A7E" w14:textId="77777777" w:rsidR="006D4491" w:rsidRPr="00473E9E" w:rsidRDefault="006D4491" w:rsidP="00473E9E">
      <w:pPr>
        <w:spacing w:after="0" w:line="276" w:lineRule="auto"/>
        <w:ind w:left="720"/>
        <w:jc w:val="both"/>
        <w:rPr>
          <w:rFonts w:ascii="ITC Avant Garde" w:hAnsi="ITC Avant Garde"/>
          <w:bCs/>
          <w:sz w:val="22"/>
          <w:szCs w:val="22"/>
        </w:rPr>
      </w:pPr>
    </w:p>
    <w:p w14:paraId="6A1370FB" w14:textId="77777777" w:rsidR="006D4491" w:rsidRPr="002F09FB" w:rsidRDefault="006D4491" w:rsidP="00473E9E">
      <w:pPr>
        <w:spacing w:after="0" w:line="276" w:lineRule="auto"/>
        <w:ind w:left="720"/>
        <w:jc w:val="both"/>
        <w:rPr>
          <w:rFonts w:ascii="ITC Avant Garde" w:hAnsi="ITC Avant Garde"/>
          <w:bCs/>
          <w:sz w:val="22"/>
          <w:szCs w:val="22"/>
        </w:rPr>
      </w:pPr>
      <w:r w:rsidRPr="00473E9E">
        <w:rPr>
          <w:rFonts w:ascii="ITC Avant Garde" w:hAnsi="ITC Avant Garde"/>
          <w:bCs/>
          <w:sz w:val="22"/>
          <w:szCs w:val="22"/>
        </w:rPr>
        <w:t xml:space="preserve">III.3.3 </w:t>
      </w:r>
      <w:r w:rsidRPr="002F09FB">
        <w:rPr>
          <w:rFonts w:ascii="ITC Avant Garde" w:hAnsi="ITC Avant Garde"/>
          <w:bCs/>
          <w:sz w:val="22"/>
          <w:szCs w:val="22"/>
        </w:rPr>
        <w:t>Recomendación que emite el Consejo Consultivo del Instituto Federal de Telecomunicaciones referente al proyecto de Directrices Generales para la presentación de información técnica, económica y programática por parte de los concesionarios del servicio de radiodifusión.</w:t>
      </w:r>
    </w:p>
    <w:p w14:paraId="06E24BE4" w14:textId="77777777" w:rsidR="006D4491" w:rsidRPr="002F09FB" w:rsidRDefault="006D4491" w:rsidP="00473E9E">
      <w:pPr>
        <w:spacing w:after="0" w:line="276" w:lineRule="auto"/>
        <w:ind w:left="720"/>
        <w:jc w:val="both"/>
        <w:rPr>
          <w:rFonts w:ascii="ITC Avant Garde" w:hAnsi="ITC Avant Garde"/>
          <w:bCs/>
          <w:sz w:val="22"/>
          <w:szCs w:val="22"/>
        </w:rPr>
      </w:pPr>
    </w:p>
    <w:p w14:paraId="32862339" w14:textId="77777777" w:rsidR="006D4491" w:rsidRDefault="006D4491" w:rsidP="00473E9E">
      <w:pPr>
        <w:spacing w:after="0" w:line="276" w:lineRule="auto"/>
        <w:ind w:left="720"/>
        <w:jc w:val="both"/>
        <w:rPr>
          <w:rFonts w:ascii="ITC Avant Garde" w:hAnsi="ITC Avant Garde"/>
          <w:sz w:val="22"/>
          <w:szCs w:val="22"/>
        </w:rPr>
      </w:pPr>
      <w:r w:rsidRPr="00473E9E">
        <w:rPr>
          <w:rFonts w:ascii="ITC Avant Garde" w:hAnsi="ITC Avant Garde"/>
          <w:bCs/>
          <w:sz w:val="22"/>
          <w:szCs w:val="22"/>
        </w:rPr>
        <w:t xml:space="preserve">III.3.4 </w:t>
      </w:r>
      <w:r w:rsidRPr="002F09FB">
        <w:rPr>
          <w:rFonts w:ascii="ITC Avant Garde" w:hAnsi="ITC Avant Garde"/>
          <w:bCs/>
          <w:sz w:val="22"/>
          <w:szCs w:val="22"/>
        </w:rPr>
        <w:t>Recomendación que emite el Consejo Consultivo para mejorar las subastas para asignación</w:t>
      </w:r>
      <w:r w:rsidRPr="002E713E">
        <w:rPr>
          <w:rFonts w:ascii="ITC Avant Garde" w:hAnsi="ITC Avant Garde"/>
          <w:sz w:val="22"/>
          <w:szCs w:val="22"/>
        </w:rPr>
        <w:t xml:space="preserve"> de espectro radioeléctrico</w:t>
      </w:r>
      <w:r>
        <w:rPr>
          <w:rFonts w:ascii="ITC Avant Garde" w:hAnsi="ITC Avant Garde"/>
          <w:sz w:val="22"/>
          <w:szCs w:val="22"/>
        </w:rPr>
        <w:t>.</w:t>
      </w:r>
    </w:p>
    <w:p w14:paraId="5F0220CA" w14:textId="77777777" w:rsidR="006D4491" w:rsidRDefault="006D4491" w:rsidP="00473E9E">
      <w:pPr>
        <w:spacing w:after="0" w:line="276" w:lineRule="auto"/>
        <w:ind w:left="1068"/>
        <w:jc w:val="both"/>
        <w:rPr>
          <w:rFonts w:ascii="ITC Avant Garde" w:hAnsi="ITC Avant Garde"/>
          <w:sz w:val="22"/>
          <w:szCs w:val="22"/>
        </w:rPr>
      </w:pPr>
    </w:p>
    <w:p w14:paraId="6FB0D27A" w14:textId="77777777" w:rsidR="006D4491" w:rsidRPr="002E713E" w:rsidRDefault="006D4491" w:rsidP="00473E9E">
      <w:pPr>
        <w:spacing w:after="0" w:line="276" w:lineRule="auto"/>
        <w:ind w:left="720"/>
        <w:jc w:val="both"/>
        <w:rPr>
          <w:rFonts w:ascii="ITC Avant Garde" w:hAnsi="ITC Avant Garde"/>
          <w:sz w:val="22"/>
          <w:szCs w:val="22"/>
        </w:rPr>
      </w:pPr>
      <w:r w:rsidRPr="00473E9E">
        <w:rPr>
          <w:rFonts w:ascii="ITC Avant Garde" w:hAnsi="ITC Avant Garde"/>
          <w:bCs/>
          <w:sz w:val="22"/>
          <w:szCs w:val="22"/>
        </w:rPr>
        <w:t xml:space="preserve">III.3.5 </w:t>
      </w:r>
      <w:r w:rsidRPr="002F09FB">
        <w:rPr>
          <w:rFonts w:ascii="ITC Avant Garde" w:hAnsi="ITC Avant Garde"/>
          <w:bCs/>
          <w:sz w:val="22"/>
          <w:szCs w:val="22"/>
        </w:rPr>
        <w:t>Opinión</w:t>
      </w:r>
      <w:r w:rsidRPr="002E713E">
        <w:rPr>
          <w:rFonts w:ascii="ITC Avant Garde" w:hAnsi="ITC Avant Garde"/>
          <w:sz w:val="22"/>
          <w:szCs w:val="22"/>
        </w:rPr>
        <w:t xml:space="preserve"> que emite el Consejo Consultivo del Instituto Federal de Telecomunicaciones sobre el manejo, atención y comunicación de problemas de género al interior del IFT</w:t>
      </w:r>
      <w:r>
        <w:rPr>
          <w:rFonts w:ascii="ITC Avant Garde" w:hAnsi="ITC Avant Garde"/>
          <w:sz w:val="22"/>
          <w:szCs w:val="22"/>
        </w:rPr>
        <w:t>.</w:t>
      </w:r>
    </w:p>
    <w:p w14:paraId="6D877E24" w14:textId="77777777" w:rsidR="006D4491" w:rsidRPr="002E713E" w:rsidRDefault="006D4491" w:rsidP="00473E9E">
      <w:pPr>
        <w:ind w:left="1092"/>
        <w:rPr>
          <w:rFonts w:ascii="ITC Avant Garde" w:hAnsi="ITC Avant Garde"/>
          <w:sz w:val="22"/>
          <w:szCs w:val="22"/>
        </w:rPr>
      </w:pPr>
    </w:p>
    <w:p w14:paraId="01FF139B" w14:textId="77777777" w:rsidR="006D4491" w:rsidRPr="002F09FB" w:rsidRDefault="006D4491" w:rsidP="00473E9E">
      <w:pPr>
        <w:spacing w:after="0" w:line="276" w:lineRule="auto"/>
        <w:ind w:left="360"/>
        <w:jc w:val="both"/>
        <w:rPr>
          <w:rFonts w:ascii="ITC Avant Garde" w:hAnsi="ITC Avant Garde"/>
          <w:bCs/>
          <w:sz w:val="22"/>
          <w:szCs w:val="22"/>
        </w:rPr>
      </w:pPr>
      <w:r w:rsidRPr="00473E9E">
        <w:rPr>
          <w:rFonts w:ascii="ITC Avant Garde" w:hAnsi="ITC Avant Garde"/>
          <w:bCs/>
          <w:sz w:val="22"/>
          <w:szCs w:val="22"/>
        </w:rPr>
        <w:t>III. 4</w:t>
      </w:r>
      <w:r w:rsidRPr="002F09FB">
        <w:rPr>
          <w:rFonts w:ascii="ITC Avant Garde" w:hAnsi="ITC Avant Garde"/>
          <w:bCs/>
          <w:sz w:val="22"/>
          <w:szCs w:val="22"/>
        </w:rPr>
        <w:t xml:space="preserve"> Avance de Grupos de Trabajo (Informativo)</w:t>
      </w:r>
    </w:p>
    <w:p w14:paraId="319FE3C5" w14:textId="77777777" w:rsidR="006D4491" w:rsidRPr="002F09FB" w:rsidRDefault="006D4491" w:rsidP="00473E9E">
      <w:pPr>
        <w:spacing w:after="0" w:line="276" w:lineRule="auto"/>
        <w:ind w:left="360"/>
        <w:jc w:val="both"/>
        <w:rPr>
          <w:rFonts w:ascii="ITC Avant Garde" w:hAnsi="ITC Avant Garde"/>
          <w:bCs/>
          <w:sz w:val="22"/>
          <w:szCs w:val="22"/>
        </w:rPr>
      </w:pPr>
    </w:p>
    <w:p w14:paraId="5DF1DAD4" w14:textId="010CAF60" w:rsidR="006D4491" w:rsidRPr="00473E9E" w:rsidRDefault="002F09FB" w:rsidP="002F09FB">
      <w:pPr>
        <w:spacing w:after="0" w:line="276" w:lineRule="auto"/>
        <w:ind w:left="360"/>
        <w:jc w:val="both"/>
        <w:rPr>
          <w:rFonts w:ascii="ITC Avant Garde" w:hAnsi="ITC Avant Garde"/>
          <w:bCs/>
          <w:sz w:val="22"/>
          <w:szCs w:val="22"/>
        </w:rPr>
      </w:pPr>
      <w:r w:rsidRPr="002F09FB">
        <w:rPr>
          <w:rFonts w:ascii="ITC Avant Garde" w:hAnsi="ITC Avant Garde"/>
          <w:bCs/>
          <w:sz w:val="22"/>
          <w:szCs w:val="22"/>
        </w:rPr>
        <w:t>III.</w:t>
      </w:r>
      <w:r>
        <w:rPr>
          <w:rFonts w:ascii="ITC Avant Garde" w:hAnsi="ITC Avant Garde"/>
          <w:bCs/>
          <w:sz w:val="22"/>
          <w:szCs w:val="22"/>
        </w:rPr>
        <w:t xml:space="preserve"> </w:t>
      </w:r>
      <w:r w:rsidR="006D4491" w:rsidRPr="00473E9E">
        <w:rPr>
          <w:rFonts w:ascii="ITC Avant Garde" w:hAnsi="ITC Avant Garde"/>
          <w:bCs/>
          <w:sz w:val="22"/>
          <w:szCs w:val="22"/>
        </w:rPr>
        <w:t>5 Varios</w:t>
      </w:r>
    </w:p>
    <w:p w14:paraId="6261BC52" w14:textId="77777777" w:rsidR="002F09FB" w:rsidRPr="002F09FB" w:rsidRDefault="002F09FB" w:rsidP="00473E9E">
      <w:pPr>
        <w:spacing w:after="0" w:line="276" w:lineRule="auto"/>
      </w:pPr>
    </w:p>
    <w:p w14:paraId="2264D4D4" w14:textId="77777777" w:rsidR="006D4491" w:rsidRPr="002F09FB" w:rsidRDefault="006D4491" w:rsidP="00473E9E">
      <w:pPr>
        <w:ind w:left="720"/>
        <w:jc w:val="both"/>
        <w:rPr>
          <w:rFonts w:ascii="ITC Avant Garde" w:hAnsi="ITC Avant Garde"/>
          <w:bCs/>
          <w:sz w:val="22"/>
          <w:szCs w:val="22"/>
        </w:rPr>
      </w:pPr>
      <w:r w:rsidRPr="00473E9E">
        <w:rPr>
          <w:rFonts w:ascii="ITC Avant Garde" w:hAnsi="ITC Avant Garde"/>
          <w:bCs/>
          <w:sz w:val="22"/>
          <w:szCs w:val="22"/>
        </w:rPr>
        <w:t>III.5.1</w:t>
      </w:r>
      <w:r w:rsidRPr="002F09FB">
        <w:rPr>
          <w:rFonts w:ascii="ITC Avant Garde" w:hAnsi="ITC Avant Garde"/>
          <w:bCs/>
          <w:sz w:val="22"/>
          <w:szCs w:val="22"/>
        </w:rPr>
        <w:t xml:space="preserve"> Presentación del Sumario de las sesiones del Pleno del IFT, por parte de la Secretaria del Consejo Consultivo.</w:t>
      </w:r>
      <w:r w:rsidRPr="002F09FB">
        <w:rPr>
          <w:rStyle w:val="Refdenotaalpie"/>
          <w:rFonts w:ascii="ITC Avant Garde" w:hAnsi="ITC Avant Garde"/>
          <w:bCs/>
          <w:sz w:val="22"/>
          <w:szCs w:val="22"/>
        </w:rPr>
        <w:footnoteReference w:id="2"/>
      </w:r>
    </w:p>
    <w:p w14:paraId="11458C61" w14:textId="77777777" w:rsidR="006D4491" w:rsidRPr="002F09FB" w:rsidRDefault="006D4491" w:rsidP="00473E9E">
      <w:pPr>
        <w:ind w:left="720"/>
        <w:jc w:val="both"/>
        <w:rPr>
          <w:rFonts w:ascii="ITC Avant Garde" w:hAnsi="ITC Avant Garde"/>
          <w:bCs/>
          <w:sz w:val="22"/>
          <w:szCs w:val="22"/>
        </w:rPr>
      </w:pPr>
      <w:r w:rsidRPr="00473E9E">
        <w:rPr>
          <w:rFonts w:ascii="ITC Avant Garde" w:hAnsi="ITC Avant Garde"/>
          <w:bCs/>
          <w:sz w:val="22"/>
          <w:szCs w:val="22"/>
        </w:rPr>
        <w:t xml:space="preserve">III.5.2 </w:t>
      </w:r>
      <w:r w:rsidRPr="002F09FB">
        <w:rPr>
          <w:rFonts w:ascii="ITC Avant Garde" w:hAnsi="ITC Avant Garde"/>
          <w:bCs/>
          <w:sz w:val="22"/>
          <w:szCs w:val="22"/>
        </w:rPr>
        <w:t>Puntos relevantes de los comentarios del IDET Ley Federal de derechos por uso del espectro.</w:t>
      </w:r>
    </w:p>
    <w:p w14:paraId="20B14DC0" w14:textId="77777777" w:rsidR="00D77841" w:rsidRPr="003E7D2F" w:rsidRDefault="00D77841" w:rsidP="00473E9E">
      <w:pPr>
        <w:spacing w:after="0" w:line="276" w:lineRule="auto"/>
        <w:rPr>
          <w:rFonts w:ascii="ITC Avant Garde" w:eastAsia="Times New Roman" w:hAnsi="ITC Avant Garde"/>
          <w:sz w:val="22"/>
          <w:szCs w:val="22"/>
        </w:rPr>
      </w:pPr>
    </w:p>
    <w:p w14:paraId="4D0084BC" w14:textId="336C5575" w:rsidR="00D77841" w:rsidRPr="003E7D2F" w:rsidRDefault="00D77841">
      <w:pPr>
        <w:pStyle w:val="Sinespaciado"/>
        <w:numPr>
          <w:ilvl w:val="0"/>
          <w:numId w:val="9"/>
        </w:numPr>
        <w:spacing w:line="276" w:lineRule="auto"/>
        <w:jc w:val="both"/>
        <w:rPr>
          <w:rFonts w:ascii="ITC Avant Garde" w:hAnsi="ITC Avant Garde"/>
          <w:b/>
          <w:sz w:val="22"/>
          <w:szCs w:val="22"/>
        </w:rPr>
      </w:pPr>
      <w:r w:rsidRPr="003E7D2F">
        <w:rPr>
          <w:rFonts w:ascii="ITC Avant Garde" w:hAnsi="ITC Avant Garde"/>
          <w:b/>
          <w:sz w:val="22"/>
          <w:szCs w:val="22"/>
        </w:rPr>
        <w:t>ASUNTOS GENERALES.</w:t>
      </w:r>
    </w:p>
    <w:p w14:paraId="5E174A63" w14:textId="12CC0226" w:rsidR="00BB6BBD" w:rsidRDefault="00BB6BBD" w:rsidP="00C17C40">
      <w:pPr>
        <w:pStyle w:val="Sinespaciado"/>
        <w:spacing w:line="276" w:lineRule="auto"/>
        <w:ind w:left="360"/>
        <w:jc w:val="both"/>
        <w:rPr>
          <w:rFonts w:ascii="ITC Avant Garde" w:hAnsi="ITC Avant Garde"/>
          <w:b/>
          <w:sz w:val="22"/>
          <w:szCs w:val="22"/>
        </w:rPr>
      </w:pPr>
    </w:p>
    <w:p w14:paraId="377B2A85" w14:textId="77777777" w:rsidR="002F09FB" w:rsidRPr="003E7D2F" w:rsidRDefault="002F09FB" w:rsidP="00C17C40">
      <w:pPr>
        <w:pStyle w:val="Sinespaciado"/>
        <w:spacing w:line="276" w:lineRule="auto"/>
        <w:ind w:left="360"/>
        <w:jc w:val="both"/>
        <w:rPr>
          <w:rFonts w:ascii="ITC Avant Garde" w:hAnsi="ITC Avant Garde"/>
          <w:b/>
          <w:sz w:val="22"/>
          <w:szCs w:val="22"/>
        </w:rPr>
      </w:pPr>
    </w:p>
    <w:p w14:paraId="6C1A4439" w14:textId="3B083A4B" w:rsidR="00AA0EF3" w:rsidRPr="00473E9E" w:rsidRDefault="00AA0EF3" w:rsidP="00473E9E">
      <w:pPr>
        <w:pStyle w:val="Sinespaciado"/>
        <w:numPr>
          <w:ilvl w:val="0"/>
          <w:numId w:val="31"/>
        </w:numPr>
        <w:spacing w:line="276" w:lineRule="auto"/>
        <w:jc w:val="both"/>
        <w:rPr>
          <w:rFonts w:ascii="ITC Avant Garde" w:hAnsi="ITC Avant Garde"/>
          <w:b/>
          <w:sz w:val="22"/>
          <w:szCs w:val="22"/>
        </w:rPr>
      </w:pPr>
      <w:r w:rsidRPr="00473E9E">
        <w:rPr>
          <w:rFonts w:ascii="ITC Avant Garde" w:hAnsi="ITC Avant Garde"/>
          <w:b/>
          <w:bCs/>
          <w:sz w:val="22"/>
          <w:szCs w:val="22"/>
        </w:rPr>
        <w:t>LISTA DE ASISTENCIA</w:t>
      </w:r>
      <w:r w:rsidR="00C17C40" w:rsidRPr="00473E9E">
        <w:rPr>
          <w:rFonts w:ascii="ITC Avant Garde" w:hAnsi="ITC Avant Garde"/>
          <w:b/>
          <w:bCs/>
          <w:sz w:val="22"/>
          <w:szCs w:val="22"/>
        </w:rPr>
        <w:t>.</w:t>
      </w:r>
    </w:p>
    <w:p w14:paraId="4E54D0A8" w14:textId="77777777" w:rsidR="00BB6BBD" w:rsidRPr="003E7D2F" w:rsidRDefault="00BB6BBD" w:rsidP="00C17C40">
      <w:pPr>
        <w:spacing w:after="0" w:line="276" w:lineRule="auto"/>
        <w:jc w:val="both"/>
        <w:rPr>
          <w:rFonts w:ascii="ITC Avant Garde" w:hAnsi="ITC Avant Garde" w:cs="Arial"/>
          <w:b/>
          <w:sz w:val="22"/>
          <w:szCs w:val="22"/>
        </w:rPr>
      </w:pPr>
    </w:p>
    <w:p w14:paraId="587E1876" w14:textId="6C63E3E6" w:rsidR="00E867E3" w:rsidRPr="003E7D2F" w:rsidRDefault="00BB6BBD" w:rsidP="00C17C40">
      <w:pPr>
        <w:spacing w:after="0" w:line="276" w:lineRule="auto"/>
        <w:jc w:val="both"/>
        <w:rPr>
          <w:rFonts w:ascii="ITC Avant Garde" w:hAnsi="ITC Avant Garde" w:cs="Arial"/>
          <w:bCs/>
          <w:sz w:val="22"/>
          <w:szCs w:val="22"/>
        </w:rPr>
      </w:pPr>
      <w:r w:rsidRPr="003E7D2F">
        <w:rPr>
          <w:rFonts w:ascii="ITC Avant Garde" w:hAnsi="ITC Avant Garde" w:cs="Arial"/>
          <w:bCs/>
          <w:sz w:val="22"/>
          <w:szCs w:val="22"/>
        </w:rPr>
        <w:t xml:space="preserve">A solicitud del Presidente, la Secretaria del Consejo dio cuenta de la existencia del </w:t>
      </w:r>
      <w:r w:rsidRPr="00CB56F0">
        <w:rPr>
          <w:rFonts w:ascii="ITC Avant Garde" w:hAnsi="ITC Avant Garde" w:cs="Arial"/>
          <w:bCs/>
          <w:i/>
          <w:iCs/>
          <w:sz w:val="22"/>
          <w:szCs w:val="22"/>
        </w:rPr>
        <w:t>qu</w:t>
      </w:r>
      <w:r w:rsidR="00CB56F0">
        <w:rPr>
          <w:rFonts w:ascii="ITC Avant Garde" w:hAnsi="ITC Avant Garde" w:cs="Arial"/>
          <w:bCs/>
          <w:i/>
          <w:iCs/>
          <w:sz w:val="22"/>
          <w:szCs w:val="22"/>
        </w:rPr>
        <w:t>o</w:t>
      </w:r>
      <w:r w:rsidRPr="00CB56F0">
        <w:rPr>
          <w:rFonts w:ascii="ITC Avant Garde" w:hAnsi="ITC Avant Garde" w:cs="Arial"/>
          <w:bCs/>
          <w:i/>
          <w:iCs/>
          <w:sz w:val="22"/>
          <w:szCs w:val="22"/>
        </w:rPr>
        <w:t>rum</w:t>
      </w:r>
      <w:r w:rsidRPr="003E7D2F">
        <w:rPr>
          <w:rFonts w:ascii="ITC Avant Garde" w:hAnsi="ITC Avant Garde" w:cs="Arial"/>
          <w:bCs/>
          <w:sz w:val="22"/>
          <w:szCs w:val="22"/>
        </w:rPr>
        <w:t xml:space="preserve"> legal, con la asistencia y participación de </w:t>
      </w:r>
      <w:r w:rsidR="00463203" w:rsidRPr="00333E85">
        <w:rPr>
          <w:rFonts w:ascii="ITC Avant Garde" w:hAnsi="ITC Avant Garde" w:cs="Arial"/>
          <w:bCs/>
          <w:sz w:val="22"/>
          <w:szCs w:val="22"/>
        </w:rPr>
        <w:t>trece</w:t>
      </w:r>
      <w:r w:rsidR="00795476" w:rsidRPr="00333E85">
        <w:rPr>
          <w:rFonts w:ascii="ITC Avant Garde" w:hAnsi="ITC Avant Garde" w:cs="Arial"/>
          <w:bCs/>
          <w:sz w:val="22"/>
          <w:szCs w:val="22"/>
        </w:rPr>
        <w:t xml:space="preserve"> </w:t>
      </w:r>
      <w:r w:rsidRPr="003E7D2F">
        <w:rPr>
          <w:rFonts w:ascii="ITC Avant Garde" w:hAnsi="ITC Avant Garde" w:cs="Arial"/>
          <w:bCs/>
          <w:sz w:val="22"/>
          <w:szCs w:val="22"/>
        </w:rPr>
        <w:t>Consejeros mediante comunicación electrónica a distancia (</w:t>
      </w:r>
      <w:proofErr w:type="spellStart"/>
      <w:r w:rsidRPr="003E7D2F">
        <w:rPr>
          <w:rFonts w:ascii="ITC Avant Garde" w:hAnsi="ITC Avant Garde" w:cs="Arial"/>
          <w:bCs/>
          <w:sz w:val="22"/>
          <w:szCs w:val="22"/>
        </w:rPr>
        <w:t>Webex</w:t>
      </w:r>
      <w:proofErr w:type="spellEnd"/>
      <w:r w:rsidRPr="003E7D2F">
        <w:rPr>
          <w:rFonts w:ascii="ITC Avant Garde" w:hAnsi="ITC Avant Garde" w:cs="Arial"/>
          <w:bCs/>
          <w:sz w:val="22"/>
          <w:szCs w:val="22"/>
        </w:rPr>
        <w:t xml:space="preserve"> </w:t>
      </w:r>
      <w:proofErr w:type="gramStart"/>
      <w:r w:rsidRPr="003E7D2F">
        <w:rPr>
          <w:rFonts w:ascii="ITC Avant Garde" w:hAnsi="ITC Avant Garde" w:cs="Arial"/>
          <w:bCs/>
          <w:sz w:val="22"/>
          <w:szCs w:val="22"/>
        </w:rPr>
        <w:t>Meetings</w:t>
      </w:r>
      <w:proofErr w:type="gramEnd"/>
      <w:r w:rsidRPr="003E7D2F">
        <w:rPr>
          <w:rFonts w:ascii="ITC Avant Garde" w:hAnsi="ITC Avant Garde" w:cs="Arial"/>
          <w:bCs/>
          <w:sz w:val="22"/>
          <w:szCs w:val="22"/>
        </w:rPr>
        <w:t>), como se acredita en el video de la sesión.</w:t>
      </w:r>
    </w:p>
    <w:p w14:paraId="448A4421" w14:textId="2CCA3F9C" w:rsidR="00E867E3" w:rsidRPr="003E7D2F" w:rsidRDefault="00E867E3" w:rsidP="00C17C40">
      <w:pPr>
        <w:spacing w:after="0" w:line="276" w:lineRule="auto"/>
        <w:ind w:left="360"/>
        <w:jc w:val="both"/>
        <w:rPr>
          <w:rFonts w:ascii="ITC Avant Garde" w:hAnsi="ITC Avant Garde" w:cs="Arial"/>
          <w:b/>
          <w:sz w:val="22"/>
          <w:szCs w:val="22"/>
        </w:rPr>
      </w:pPr>
    </w:p>
    <w:p w14:paraId="5044CB9C" w14:textId="4A79B717" w:rsidR="00E867E3" w:rsidRPr="003E7D2F" w:rsidRDefault="00BB6BBD" w:rsidP="00A173AC">
      <w:pPr>
        <w:spacing w:after="0" w:line="276" w:lineRule="auto"/>
        <w:jc w:val="both"/>
        <w:rPr>
          <w:rFonts w:ascii="ITC Avant Garde" w:hAnsi="ITC Avant Garde"/>
          <w:bCs/>
          <w:sz w:val="22"/>
          <w:szCs w:val="22"/>
        </w:rPr>
      </w:pPr>
      <w:r w:rsidRPr="003E7D2F">
        <w:rPr>
          <w:rFonts w:ascii="ITC Avant Garde" w:hAnsi="ITC Avant Garde"/>
          <w:bCs/>
          <w:sz w:val="22"/>
          <w:szCs w:val="22"/>
        </w:rPr>
        <w:t>Se</w:t>
      </w:r>
      <w:r w:rsidR="009F6BD2">
        <w:rPr>
          <w:rFonts w:ascii="ITC Avant Garde" w:hAnsi="ITC Avant Garde"/>
          <w:bCs/>
          <w:sz w:val="22"/>
          <w:szCs w:val="22"/>
        </w:rPr>
        <w:t xml:space="preserve"> </w:t>
      </w:r>
      <w:r w:rsidRPr="003E7D2F">
        <w:rPr>
          <w:rFonts w:ascii="ITC Avant Garde" w:hAnsi="ITC Avant Garde"/>
          <w:bCs/>
          <w:sz w:val="22"/>
          <w:szCs w:val="22"/>
        </w:rPr>
        <w:t xml:space="preserve">da cuenta del ingreso a la sesión </w:t>
      </w:r>
      <w:r w:rsidR="00202F7B">
        <w:rPr>
          <w:rFonts w:ascii="ITC Avant Garde" w:hAnsi="ITC Avant Garde"/>
          <w:bCs/>
          <w:sz w:val="22"/>
          <w:szCs w:val="22"/>
        </w:rPr>
        <w:t>de la Consejera Dra. Cynthia Gabriela Solís Arredondo a las 16:29 h</w:t>
      </w:r>
      <w:r w:rsidRPr="003E7D2F">
        <w:rPr>
          <w:rFonts w:ascii="ITC Avant Garde" w:hAnsi="ITC Avant Garde"/>
          <w:bCs/>
          <w:sz w:val="22"/>
          <w:szCs w:val="22"/>
        </w:rPr>
        <w:t>.</w:t>
      </w:r>
    </w:p>
    <w:p w14:paraId="65782084" w14:textId="68DF7162" w:rsidR="00BB488E" w:rsidRDefault="00BB488E" w:rsidP="00C17C40">
      <w:pPr>
        <w:spacing w:after="0" w:line="276" w:lineRule="auto"/>
        <w:jc w:val="both"/>
        <w:rPr>
          <w:rFonts w:ascii="ITC Avant Garde" w:hAnsi="ITC Avant Garde"/>
          <w:sz w:val="22"/>
          <w:szCs w:val="22"/>
        </w:rPr>
      </w:pPr>
    </w:p>
    <w:p w14:paraId="5F0DA174" w14:textId="28F7CBB7" w:rsidR="00CB56F0" w:rsidRDefault="00CB56F0" w:rsidP="00C17C40">
      <w:pPr>
        <w:spacing w:after="0" w:line="276" w:lineRule="auto"/>
        <w:jc w:val="both"/>
        <w:rPr>
          <w:rFonts w:ascii="ITC Avant Garde" w:hAnsi="ITC Avant Garde"/>
          <w:sz w:val="22"/>
          <w:szCs w:val="22"/>
        </w:rPr>
      </w:pPr>
    </w:p>
    <w:p w14:paraId="454EE686" w14:textId="7EEE819C" w:rsidR="00CB56F0" w:rsidRDefault="00CB56F0" w:rsidP="00C17C40">
      <w:pPr>
        <w:spacing w:after="0" w:line="276" w:lineRule="auto"/>
        <w:jc w:val="both"/>
        <w:rPr>
          <w:rFonts w:ascii="ITC Avant Garde" w:hAnsi="ITC Avant Garde"/>
          <w:sz w:val="22"/>
          <w:szCs w:val="22"/>
        </w:rPr>
      </w:pPr>
    </w:p>
    <w:p w14:paraId="1EEF4332" w14:textId="5BF1A303" w:rsidR="00CB56F0" w:rsidRDefault="00CB56F0" w:rsidP="00C17C40">
      <w:pPr>
        <w:spacing w:after="0" w:line="276" w:lineRule="auto"/>
        <w:jc w:val="both"/>
        <w:rPr>
          <w:rFonts w:ascii="ITC Avant Garde" w:hAnsi="ITC Avant Garde"/>
          <w:sz w:val="22"/>
          <w:szCs w:val="22"/>
        </w:rPr>
      </w:pPr>
    </w:p>
    <w:p w14:paraId="60079FBA" w14:textId="1F878328" w:rsidR="00CB56F0" w:rsidRDefault="00CB56F0" w:rsidP="00C17C40">
      <w:pPr>
        <w:spacing w:after="0" w:line="276" w:lineRule="auto"/>
        <w:jc w:val="both"/>
        <w:rPr>
          <w:rFonts w:ascii="ITC Avant Garde" w:hAnsi="ITC Avant Garde"/>
          <w:sz w:val="22"/>
          <w:szCs w:val="22"/>
        </w:rPr>
      </w:pPr>
    </w:p>
    <w:p w14:paraId="2CBF4E2E" w14:textId="77777777" w:rsidR="00CB56F0" w:rsidRPr="003E7D2F" w:rsidRDefault="00CB56F0" w:rsidP="00C17C40">
      <w:pPr>
        <w:spacing w:after="0" w:line="276" w:lineRule="auto"/>
        <w:jc w:val="both"/>
        <w:rPr>
          <w:rFonts w:ascii="ITC Avant Garde" w:hAnsi="ITC Avant Garde"/>
          <w:sz w:val="22"/>
          <w:szCs w:val="22"/>
        </w:rPr>
      </w:pPr>
    </w:p>
    <w:p w14:paraId="4847CF2E" w14:textId="3A40F4AA" w:rsidR="008B5F8F" w:rsidRPr="00473E9E" w:rsidRDefault="005C7A1B" w:rsidP="00473E9E">
      <w:pPr>
        <w:pStyle w:val="Prrafodelista"/>
        <w:numPr>
          <w:ilvl w:val="0"/>
          <w:numId w:val="31"/>
        </w:numPr>
        <w:spacing w:after="0" w:line="276" w:lineRule="auto"/>
        <w:jc w:val="both"/>
        <w:rPr>
          <w:rFonts w:ascii="ITC Avant Garde" w:hAnsi="ITC Avant Garde" w:cs="Arial"/>
          <w:b/>
          <w:sz w:val="22"/>
          <w:szCs w:val="22"/>
        </w:rPr>
      </w:pPr>
      <w:r w:rsidRPr="00473E9E">
        <w:rPr>
          <w:rFonts w:ascii="ITC Avant Garde" w:hAnsi="ITC Avant Garde" w:cs="Arial"/>
          <w:b/>
          <w:sz w:val="22"/>
          <w:szCs w:val="22"/>
        </w:rPr>
        <w:t xml:space="preserve">APROBACIÓN DEL </w:t>
      </w:r>
      <w:r w:rsidR="005A3500" w:rsidRPr="00473E9E">
        <w:rPr>
          <w:rFonts w:ascii="ITC Avant Garde" w:hAnsi="ITC Avant Garde" w:cs="Arial"/>
          <w:b/>
          <w:sz w:val="22"/>
          <w:szCs w:val="22"/>
        </w:rPr>
        <w:t>ORDEN DEL DÍA.</w:t>
      </w:r>
    </w:p>
    <w:p w14:paraId="6BDB814E" w14:textId="4A603064" w:rsidR="00944D06" w:rsidRPr="003E7D2F" w:rsidRDefault="00944D06" w:rsidP="00C17C40">
      <w:pPr>
        <w:spacing w:after="0" w:line="276" w:lineRule="auto"/>
        <w:jc w:val="both"/>
        <w:rPr>
          <w:rFonts w:ascii="ITC Avant Garde" w:hAnsi="ITC Avant Garde"/>
          <w:sz w:val="22"/>
          <w:szCs w:val="22"/>
        </w:rPr>
      </w:pPr>
    </w:p>
    <w:p w14:paraId="79AC5E0C" w14:textId="77777777" w:rsidR="002F09FB" w:rsidRDefault="00BB488E" w:rsidP="00A173AC">
      <w:pPr>
        <w:spacing w:after="0" w:line="276" w:lineRule="auto"/>
        <w:jc w:val="both"/>
        <w:rPr>
          <w:rFonts w:ascii="ITC Avant Garde" w:hAnsi="ITC Avant Garde"/>
          <w:sz w:val="22"/>
          <w:szCs w:val="22"/>
        </w:rPr>
      </w:pPr>
      <w:r w:rsidRPr="003E7D2F">
        <w:rPr>
          <w:rFonts w:ascii="ITC Avant Garde" w:hAnsi="ITC Avant Garde" w:cs="Arial"/>
          <w:sz w:val="22"/>
          <w:szCs w:val="22"/>
        </w:rPr>
        <w:t>El Presidente del Consejo</w:t>
      </w:r>
      <w:r w:rsidR="003A5B6E" w:rsidRPr="003E7D2F">
        <w:rPr>
          <w:rFonts w:ascii="ITC Avant Garde" w:hAnsi="ITC Avant Garde"/>
          <w:sz w:val="22"/>
          <w:szCs w:val="22"/>
        </w:rPr>
        <w:t xml:space="preserve"> </w:t>
      </w:r>
      <w:r w:rsidR="00122CF1" w:rsidRPr="003E7D2F">
        <w:rPr>
          <w:rFonts w:ascii="ITC Avant Garde" w:hAnsi="ITC Avant Garde"/>
          <w:sz w:val="22"/>
          <w:szCs w:val="22"/>
        </w:rPr>
        <w:t>sometió a consideración de los Consejeros el Orden del Día</w:t>
      </w:r>
      <w:r w:rsidR="002F09FB">
        <w:rPr>
          <w:rFonts w:ascii="ITC Avant Garde" w:hAnsi="ITC Avant Garde"/>
          <w:sz w:val="22"/>
          <w:szCs w:val="22"/>
        </w:rPr>
        <w:t>.</w:t>
      </w:r>
    </w:p>
    <w:p w14:paraId="0C10A0E0" w14:textId="77777777" w:rsidR="002F09FB" w:rsidRDefault="002F09FB" w:rsidP="00A173AC">
      <w:pPr>
        <w:spacing w:after="0" w:line="276" w:lineRule="auto"/>
        <w:jc w:val="both"/>
        <w:rPr>
          <w:rFonts w:ascii="ITC Avant Garde" w:hAnsi="ITC Avant Garde"/>
          <w:sz w:val="22"/>
          <w:szCs w:val="22"/>
        </w:rPr>
      </w:pPr>
    </w:p>
    <w:p w14:paraId="3E44F9C6" w14:textId="5081F4EA" w:rsidR="00866839" w:rsidRPr="00EC3817" w:rsidRDefault="002F09FB" w:rsidP="00A173AC">
      <w:pPr>
        <w:spacing w:after="0" w:line="276" w:lineRule="auto"/>
        <w:jc w:val="both"/>
        <w:rPr>
          <w:rFonts w:ascii="ITC Avant Garde" w:hAnsi="ITC Avant Garde"/>
          <w:bCs/>
          <w:sz w:val="22"/>
          <w:szCs w:val="22"/>
        </w:rPr>
      </w:pPr>
      <w:r>
        <w:rPr>
          <w:rFonts w:ascii="ITC Avant Garde" w:hAnsi="ITC Avant Garde"/>
          <w:sz w:val="22"/>
          <w:szCs w:val="22"/>
        </w:rPr>
        <w:t>A petición de los Consejeros, se inc</w:t>
      </w:r>
      <w:r w:rsidR="00866839">
        <w:rPr>
          <w:rFonts w:ascii="ITC Avant Garde" w:hAnsi="ITC Avant Garde"/>
          <w:sz w:val="22"/>
          <w:szCs w:val="22"/>
        </w:rPr>
        <w:t xml:space="preserve">luyó el cambio del numeral III.3.4. </w:t>
      </w:r>
      <w:r w:rsidR="00D40C43">
        <w:rPr>
          <w:rFonts w:ascii="ITC Avant Garde" w:hAnsi="ITC Avant Garde"/>
          <w:sz w:val="22"/>
          <w:szCs w:val="22"/>
        </w:rPr>
        <w:t>relativo a</w:t>
      </w:r>
      <w:r w:rsidR="00866839">
        <w:rPr>
          <w:rFonts w:ascii="ITC Avant Garde" w:hAnsi="ITC Avant Garde"/>
          <w:sz w:val="22"/>
          <w:szCs w:val="22"/>
        </w:rPr>
        <w:t xml:space="preserve"> la </w:t>
      </w:r>
      <w:r w:rsidR="00866839" w:rsidRPr="00A173AC">
        <w:rPr>
          <w:rFonts w:ascii="ITC Avant Garde" w:hAnsi="ITC Avant Garde"/>
          <w:sz w:val="22"/>
          <w:szCs w:val="22"/>
        </w:rPr>
        <w:t xml:space="preserve">Recomendación que emite el Consejo Consultivo para mejorar las subastas para asignación de espectro radioeléctrico por </w:t>
      </w:r>
      <w:r w:rsidR="00866839" w:rsidRPr="00A173AC">
        <w:rPr>
          <w:rFonts w:ascii="ITC Avant Garde" w:hAnsi="ITC Avant Garde"/>
          <w:bCs/>
          <w:sz w:val="22"/>
          <w:szCs w:val="22"/>
        </w:rPr>
        <w:t>Recomendación para reducir costos de transacción de los usuarios de servicios de telefonía móvil</w:t>
      </w:r>
      <w:r w:rsidR="00866839">
        <w:rPr>
          <w:rFonts w:ascii="ITC Avant Garde" w:hAnsi="ITC Avant Garde"/>
          <w:bCs/>
          <w:sz w:val="22"/>
          <w:szCs w:val="22"/>
        </w:rPr>
        <w:t>.</w:t>
      </w:r>
    </w:p>
    <w:p w14:paraId="20CD750F" w14:textId="772EFE4A" w:rsidR="00866839" w:rsidRDefault="00866839" w:rsidP="00473E9E">
      <w:pPr>
        <w:spacing w:after="0" w:line="276" w:lineRule="auto"/>
        <w:jc w:val="both"/>
      </w:pPr>
    </w:p>
    <w:p w14:paraId="47FE0895" w14:textId="77777777" w:rsidR="002F09FB" w:rsidRPr="00E27B5B" w:rsidRDefault="002F09FB" w:rsidP="002F09FB">
      <w:pPr>
        <w:spacing w:after="0" w:line="276" w:lineRule="auto"/>
        <w:jc w:val="both"/>
        <w:rPr>
          <w:rFonts w:ascii="ITC Avant Garde" w:hAnsi="ITC Avant Garde"/>
          <w:sz w:val="22"/>
          <w:szCs w:val="22"/>
        </w:rPr>
      </w:pPr>
      <w:r w:rsidRPr="00E27B5B">
        <w:rPr>
          <w:rFonts w:ascii="ITC Avant Garde" w:hAnsi="ITC Avant Garde"/>
          <w:sz w:val="22"/>
          <w:szCs w:val="22"/>
        </w:rPr>
        <w:t>Posteriormente, el Consejo aprobó por unanimidad el Orden del Día</w:t>
      </w:r>
      <w:r>
        <w:rPr>
          <w:rFonts w:ascii="ITC Avant Garde" w:hAnsi="ITC Avant Garde"/>
          <w:sz w:val="22"/>
          <w:szCs w:val="22"/>
        </w:rPr>
        <w:t>, con la modificación propuesta</w:t>
      </w:r>
      <w:r w:rsidRPr="00E27B5B">
        <w:rPr>
          <w:rFonts w:ascii="ITC Avant Garde" w:hAnsi="ITC Avant Garde"/>
          <w:sz w:val="22"/>
          <w:szCs w:val="22"/>
        </w:rPr>
        <w:t xml:space="preserve">. </w:t>
      </w:r>
    </w:p>
    <w:p w14:paraId="31E9EBEF" w14:textId="77777777" w:rsidR="005F7D96" w:rsidRPr="003E7D2F" w:rsidRDefault="005F7D96" w:rsidP="00C17C40">
      <w:pPr>
        <w:spacing w:after="0" w:line="276" w:lineRule="auto"/>
        <w:jc w:val="both"/>
        <w:rPr>
          <w:rFonts w:ascii="ITC Avant Garde" w:hAnsi="ITC Avant Garde"/>
          <w:b/>
          <w:sz w:val="22"/>
          <w:szCs w:val="22"/>
        </w:rPr>
      </w:pPr>
    </w:p>
    <w:p w14:paraId="7C92DA10" w14:textId="1C61224F" w:rsidR="007752F8" w:rsidRPr="00473E9E" w:rsidRDefault="007752F8" w:rsidP="00473E9E">
      <w:pPr>
        <w:pStyle w:val="Prrafodelista"/>
        <w:numPr>
          <w:ilvl w:val="0"/>
          <w:numId w:val="31"/>
        </w:numPr>
        <w:spacing w:after="0" w:line="276" w:lineRule="auto"/>
        <w:jc w:val="both"/>
        <w:rPr>
          <w:rFonts w:ascii="ITC Avant Garde" w:hAnsi="ITC Avant Garde"/>
          <w:b/>
          <w:sz w:val="22"/>
          <w:szCs w:val="22"/>
        </w:rPr>
      </w:pPr>
      <w:r w:rsidRPr="00473E9E">
        <w:rPr>
          <w:rFonts w:ascii="ITC Avant Garde" w:hAnsi="ITC Avant Garde"/>
          <w:b/>
          <w:sz w:val="22"/>
          <w:szCs w:val="22"/>
        </w:rPr>
        <w:t>ASUNTOS QUE SE S</w:t>
      </w:r>
      <w:r w:rsidR="0000400B" w:rsidRPr="00473E9E">
        <w:rPr>
          <w:rFonts w:ascii="ITC Avant Garde" w:hAnsi="ITC Avant Garde"/>
          <w:b/>
          <w:sz w:val="22"/>
          <w:szCs w:val="22"/>
        </w:rPr>
        <w:t>OMETEN A CONSIDERACIÓN DEL CONSEJO.</w:t>
      </w:r>
    </w:p>
    <w:p w14:paraId="576733B4" w14:textId="77777777" w:rsidR="000C3980" w:rsidRPr="003E7D2F" w:rsidRDefault="000C3980" w:rsidP="00C17C40">
      <w:pPr>
        <w:spacing w:after="0" w:line="276" w:lineRule="auto"/>
        <w:jc w:val="both"/>
        <w:rPr>
          <w:rFonts w:ascii="ITC Avant Garde" w:hAnsi="ITC Avant Garde"/>
          <w:b/>
          <w:sz w:val="22"/>
          <w:szCs w:val="22"/>
        </w:rPr>
      </w:pPr>
    </w:p>
    <w:p w14:paraId="266E12A7" w14:textId="5A8075B7" w:rsidR="000A56C6" w:rsidRPr="003E7D2F" w:rsidRDefault="000A56C6" w:rsidP="00C17C40">
      <w:pPr>
        <w:spacing w:after="0" w:line="276" w:lineRule="auto"/>
        <w:jc w:val="both"/>
        <w:rPr>
          <w:rFonts w:ascii="ITC Avant Garde" w:hAnsi="ITC Avant Garde"/>
          <w:sz w:val="22"/>
          <w:szCs w:val="22"/>
        </w:rPr>
      </w:pPr>
      <w:r w:rsidRPr="003E7D2F">
        <w:rPr>
          <w:rFonts w:ascii="ITC Avant Garde" w:hAnsi="ITC Avant Garde" w:cs="Calibri Light"/>
          <w:b/>
          <w:bCs/>
          <w:sz w:val="22"/>
          <w:szCs w:val="22"/>
        </w:rPr>
        <w:t>III.1</w:t>
      </w:r>
      <w:r w:rsidR="000953DE">
        <w:rPr>
          <w:rFonts w:ascii="ITC Avant Garde" w:hAnsi="ITC Avant Garde" w:cs="Calibri Light"/>
          <w:b/>
          <w:bCs/>
          <w:sz w:val="22"/>
          <w:szCs w:val="22"/>
        </w:rPr>
        <w:tab/>
      </w:r>
      <w:r w:rsidRPr="003E7D2F">
        <w:rPr>
          <w:rFonts w:ascii="ITC Avant Garde" w:hAnsi="ITC Avant Garde" w:cs="Calibri Light"/>
          <w:b/>
          <w:bCs/>
          <w:sz w:val="22"/>
          <w:szCs w:val="22"/>
        </w:rPr>
        <w:t xml:space="preserve">Aprobación del Acta de </w:t>
      </w:r>
      <w:r w:rsidR="00966DF6">
        <w:rPr>
          <w:rFonts w:ascii="ITC Avant Garde" w:hAnsi="ITC Avant Garde" w:cs="Calibri Light"/>
          <w:b/>
          <w:bCs/>
          <w:sz w:val="22"/>
          <w:szCs w:val="22"/>
        </w:rPr>
        <w:t xml:space="preserve">IV </w:t>
      </w:r>
      <w:r w:rsidRPr="003E7D2F">
        <w:rPr>
          <w:rFonts w:ascii="ITC Avant Garde" w:hAnsi="ITC Avant Garde" w:cs="Calibri Light"/>
          <w:b/>
          <w:bCs/>
          <w:sz w:val="22"/>
          <w:szCs w:val="22"/>
        </w:rPr>
        <w:t xml:space="preserve">Sesión Ordinaria del V Consejo Consultivo, celebrada el </w:t>
      </w:r>
      <w:r w:rsidR="002F09FB">
        <w:rPr>
          <w:rFonts w:ascii="ITC Avant Garde" w:hAnsi="ITC Avant Garde" w:cs="Calibri Light"/>
          <w:b/>
          <w:bCs/>
          <w:sz w:val="22"/>
          <w:szCs w:val="22"/>
        </w:rPr>
        <w:t>7</w:t>
      </w:r>
      <w:r w:rsidR="00966DF6" w:rsidRPr="003E7D2F">
        <w:rPr>
          <w:rFonts w:ascii="ITC Avant Garde" w:hAnsi="ITC Avant Garde" w:cs="Calibri Light"/>
          <w:b/>
          <w:bCs/>
          <w:sz w:val="22"/>
          <w:szCs w:val="22"/>
        </w:rPr>
        <w:t xml:space="preserve"> </w:t>
      </w:r>
      <w:r w:rsidRPr="003E7D2F">
        <w:rPr>
          <w:rFonts w:ascii="ITC Avant Garde" w:hAnsi="ITC Avant Garde" w:cs="Calibri Light"/>
          <w:b/>
          <w:bCs/>
          <w:sz w:val="22"/>
          <w:szCs w:val="22"/>
        </w:rPr>
        <w:t xml:space="preserve">de </w:t>
      </w:r>
      <w:r w:rsidR="002F09FB">
        <w:rPr>
          <w:rFonts w:ascii="ITC Avant Garde" w:hAnsi="ITC Avant Garde" w:cs="Calibri Light"/>
          <w:b/>
          <w:bCs/>
          <w:sz w:val="22"/>
          <w:szCs w:val="22"/>
        </w:rPr>
        <w:t xml:space="preserve">octubre </w:t>
      </w:r>
      <w:r w:rsidR="00966DF6">
        <w:rPr>
          <w:rFonts w:ascii="ITC Avant Garde" w:hAnsi="ITC Avant Garde" w:cs="Calibri Light"/>
          <w:b/>
          <w:bCs/>
          <w:sz w:val="22"/>
          <w:szCs w:val="22"/>
        </w:rPr>
        <w:t>de 2021</w:t>
      </w:r>
      <w:r w:rsidRPr="003E7D2F">
        <w:rPr>
          <w:rFonts w:ascii="ITC Avant Garde" w:hAnsi="ITC Avant Garde" w:cs="Calibri Light"/>
          <w:b/>
          <w:bCs/>
          <w:sz w:val="22"/>
          <w:szCs w:val="22"/>
        </w:rPr>
        <w:t>.</w:t>
      </w:r>
    </w:p>
    <w:p w14:paraId="382C16FF" w14:textId="727D59F0" w:rsidR="000C3980" w:rsidRPr="003E7D2F" w:rsidRDefault="000C3980" w:rsidP="00C17C40">
      <w:pPr>
        <w:spacing w:after="0" w:line="276" w:lineRule="auto"/>
        <w:jc w:val="both"/>
        <w:rPr>
          <w:rFonts w:ascii="ITC Avant Garde" w:hAnsi="ITC Avant Garde"/>
          <w:sz w:val="22"/>
          <w:szCs w:val="22"/>
        </w:rPr>
      </w:pPr>
    </w:p>
    <w:p w14:paraId="4DF033BD" w14:textId="6B9BBEA0" w:rsidR="000C3980" w:rsidRPr="003E7D2F" w:rsidRDefault="000C3980" w:rsidP="00C17C40">
      <w:pPr>
        <w:spacing w:after="0" w:line="276" w:lineRule="auto"/>
        <w:jc w:val="center"/>
        <w:rPr>
          <w:rFonts w:ascii="ITC Avant Garde" w:hAnsi="ITC Avant Garde"/>
          <w:b/>
          <w:bCs/>
          <w:sz w:val="22"/>
          <w:szCs w:val="22"/>
        </w:rPr>
      </w:pPr>
      <w:r w:rsidRPr="003E7D2F">
        <w:rPr>
          <w:rFonts w:ascii="ITC Avant Garde" w:hAnsi="ITC Avant Garde"/>
          <w:b/>
          <w:bCs/>
          <w:sz w:val="22"/>
          <w:szCs w:val="22"/>
        </w:rPr>
        <w:t>Deliberación</w:t>
      </w:r>
    </w:p>
    <w:p w14:paraId="50ECDEAF" w14:textId="77777777" w:rsidR="000C3980" w:rsidRPr="003E7D2F" w:rsidRDefault="000C3980" w:rsidP="00C17C40">
      <w:pPr>
        <w:spacing w:after="0" w:line="276" w:lineRule="auto"/>
        <w:jc w:val="center"/>
        <w:rPr>
          <w:rFonts w:ascii="ITC Avant Garde" w:hAnsi="ITC Avant Garde"/>
          <w:b/>
          <w:bCs/>
          <w:sz w:val="22"/>
          <w:szCs w:val="22"/>
        </w:rPr>
      </w:pPr>
    </w:p>
    <w:p w14:paraId="753AB7F8" w14:textId="3C553355" w:rsidR="00EC450E" w:rsidRPr="003E7D2F" w:rsidRDefault="00EC450E" w:rsidP="00C17C40">
      <w:pPr>
        <w:spacing w:after="0" w:line="276" w:lineRule="auto"/>
        <w:jc w:val="both"/>
        <w:rPr>
          <w:rFonts w:ascii="ITC Avant Garde" w:hAnsi="ITC Avant Garde"/>
          <w:sz w:val="22"/>
          <w:szCs w:val="22"/>
        </w:rPr>
      </w:pPr>
      <w:r w:rsidRPr="003E7D2F">
        <w:rPr>
          <w:rFonts w:ascii="ITC Avant Garde" w:hAnsi="ITC Avant Garde"/>
          <w:sz w:val="22"/>
          <w:szCs w:val="22"/>
        </w:rPr>
        <w:t xml:space="preserve">La Consejera </w:t>
      </w:r>
      <w:r w:rsidR="00966DF6">
        <w:rPr>
          <w:rFonts w:ascii="ITC Avant Garde" w:hAnsi="ITC Avant Garde"/>
          <w:sz w:val="22"/>
          <w:szCs w:val="22"/>
        </w:rPr>
        <w:t>Lucía Ojeda Cárdenas señaló que el Acta en el punto III.3.3 requiere una precisión respecto del nombre.</w:t>
      </w:r>
      <w:r w:rsidR="00560B4A">
        <w:rPr>
          <w:rFonts w:ascii="ITC Avant Garde" w:hAnsi="ITC Avant Garde"/>
          <w:sz w:val="22"/>
          <w:szCs w:val="22"/>
        </w:rPr>
        <w:t xml:space="preserve"> Al respecto, la Secretaria del Consejo dio lectura al Acta, misma que fue modificada en los términos solicitados por la </w:t>
      </w:r>
      <w:r w:rsidR="00560B4A" w:rsidRPr="003E7D2F">
        <w:rPr>
          <w:rFonts w:ascii="ITC Avant Garde" w:hAnsi="ITC Avant Garde"/>
          <w:sz w:val="22"/>
          <w:szCs w:val="22"/>
        </w:rPr>
        <w:t xml:space="preserve">Consejera </w:t>
      </w:r>
      <w:r w:rsidR="00560B4A">
        <w:rPr>
          <w:rFonts w:ascii="ITC Avant Garde" w:hAnsi="ITC Avant Garde"/>
          <w:sz w:val="22"/>
          <w:szCs w:val="22"/>
        </w:rPr>
        <w:t>Lucía Ojeda Cárdenas</w:t>
      </w:r>
    </w:p>
    <w:p w14:paraId="0E265649" w14:textId="6FC8E7B0" w:rsidR="000C3980" w:rsidRPr="003E7D2F" w:rsidRDefault="000C3980" w:rsidP="00C17C40">
      <w:pPr>
        <w:spacing w:after="0" w:line="276" w:lineRule="auto"/>
        <w:jc w:val="both"/>
        <w:rPr>
          <w:rFonts w:ascii="ITC Avant Garde" w:hAnsi="ITC Avant Garde"/>
          <w:sz w:val="22"/>
          <w:szCs w:val="22"/>
        </w:rPr>
      </w:pPr>
    </w:p>
    <w:p w14:paraId="3E8FB0EE" w14:textId="6A65D6E4"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sz w:val="22"/>
          <w:szCs w:val="22"/>
        </w:rPr>
        <w:t>Una vez puesta a consideración de los Consejeros, emitieron su voto.</w:t>
      </w:r>
    </w:p>
    <w:p w14:paraId="5FF1E848" w14:textId="77777777" w:rsidR="00EC450E" w:rsidRPr="003E7D2F" w:rsidRDefault="00EC450E" w:rsidP="00C17C40">
      <w:pPr>
        <w:spacing w:after="0" w:line="276" w:lineRule="auto"/>
        <w:jc w:val="both"/>
        <w:rPr>
          <w:rFonts w:ascii="ITC Avant Garde" w:hAnsi="ITC Avant Garde"/>
          <w:sz w:val="22"/>
          <w:szCs w:val="22"/>
        </w:rPr>
      </w:pPr>
    </w:p>
    <w:p w14:paraId="024803C3" w14:textId="6ECB20AE"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Votación</w:t>
      </w:r>
    </w:p>
    <w:p w14:paraId="01B1B37E" w14:textId="77777777" w:rsidR="000C3980" w:rsidRPr="003E7D2F" w:rsidRDefault="000C3980" w:rsidP="00C17C40">
      <w:pPr>
        <w:spacing w:after="0" w:line="276" w:lineRule="auto"/>
        <w:jc w:val="center"/>
        <w:rPr>
          <w:rFonts w:ascii="ITC Avant Garde" w:hAnsi="ITC Avant Garde"/>
          <w:sz w:val="22"/>
          <w:szCs w:val="22"/>
        </w:rPr>
      </w:pPr>
    </w:p>
    <w:p w14:paraId="1FC4F681" w14:textId="09814E21"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sz w:val="22"/>
          <w:szCs w:val="22"/>
        </w:rPr>
        <w:t>La Secretaria dio cuenta de y levantó las votaciones en el siguiente sentido:</w:t>
      </w:r>
    </w:p>
    <w:p w14:paraId="409F062E" w14:textId="77777777" w:rsidR="000C3980" w:rsidRPr="003E7D2F" w:rsidRDefault="000C3980" w:rsidP="00C17C40">
      <w:pPr>
        <w:spacing w:after="0" w:line="276" w:lineRule="auto"/>
        <w:jc w:val="both"/>
        <w:rPr>
          <w:rFonts w:ascii="ITC Avant Garde" w:hAnsi="ITC Avant Garde"/>
          <w:sz w:val="22"/>
          <w:szCs w:val="22"/>
        </w:rPr>
      </w:pPr>
    </w:p>
    <w:p w14:paraId="62318237" w14:textId="78D53288" w:rsidR="000C3980" w:rsidRPr="00473E9E" w:rsidRDefault="000C3980" w:rsidP="00C17C40">
      <w:pPr>
        <w:spacing w:after="0" w:line="276" w:lineRule="auto"/>
        <w:jc w:val="both"/>
        <w:rPr>
          <w:rFonts w:ascii="ITC Avant Garde" w:hAnsi="ITC Avant Garde"/>
          <w:b/>
          <w:bCs/>
          <w:sz w:val="22"/>
          <w:szCs w:val="22"/>
        </w:rPr>
      </w:pPr>
      <w:r w:rsidRPr="003E7D2F">
        <w:rPr>
          <w:rFonts w:ascii="ITC Avant Garde" w:hAnsi="ITC Avant Garde"/>
          <w:sz w:val="22"/>
          <w:szCs w:val="22"/>
        </w:rPr>
        <w:t xml:space="preserve">El Consejo Consultivo del Instituto Federal de Telecomunicaciones aprueba </w:t>
      </w:r>
      <w:r w:rsidR="00D40C43">
        <w:rPr>
          <w:rFonts w:ascii="ITC Avant Garde" w:hAnsi="ITC Avant Garde"/>
          <w:sz w:val="22"/>
          <w:szCs w:val="22"/>
        </w:rPr>
        <w:t xml:space="preserve">por unanimidad </w:t>
      </w:r>
      <w:r w:rsidRPr="003E7D2F">
        <w:rPr>
          <w:rFonts w:ascii="ITC Avant Garde" w:hAnsi="ITC Avant Garde"/>
          <w:sz w:val="22"/>
          <w:szCs w:val="22"/>
        </w:rPr>
        <w:t>con los votos a favor de los Consejeros</w:t>
      </w:r>
      <w:r w:rsidR="00D40C43">
        <w:rPr>
          <w:rFonts w:ascii="ITC Avant Garde" w:hAnsi="ITC Avant Garde"/>
          <w:sz w:val="22"/>
          <w:szCs w:val="22"/>
        </w:rPr>
        <w:t xml:space="preserve"> presentes:</w:t>
      </w:r>
      <w:r w:rsidR="00966DF6">
        <w:rPr>
          <w:rFonts w:ascii="ITC Avant Garde" w:hAnsi="ITC Avant Garde"/>
          <w:sz w:val="22"/>
          <w:szCs w:val="22"/>
        </w:rPr>
        <w:t xml:space="preserve"> Alejandro Ildefonso Castañeda Sabido,</w:t>
      </w:r>
      <w:r w:rsidRPr="003E7D2F">
        <w:rPr>
          <w:rFonts w:ascii="ITC Avant Garde" w:hAnsi="ITC Avant Garde"/>
          <w:sz w:val="22"/>
          <w:szCs w:val="22"/>
        </w:rPr>
        <w:t xml:space="preserve"> Sara Gabriela Castellanos Pascacio, Ernesto M. Flores-Roux, Gerardo Francisco González Abarca, Erik Huesca Morales, Salma Leticia Jalife Villalón, Luis Miguel Martínez Cervantes, Lucía Ojeda Cárdenas, Eur</w:t>
      </w:r>
      <w:r w:rsidR="00A63A17">
        <w:rPr>
          <w:rFonts w:ascii="ITC Avant Garde" w:hAnsi="ITC Avant Garde"/>
          <w:sz w:val="22"/>
          <w:szCs w:val="22"/>
        </w:rPr>
        <w:t>í</w:t>
      </w:r>
      <w:r w:rsidRPr="003E7D2F">
        <w:rPr>
          <w:rFonts w:ascii="ITC Avant Garde" w:hAnsi="ITC Avant Garde"/>
          <w:sz w:val="22"/>
          <w:szCs w:val="22"/>
        </w:rPr>
        <w:t xml:space="preserve">dice Palma Salas, José Luis Peralta Higuera, </w:t>
      </w:r>
      <w:r w:rsidR="00966DF6" w:rsidRPr="003E7D2F">
        <w:rPr>
          <w:rFonts w:ascii="ITC Avant Garde" w:hAnsi="ITC Avant Garde"/>
          <w:sz w:val="22"/>
          <w:szCs w:val="22"/>
        </w:rPr>
        <w:t xml:space="preserve">Víctor </w:t>
      </w:r>
      <w:r w:rsidR="00966DF6" w:rsidRPr="003E7D2F">
        <w:rPr>
          <w:rFonts w:ascii="ITC Avant Garde" w:hAnsi="ITC Avant Garde"/>
          <w:bCs/>
          <w:sz w:val="22"/>
          <w:szCs w:val="22"/>
        </w:rPr>
        <w:t>Rangel Licea</w:t>
      </w:r>
      <w:r w:rsidR="00966DF6">
        <w:rPr>
          <w:rFonts w:ascii="ITC Avant Garde" w:hAnsi="ITC Avant Garde"/>
          <w:bCs/>
          <w:sz w:val="22"/>
          <w:szCs w:val="22"/>
        </w:rPr>
        <w:t>,</w:t>
      </w:r>
      <w:r w:rsidR="00966DF6" w:rsidRPr="003E7D2F">
        <w:rPr>
          <w:rFonts w:ascii="ITC Avant Garde" w:hAnsi="ITC Avant Garde"/>
          <w:sz w:val="22"/>
          <w:szCs w:val="22"/>
        </w:rPr>
        <w:t xml:space="preserve"> </w:t>
      </w:r>
      <w:r w:rsidRPr="003E7D2F">
        <w:rPr>
          <w:rFonts w:ascii="ITC Avant Garde" w:hAnsi="ITC Avant Garde"/>
          <w:sz w:val="22"/>
          <w:szCs w:val="22"/>
        </w:rPr>
        <w:t>Cynthia Gabriela Solís Arredondo, Martha Irene Soria Guzmán y Sofía Trejo Abad, el siguiente:</w:t>
      </w:r>
    </w:p>
    <w:p w14:paraId="7A07493F" w14:textId="4F29E237" w:rsidR="00EC450E" w:rsidRDefault="00EC450E" w:rsidP="00C17C40">
      <w:pPr>
        <w:spacing w:after="0" w:line="276" w:lineRule="auto"/>
        <w:jc w:val="both"/>
        <w:rPr>
          <w:rFonts w:ascii="ITC Avant Garde" w:hAnsi="ITC Avant Garde"/>
          <w:b/>
          <w:bCs/>
          <w:sz w:val="22"/>
          <w:szCs w:val="22"/>
        </w:rPr>
      </w:pPr>
    </w:p>
    <w:p w14:paraId="14D82C81" w14:textId="44300025" w:rsidR="00281993" w:rsidRDefault="00281993" w:rsidP="00C17C40">
      <w:pPr>
        <w:spacing w:after="0" w:line="276" w:lineRule="auto"/>
        <w:jc w:val="both"/>
        <w:rPr>
          <w:rFonts w:ascii="ITC Avant Garde" w:hAnsi="ITC Avant Garde"/>
          <w:b/>
          <w:bCs/>
          <w:sz w:val="22"/>
          <w:szCs w:val="22"/>
        </w:rPr>
      </w:pPr>
    </w:p>
    <w:p w14:paraId="00825686" w14:textId="233E064F" w:rsidR="00281993" w:rsidRDefault="00281993" w:rsidP="00C17C40">
      <w:pPr>
        <w:spacing w:after="0" w:line="276" w:lineRule="auto"/>
        <w:jc w:val="both"/>
        <w:rPr>
          <w:rFonts w:ascii="ITC Avant Garde" w:hAnsi="ITC Avant Garde"/>
          <w:b/>
          <w:bCs/>
          <w:sz w:val="22"/>
          <w:szCs w:val="22"/>
        </w:rPr>
      </w:pPr>
    </w:p>
    <w:p w14:paraId="1D84BDF3" w14:textId="0877C991" w:rsidR="00281993" w:rsidRDefault="00281993" w:rsidP="00C17C40">
      <w:pPr>
        <w:spacing w:after="0" w:line="276" w:lineRule="auto"/>
        <w:jc w:val="both"/>
        <w:rPr>
          <w:rFonts w:ascii="ITC Avant Garde" w:hAnsi="ITC Avant Garde"/>
          <w:b/>
          <w:bCs/>
          <w:sz w:val="22"/>
          <w:szCs w:val="22"/>
        </w:rPr>
      </w:pPr>
    </w:p>
    <w:p w14:paraId="02C71D83" w14:textId="77777777" w:rsidR="00281993" w:rsidRPr="00473E9E" w:rsidRDefault="00281993" w:rsidP="00C17C40">
      <w:pPr>
        <w:spacing w:after="0" w:line="276" w:lineRule="auto"/>
        <w:jc w:val="both"/>
        <w:rPr>
          <w:rFonts w:ascii="ITC Avant Garde" w:hAnsi="ITC Avant Garde"/>
          <w:b/>
          <w:bCs/>
          <w:sz w:val="22"/>
          <w:szCs w:val="22"/>
        </w:rPr>
      </w:pPr>
    </w:p>
    <w:p w14:paraId="205D502C" w14:textId="657EE4E3"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Acuerdo</w:t>
      </w:r>
    </w:p>
    <w:p w14:paraId="501FCB67" w14:textId="77777777" w:rsidR="000C3980" w:rsidRPr="003E7D2F" w:rsidRDefault="000C3980" w:rsidP="00C17C40">
      <w:pPr>
        <w:spacing w:after="0" w:line="276" w:lineRule="auto"/>
        <w:jc w:val="center"/>
        <w:rPr>
          <w:rFonts w:ascii="ITC Avant Garde" w:hAnsi="ITC Avant Garde" w:cs="Arial"/>
          <w:b/>
          <w:sz w:val="22"/>
          <w:szCs w:val="22"/>
        </w:rPr>
      </w:pPr>
    </w:p>
    <w:p w14:paraId="36D979CF" w14:textId="1AA3EE8A" w:rsidR="000C3980" w:rsidRPr="003E7D2F" w:rsidRDefault="000C3980" w:rsidP="00473E9E">
      <w:pPr>
        <w:spacing w:after="0" w:line="276" w:lineRule="auto"/>
        <w:rPr>
          <w:rFonts w:ascii="ITC Avant Garde" w:hAnsi="ITC Avant Garde" w:cs="Arial"/>
          <w:b/>
          <w:sz w:val="22"/>
          <w:szCs w:val="22"/>
        </w:rPr>
      </w:pPr>
      <w:r w:rsidRPr="00473E9E">
        <w:rPr>
          <w:rFonts w:ascii="ITC Avant Garde" w:hAnsi="ITC Avant Garde" w:cs="Arial"/>
          <w:b/>
          <w:sz w:val="22"/>
          <w:szCs w:val="22"/>
        </w:rPr>
        <w:t>CC/IFT/</w:t>
      </w:r>
      <w:r w:rsidR="0082503D" w:rsidRPr="00473E9E">
        <w:rPr>
          <w:rFonts w:ascii="ITC Avant Garde" w:hAnsi="ITC Avant Garde" w:cs="Arial"/>
          <w:b/>
          <w:sz w:val="22"/>
          <w:szCs w:val="22"/>
        </w:rPr>
        <w:t>0</w:t>
      </w:r>
      <w:r w:rsidR="00560B4A" w:rsidRPr="00473E9E">
        <w:rPr>
          <w:rFonts w:ascii="ITC Avant Garde" w:hAnsi="ITC Avant Garde" w:cs="Arial"/>
          <w:b/>
          <w:sz w:val="22"/>
          <w:szCs w:val="22"/>
        </w:rPr>
        <w:t>710</w:t>
      </w:r>
      <w:r w:rsidR="0082503D" w:rsidRPr="00473E9E">
        <w:rPr>
          <w:rFonts w:ascii="ITC Avant Garde" w:hAnsi="ITC Avant Garde" w:cs="Arial"/>
          <w:b/>
          <w:sz w:val="22"/>
          <w:szCs w:val="22"/>
        </w:rPr>
        <w:t>21</w:t>
      </w:r>
      <w:r w:rsidRPr="00473E9E">
        <w:rPr>
          <w:rFonts w:ascii="ITC Avant Garde" w:hAnsi="ITC Avant Garde" w:cs="Arial"/>
          <w:b/>
          <w:sz w:val="22"/>
          <w:szCs w:val="22"/>
        </w:rPr>
        <w:t>/</w:t>
      </w:r>
      <w:r w:rsidR="00560B4A" w:rsidRPr="00473E9E">
        <w:rPr>
          <w:rFonts w:ascii="ITC Avant Garde" w:hAnsi="ITC Avant Garde" w:cs="Arial"/>
          <w:b/>
          <w:sz w:val="22"/>
          <w:szCs w:val="22"/>
        </w:rPr>
        <w:t>7</w:t>
      </w:r>
    </w:p>
    <w:p w14:paraId="0B89D861" w14:textId="3DFE5B6A" w:rsidR="000C3980" w:rsidRPr="003E7D2F" w:rsidRDefault="000C3980" w:rsidP="00C17C40">
      <w:pPr>
        <w:spacing w:after="0" w:line="276" w:lineRule="auto"/>
        <w:jc w:val="both"/>
        <w:rPr>
          <w:rFonts w:ascii="ITC Avant Garde" w:hAnsi="ITC Avant Garde" w:cs="Arial"/>
          <w:b/>
          <w:sz w:val="22"/>
          <w:szCs w:val="22"/>
        </w:rPr>
      </w:pPr>
    </w:p>
    <w:p w14:paraId="5022BB29" w14:textId="2D25024E"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b/>
          <w:sz w:val="22"/>
          <w:szCs w:val="22"/>
        </w:rPr>
        <w:t xml:space="preserve">Primero. </w:t>
      </w:r>
      <w:r w:rsidRPr="003E7D2F">
        <w:rPr>
          <w:rFonts w:ascii="ITC Avant Garde" w:hAnsi="ITC Avant Garde"/>
          <w:sz w:val="22"/>
          <w:szCs w:val="22"/>
        </w:rPr>
        <w:t>Se aprueba</w:t>
      </w:r>
      <w:r w:rsidR="003F051D">
        <w:rPr>
          <w:rFonts w:ascii="ITC Avant Garde" w:hAnsi="ITC Avant Garde"/>
          <w:sz w:val="22"/>
          <w:szCs w:val="22"/>
        </w:rPr>
        <w:t>,</w:t>
      </w:r>
      <w:r w:rsidRPr="003E7D2F">
        <w:rPr>
          <w:rFonts w:ascii="ITC Avant Garde" w:hAnsi="ITC Avant Garde"/>
          <w:sz w:val="22"/>
          <w:szCs w:val="22"/>
        </w:rPr>
        <w:t xml:space="preserve"> con las modificaciones señaladas</w:t>
      </w:r>
      <w:r w:rsidR="003F051D">
        <w:rPr>
          <w:rFonts w:ascii="ITC Avant Garde" w:hAnsi="ITC Avant Garde"/>
          <w:sz w:val="22"/>
          <w:szCs w:val="22"/>
        </w:rPr>
        <w:t>,</w:t>
      </w:r>
      <w:r w:rsidRPr="003E7D2F">
        <w:rPr>
          <w:rFonts w:ascii="ITC Avant Garde" w:hAnsi="ITC Avant Garde"/>
          <w:sz w:val="22"/>
          <w:szCs w:val="22"/>
        </w:rPr>
        <w:t xml:space="preserve"> el Acta de la </w:t>
      </w:r>
      <w:r w:rsidR="00966DF6">
        <w:rPr>
          <w:rFonts w:ascii="ITC Avant Garde" w:hAnsi="ITC Avant Garde"/>
          <w:sz w:val="22"/>
          <w:szCs w:val="22"/>
        </w:rPr>
        <w:t>V</w:t>
      </w:r>
      <w:r w:rsidR="00966DF6" w:rsidRPr="003E7D2F">
        <w:rPr>
          <w:rFonts w:ascii="ITC Avant Garde" w:hAnsi="ITC Avant Garde"/>
          <w:sz w:val="22"/>
          <w:szCs w:val="22"/>
        </w:rPr>
        <w:t xml:space="preserve"> </w:t>
      </w:r>
      <w:r w:rsidRPr="003E7D2F">
        <w:rPr>
          <w:rFonts w:ascii="ITC Avant Garde" w:hAnsi="ITC Avant Garde"/>
          <w:sz w:val="22"/>
          <w:szCs w:val="22"/>
        </w:rPr>
        <w:t xml:space="preserve">Sesión Ordinaria del VI Consejo Consultivo, celebrada el </w:t>
      </w:r>
      <w:r w:rsidR="00560B4A">
        <w:rPr>
          <w:rFonts w:ascii="ITC Avant Garde" w:hAnsi="ITC Avant Garde"/>
          <w:sz w:val="22"/>
          <w:szCs w:val="22"/>
        </w:rPr>
        <w:t>7</w:t>
      </w:r>
      <w:r w:rsidR="00966DF6">
        <w:rPr>
          <w:rFonts w:ascii="ITC Avant Garde" w:hAnsi="ITC Avant Garde"/>
          <w:sz w:val="22"/>
          <w:szCs w:val="22"/>
        </w:rPr>
        <w:t xml:space="preserve"> de </w:t>
      </w:r>
      <w:r w:rsidR="00560B4A">
        <w:rPr>
          <w:rFonts w:ascii="ITC Avant Garde" w:hAnsi="ITC Avant Garde"/>
          <w:sz w:val="22"/>
          <w:szCs w:val="22"/>
        </w:rPr>
        <w:t xml:space="preserve">octubre </w:t>
      </w:r>
      <w:r w:rsidR="00966DF6">
        <w:rPr>
          <w:rFonts w:ascii="ITC Avant Garde" w:hAnsi="ITC Avant Garde"/>
          <w:sz w:val="22"/>
          <w:szCs w:val="22"/>
        </w:rPr>
        <w:t>de 2021</w:t>
      </w:r>
      <w:r w:rsidRPr="003E7D2F">
        <w:rPr>
          <w:rFonts w:ascii="ITC Avant Garde" w:hAnsi="ITC Avant Garde"/>
          <w:sz w:val="22"/>
          <w:szCs w:val="22"/>
        </w:rPr>
        <w:t>.</w:t>
      </w:r>
    </w:p>
    <w:p w14:paraId="5A9A2BAC" w14:textId="77777777" w:rsidR="000C3980" w:rsidRPr="003E7D2F" w:rsidRDefault="000C3980" w:rsidP="00C17C40">
      <w:pPr>
        <w:spacing w:after="0" w:line="276" w:lineRule="auto"/>
        <w:jc w:val="both"/>
        <w:rPr>
          <w:rFonts w:ascii="ITC Avant Garde" w:hAnsi="ITC Avant Garde"/>
          <w:sz w:val="22"/>
          <w:szCs w:val="22"/>
        </w:rPr>
      </w:pPr>
    </w:p>
    <w:p w14:paraId="6331A306" w14:textId="16AE9C6B" w:rsidR="000C3980" w:rsidRPr="003E7D2F" w:rsidRDefault="000C3980" w:rsidP="00C17C40">
      <w:pPr>
        <w:spacing w:after="0" w:line="276" w:lineRule="auto"/>
        <w:jc w:val="both"/>
        <w:rPr>
          <w:rFonts w:ascii="ITC Avant Garde" w:hAnsi="ITC Avant Garde"/>
          <w:i/>
          <w:sz w:val="22"/>
          <w:szCs w:val="22"/>
        </w:rPr>
      </w:pPr>
      <w:r w:rsidRPr="003E7D2F">
        <w:rPr>
          <w:rFonts w:ascii="ITC Avant Garde" w:hAnsi="ITC Avant Garde"/>
          <w:b/>
          <w:sz w:val="22"/>
          <w:szCs w:val="22"/>
        </w:rPr>
        <w:t>Segundo.</w:t>
      </w:r>
      <w:r w:rsidRPr="003E7D2F">
        <w:rPr>
          <w:rFonts w:ascii="ITC Avant Garde" w:hAnsi="ITC Avant Garde"/>
          <w:sz w:val="22"/>
          <w:szCs w:val="22"/>
        </w:rPr>
        <w:t xml:space="preserve"> Se instruye a la Secretaria a publicar en la página electrónica del Consejo el Acta aprobada en el Acuerdo anterior.</w:t>
      </w:r>
    </w:p>
    <w:p w14:paraId="43B3620E" w14:textId="77777777" w:rsidR="00EC450E" w:rsidRPr="003E7D2F" w:rsidRDefault="00EC450E" w:rsidP="00C17C40">
      <w:pPr>
        <w:pStyle w:val="Sinespaciado"/>
        <w:spacing w:line="276" w:lineRule="auto"/>
        <w:rPr>
          <w:rFonts w:ascii="ITC Avant Garde" w:hAnsi="ITC Avant Garde"/>
          <w:sz w:val="22"/>
          <w:szCs w:val="22"/>
        </w:rPr>
      </w:pPr>
    </w:p>
    <w:p w14:paraId="0AC206BE" w14:textId="7FD63E54" w:rsidR="00966DF6" w:rsidRDefault="00966DF6" w:rsidP="00982A0D">
      <w:pPr>
        <w:spacing w:after="0" w:line="276" w:lineRule="auto"/>
        <w:rPr>
          <w:rFonts w:ascii="ITC Avant Garde" w:hAnsi="ITC Avant Garde"/>
          <w:sz w:val="22"/>
          <w:szCs w:val="22"/>
        </w:rPr>
      </w:pPr>
      <w:r w:rsidRPr="00ED2477">
        <w:rPr>
          <w:rFonts w:ascii="ITC Avant Garde" w:hAnsi="ITC Avant Garde"/>
          <w:b/>
          <w:bCs/>
          <w:sz w:val="22"/>
          <w:szCs w:val="22"/>
        </w:rPr>
        <w:t>I</w:t>
      </w:r>
      <w:r w:rsidRPr="00982A0D">
        <w:rPr>
          <w:rFonts w:ascii="ITC Avant Garde" w:hAnsi="ITC Avant Garde"/>
          <w:b/>
          <w:bCs/>
          <w:sz w:val="22"/>
          <w:szCs w:val="22"/>
        </w:rPr>
        <w:t>II. 2</w:t>
      </w:r>
      <w:r w:rsidR="000953DE">
        <w:rPr>
          <w:rFonts w:ascii="ITC Avant Garde" w:hAnsi="ITC Avant Garde"/>
          <w:b/>
          <w:bCs/>
          <w:sz w:val="22"/>
          <w:szCs w:val="22"/>
        </w:rPr>
        <w:tab/>
      </w:r>
      <w:r w:rsidRPr="00473E9E">
        <w:rPr>
          <w:rFonts w:ascii="ITC Avant Garde" w:hAnsi="ITC Avant Garde"/>
          <w:b/>
          <w:bCs/>
          <w:sz w:val="22"/>
          <w:szCs w:val="22"/>
        </w:rPr>
        <w:t>Aspectos operativos</w:t>
      </w:r>
    </w:p>
    <w:p w14:paraId="0DCEEE3F" w14:textId="77777777" w:rsidR="00982A0D" w:rsidRPr="002E713E" w:rsidRDefault="00982A0D" w:rsidP="00473E9E">
      <w:pPr>
        <w:spacing w:after="0" w:line="276" w:lineRule="auto"/>
        <w:rPr>
          <w:rFonts w:ascii="ITC Avant Garde" w:hAnsi="ITC Avant Garde"/>
          <w:sz w:val="22"/>
          <w:szCs w:val="22"/>
        </w:rPr>
      </w:pPr>
    </w:p>
    <w:p w14:paraId="508954F4" w14:textId="59220E1B" w:rsidR="00966DF6" w:rsidRDefault="00966DF6" w:rsidP="00982A0D">
      <w:pPr>
        <w:spacing w:after="0" w:line="276" w:lineRule="auto"/>
        <w:rPr>
          <w:rFonts w:ascii="ITC Avant Garde" w:hAnsi="ITC Avant Garde"/>
          <w:b/>
          <w:bCs/>
          <w:sz w:val="22"/>
          <w:szCs w:val="22"/>
        </w:rPr>
      </w:pPr>
      <w:r w:rsidRPr="00982A0D">
        <w:rPr>
          <w:rFonts w:ascii="ITC Avant Garde" w:hAnsi="ITC Avant Garde"/>
          <w:b/>
          <w:bCs/>
          <w:sz w:val="22"/>
          <w:szCs w:val="22"/>
        </w:rPr>
        <w:t>III.2.1</w:t>
      </w:r>
      <w:r w:rsidR="000953DE">
        <w:rPr>
          <w:rFonts w:ascii="ITC Avant Garde" w:hAnsi="ITC Avant Garde"/>
          <w:b/>
          <w:bCs/>
          <w:sz w:val="22"/>
          <w:szCs w:val="22"/>
        </w:rPr>
        <w:tab/>
      </w:r>
      <w:r w:rsidRPr="00473E9E">
        <w:rPr>
          <w:rFonts w:ascii="ITC Avant Garde" w:hAnsi="ITC Avant Garde"/>
          <w:b/>
          <w:bCs/>
          <w:sz w:val="22"/>
          <w:szCs w:val="22"/>
        </w:rPr>
        <w:t>Horario de las sesiones.</w:t>
      </w:r>
    </w:p>
    <w:p w14:paraId="6B64AB2E" w14:textId="77777777" w:rsidR="00982A0D" w:rsidRPr="00473E9E" w:rsidRDefault="00982A0D" w:rsidP="00473E9E">
      <w:pPr>
        <w:spacing w:after="0" w:line="276" w:lineRule="auto"/>
        <w:rPr>
          <w:rFonts w:ascii="ITC Avant Garde" w:hAnsi="ITC Avant Garde"/>
          <w:b/>
          <w:bCs/>
          <w:sz w:val="22"/>
          <w:szCs w:val="22"/>
        </w:rPr>
      </w:pPr>
    </w:p>
    <w:p w14:paraId="19826A7B" w14:textId="0B18FD27" w:rsidR="00F46836" w:rsidRDefault="00F46836" w:rsidP="00A173AC">
      <w:pPr>
        <w:spacing w:after="0" w:line="276" w:lineRule="auto"/>
        <w:jc w:val="center"/>
        <w:rPr>
          <w:rFonts w:ascii="ITC Avant Garde" w:hAnsi="ITC Avant Garde"/>
          <w:b/>
          <w:bCs/>
          <w:sz w:val="22"/>
          <w:szCs w:val="22"/>
        </w:rPr>
      </w:pPr>
      <w:r>
        <w:rPr>
          <w:rFonts w:ascii="ITC Avant Garde" w:hAnsi="ITC Avant Garde"/>
          <w:b/>
          <w:bCs/>
          <w:sz w:val="22"/>
          <w:szCs w:val="22"/>
        </w:rPr>
        <w:t>Deliberación</w:t>
      </w:r>
    </w:p>
    <w:p w14:paraId="58B46BF3" w14:textId="77777777" w:rsidR="00560B4A" w:rsidRDefault="00560B4A" w:rsidP="00A173AC">
      <w:pPr>
        <w:spacing w:after="0" w:line="276" w:lineRule="auto"/>
        <w:jc w:val="center"/>
        <w:rPr>
          <w:rFonts w:ascii="ITC Avant Garde" w:hAnsi="ITC Avant Garde"/>
          <w:sz w:val="22"/>
          <w:szCs w:val="22"/>
        </w:rPr>
      </w:pPr>
    </w:p>
    <w:p w14:paraId="1B37B17D" w14:textId="6727A74B" w:rsidR="00560B4A" w:rsidRDefault="004A6385">
      <w:pPr>
        <w:pStyle w:val="Sinespaciado"/>
        <w:spacing w:line="276" w:lineRule="auto"/>
        <w:jc w:val="both"/>
        <w:rPr>
          <w:rFonts w:ascii="ITC Avant Garde" w:hAnsi="ITC Avant Garde"/>
          <w:bCs/>
          <w:sz w:val="22"/>
          <w:szCs w:val="22"/>
        </w:rPr>
      </w:pPr>
      <w:r>
        <w:rPr>
          <w:rFonts w:ascii="ITC Avant Garde" w:hAnsi="ITC Avant Garde" w:cs="Calibri Light"/>
          <w:sz w:val="22"/>
          <w:szCs w:val="22"/>
        </w:rPr>
        <w:t>E</w:t>
      </w:r>
      <w:r w:rsidR="00931816">
        <w:rPr>
          <w:rFonts w:ascii="ITC Avant Garde" w:hAnsi="ITC Avant Garde" w:cs="Calibri Light"/>
          <w:sz w:val="22"/>
          <w:szCs w:val="22"/>
        </w:rPr>
        <w:t>l Consejero Presidente Luis Miguel Martínez Cervantes señaló la necesidad de ajustar el horario de las sesiones del Consejo, en virtud de que se agota el tiempo establecido</w:t>
      </w:r>
      <w:r w:rsidR="005F2078">
        <w:rPr>
          <w:rFonts w:ascii="ITC Avant Garde" w:hAnsi="ITC Avant Garde" w:cs="Calibri Light"/>
          <w:sz w:val="22"/>
          <w:szCs w:val="22"/>
        </w:rPr>
        <w:t xml:space="preserve"> </w:t>
      </w:r>
      <w:r w:rsidR="00931816">
        <w:rPr>
          <w:rFonts w:ascii="ITC Avant Garde" w:hAnsi="ITC Avant Garde" w:cs="Calibri Light"/>
          <w:sz w:val="22"/>
          <w:szCs w:val="22"/>
        </w:rPr>
        <w:t xml:space="preserve">sin que se </w:t>
      </w:r>
      <w:r w:rsidR="00D40C43">
        <w:rPr>
          <w:rFonts w:ascii="ITC Avant Garde" w:hAnsi="ITC Avant Garde" w:cs="Calibri Light"/>
          <w:sz w:val="22"/>
          <w:szCs w:val="22"/>
        </w:rPr>
        <w:t xml:space="preserve">concluyan todos </w:t>
      </w:r>
      <w:r w:rsidR="005F2078">
        <w:rPr>
          <w:rFonts w:ascii="ITC Avant Garde" w:hAnsi="ITC Avant Garde" w:cs="Calibri Light"/>
          <w:sz w:val="22"/>
          <w:szCs w:val="22"/>
        </w:rPr>
        <w:t>los</w:t>
      </w:r>
      <w:r w:rsidR="00931816">
        <w:rPr>
          <w:rFonts w:ascii="ITC Avant Garde" w:hAnsi="ITC Avant Garde" w:cs="Calibri Light"/>
          <w:sz w:val="22"/>
          <w:szCs w:val="22"/>
        </w:rPr>
        <w:t xml:space="preserve"> asuntos listados en el Orden del Día.</w:t>
      </w:r>
      <w:r w:rsidR="00560B4A">
        <w:rPr>
          <w:rFonts w:ascii="ITC Avant Garde" w:hAnsi="ITC Avant Garde" w:cs="Calibri Light"/>
          <w:sz w:val="22"/>
          <w:szCs w:val="22"/>
        </w:rPr>
        <w:t xml:space="preserve"> </w:t>
      </w:r>
      <w:r w:rsidR="00931816">
        <w:rPr>
          <w:rFonts w:ascii="ITC Avant Garde" w:hAnsi="ITC Avant Garde" w:cs="Calibri Light"/>
          <w:sz w:val="22"/>
          <w:szCs w:val="22"/>
        </w:rPr>
        <w:t xml:space="preserve">En estos términos, la Consejera Salma Jalife </w:t>
      </w:r>
      <w:r w:rsidR="00A2402B">
        <w:rPr>
          <w:rFonts w:ascii="ITC Avant Garde" w:hAnsi="ITC Avant Garde" w:cs="Calibri Light"/>
          <w:sz w:val="22"/>
          <w:szCs w:val="22"/>
        </w:rPr>
        <w:t xml:space="preserve">Villalón </w:t>
      </w:r>
      <w:r w:rsidR="00931816">
        <w:rPr>
          <w:rFonts w:ascii="ITC Avant Garde" w:hAnsi="ITC Avant Garde" w:cs="Calibri Light"/>
          <w:sz w:val="22"/>
          <w:szCs w:val="22"/>
        </w:rPr>
        <w:t>manifestó que puede ceder a la petición del</w:t>
      </w:r>
      <w:r w:rsidR="005F2078">
        <w:rPr>
          <w:rFonts w:ascii="ITC Avant Garde" w:hAnsi="ITC Avant Garde" w:cs="Calibri Light"/>
          <w:sz w:val="22"/>
          <w:szCs w:val="22"/>
        </w:rPr>
        <w:t xml:space="preserve"> </w:t>
      </w:r>
      <w:r w:rsidR="00931816">
        <w:rPr>
          <w:rFonts w:ascii="ITC Avant Garde" w:hAnsi="ITC Avant Garde" w:cs="Calibri Light"/>
          <w:sz w:val="22"/>
          <w:szCs w:val="22"/>
        </w:rPr>
        <w:t xml:space="preserve">Consejero Presidente, ajustando su </w:t>
      </w:r>
      <w:r w:rsidR="00982A0D">
        <w:rPr>
          <w:rFonts w:ascii="ITC Avant Garde" w:hAnsi="ITC Avant Garde" w:cs="Calibri Light"/>
          <w:sz w:val="22"/>
          <w:szCs w:val="22"/>
        </w:rPr>
        <w:t>agenda. Por</w:t>
      </w:r>
      <w:r w:rsidR="00931816">
        <w:rPr>
          <w:rFonts w:ascii="ITC Avant Garde" w:hAnsi="ITC Avant Garde" w:cs="Calibri Light"/>
          <w:sz w:val="22"/>
          <w:szCs w:val="22"/>
        </w:rPr>
        <w:t xml:space="preserve"> su parte la Consejera Eurídice manifestó su adaptación respecto del horario.</w:t>
      </w:r>
      <w:r w:rsidR="00560B4A">
        <w:rPr>
          <w:rFonts w:ascii="ITC Avant Garde" w:hAnsi="ITC Avant Garde"/>
          <w:bCs/>
          <w:sz w:val="22"/>
          <w:szCs w:val="22"/>
        </w:rPr>
        <w:t xml:space="preserve"> </w:t>
      </w:r>
    </w:p>
    <w:p w14:paraId="2EFAFB1B" w14:textId="77777777" w:rsidR="00560B4A" w:rsidRDefault="00560B4A">
      <w:pPr>
        <w:pStyle w:val="Sinespaciado"/>
        <w:spacing w:line="276" w:lineRule="auto"/>
        <w:jc w:val="both"/>
        <w:rPr>
          <w:rFonts w:ascii="ITC Avant Garde" w:hAnsi="ITC Avant Garde"/>
          <w:bCs/>
          <w:sz w:val="22"/>
          <w:szCs w:val="22"/>
        </w:rPr>
      </w:pPr>
    </w:p>
    <w:p w14:paraId="7D5EDA88" w14:textId="42A0D43D" w:rsidR="001A5CA4" w:rsidRDefault="001A5CA4" w:rsidP="00473E9E">
      <w:pPr>
        <w:pStyle w:val="Sinespaciado"/>
        <w:spacing w:line="276" w:lineRule="auto"/>
        <w:jc w:val="both"/>
        <w:rPr>
          <w:rFonts w:ascii="ITC Avant Garde" w:hAnsi="ITC Avant Garde" w:cs="Calibri Light"/>
          <w:sz w:val="22"/>
          <w:szCs w:val="22"/>
        </w:rPr>
      </w:pPr>
      <w:r>
        <w:rPr>
          <w:rFonts w:ascii="ITC Avant Garde" w:hAnsi="ITC Avant Garde"/>
          <w:bCs/>
          <w:sz w:val="22"/>
          <w:szCs w:val="22"/>
        </w:rPr>
        <w:t>Se incluyen en la versión estenográfica todas y cada una de las intervenciones realizadas al efecto de los presentes</w:t>
      </w:r>
      <w:r w:rsidR="00A63A17">
        <w:rPr>
          <w:rFonts w:ascii="ITC Avant Garde" w:hAnsi="ITC Avant Garde"/>
          <w:bCs/>
          <w:sz w:val="22"/>
          <w:szCs w:val="22"/>
        </w:rPr>
        <w:t>.</w:t>
      </w:r>
    </w:p>
    <w:p w14:paraId="37D1C008" w14:textId="77777777" w:rsidR="00931816" w:rsidRDefault="00931816" w:rsidP="00931816">
      <w:pPr>
        <w:pStyle w:val="Sinespaciado"/>
        <w:spacing w:line="276" w:lineRule="auto"/>
        <w:rPr>
          <w:rFonts w:ascii="ITC Avant Garde" w:hAnsi="ITC Avant Garde" w:cs="Calibri Light"/>
          <w:sz w:val="22"/>
          <w:szCs w:val="22"/>
        </w:rPr>
      </w:pPr>
    </w:p>
    <w:p w14:paraId="2C163EF4" w14:textId="78D20EE4" w:rsidR="00931816" w:rsidRDefault="00931816" w:rsidP="00A173AC">
      <w:pPr>
        <w:pStyle w:val="Sinespaciado"/>
        <w:spacing w:line="276" w:lineRule="auto"/>
        <w:jc w:val="center"/>
        <w:rPr>
          <w:rFonts w:ascii="ITC Avant Garde" w:hAnsi="ITC Avant Garde" w:cs="Calibri Light"/>
          <w:b/>
          <w:bCs/>
          <w:sz w:val="22"/>
          <w:szCs w:val="22"/>
        </w:rPr>
      </w:pPr>
      <w:r w:rsidRPr="00A173AC">
        <w:rPr>
          <w:rFonts w:ascii="ITC Avant Garde" w:hAnsi="ITC Avant Garde" w:cs="Calibri Light"/>
          <w:b/>
          <w:bCs/>
          <w:sz w:val="22"/>
          <w:szCs w:val="22"/>
        </w:rPr>
        <w:t>Acuerdo</w:t>
      </w:r>
    </w:p>
    <w:p w14:paraId="2D924527" w14:textId="77777777" w:rsidR="00982A0D" w:rsidRPr="00A173AC" w:rsidRDefault="00982A0D" w:rsidP="00A173AC">
      <w:pPr>
        <w:pStyle w:val="Sinespaciado"/>
        <w:spacing w:line="276" w:lineRule="auto"/>
        <w:jc w:val="center"/>
        <w:rPr>
          <w:rFonts w:ascii="ITC Avant Garde" w:hAnsi="ITC Avant Garde" w:cs="Calibri Light"/>
          <w:b/>
          <w:bCs/>
          <w:sz w:val="22"/>
          <w:szCs w:val="22"/>
        </w:rPr>
      </w:pPr>
    </w:p>
    <w:p w14:paraId="6C79E5D6" w14:textId="7A864B68" w:rsidR="00931816" w:rsidRDefault="004A6385" w:rsidP="00A173AC">
      <w:pPr>
        <w:pStyle w:val="Sinespaciado"/>
        <w:spacing w:line="276" w:lineRule="auto"/>
        <w:jc w:val="both"/>
        <w:rPr>
          <w:rFonts w:ascii="ITC Avant Garde" w:hAnsi="ITC Avant Garde" w:cs="Calibri Light"/>
          <w:sz w:val="22"/>
          <w:szCs w:val="22"/>
        </w:rPr>
      </w:pPr>
      <w:r>
        <w:rPr>
          <w:rFonts w:ascii="ITC Avant Garde" w:hAnsi="ITC Avant Garde" w:cs="Calibri Light"/>
          <w:sz w:val="22"/>
          <w:szCs w:val="22"/>
        </w:rPr>
        <w:t xml:space="preserve">Se acordó que </w:t>
      </w:r>
      <w:r w:rsidR="005F2078">
        <w:rPr>
          <w:rFonts w:ascii="ITC Avant Garde" w:hAnsi="ITC Avant Garde" w:cs="Calibri Light"/>
          <w:sz w:val="22"/>
          <w:szCs w:val="22"/>
        </w:rPr>
        <w:t>el nuevo horario de las sesiones del Consejo Consultivo será</w:t>
      </w:r>
      <w:r w:rsidR="00931816">
        <w:rPr>
          <w:rFonts w:ascii="ITC Avant Garde" w:hAnsi="ITC Avant Garde" w:cs="Calibri Light"/>
          <w:sz w:val="22"/>
          <w:szCs w:val="22"/>
        </w:rPr>
        <w:t xml:space="preserve"> de </w:t>
      </w:r>
      <w:r w:rsidR="00931816" w:rsidRPr="004A6385">
        <w:rPr>
          <w:rFonts w:ascii="ITC Avant Garde" w:hAnsi="ITC Avant Garde" w:cs="Calibri Light"/>
          <w:sz w:val="22"/>
          <w:szCs w:val="22"/>
        </w:rPr>
        <w:t>15 a 18 h</w:t>
      </w:r>
      <w:r w:rsidR="00982A0D" w:rsidRPr="004A6385">
        <w:rPr>
          <w:rFonts w:ascii="ITC Avant Garde" w:hAnsi="ITC Avant Garde" w:cs="Calibri Light"/>
          <w:sz w:val="22"/>
          <w:szCs w:val="22"/>
        </w:rPr>
        <w:t>oras</w:t>
      </w:r>
      <w:r w:rsidR="00931816" w:rsidRPr="004A6385">
        <w:rPr>
          <w:rFonts w:ascii="ITC Avant Garde" w:hAnsi="ITC Avant Garde" w:cs="Calibri Light"/>
          <w:sz w:val="22"/>
          <w:szCs w:val="22"/>
        </w:rPr>
        <w:t>.</w:t>
      </w:r>
    </w:p>
    <w:p w14:paraId="7DD4F81B" w14:textId="5256F98A" w:rsidR="00560B4A" w:rsidRDefault="00560B4A" w:rsidP="00A173AC">
      <w:pPr>
        <w:pStyle w:val="Sinespaciado"/>
        <w:spacing w:line="276" w:lineRule="auto"/>
        <w:jc w:val="both"/>
        <w:rPr>
          <w:rFonts w:ascii="ITC Avant Garde" w:hAnsi="ITC Avant Garde" w:cs="Calibri Light"/>
          <w:sz w:val="22"/>
          <w:szCs w:val="22"/>
        </w:rPr>
      </w:pPr>
    </w:p>
    <w:p w14:paraId="6DAFF6AD" w14:textId="129738FF" w:rsidR="00EA7564" w:rsidRDefault="00EA7564" w:rsidP="00A173AC">
      <w:pPr>
        <w:pStyle w:val="Sinespaciado"/>
        <w:spacing w:line="276" w:lineRule="auto"/>
        <w:jc w:val="both"/>
        <w:rPr>
          <w:rFonts w:ascii="ITC Avant Garde" w:hAnsi="ITC Avant Garde" w:cs="Calibri Light"/>
          <w:sz w:val="22"/>
          <w:szCs w:val="22"/>
        </w:rPr>
      </w:pPr>
    </w:p>
    <w:p w14:paraId="4E7242B6" w14:textId="1076232D" w:rsidR="00EA7564" w:rsidRDefault="00EA7564" w:rsidP="00A173AC">
      <w:pPr>
        <w:pStyle w:val="Sinespaciado"/>
        <w:spacing w:line="276" w:lineRule="auto"/>
        <w:jc w:val="both"/>
        <w:rPr>
          <w:rFonts w:ascii="ITC Avant Garde" w:hAnsi="ITC Avant Garde" w:cs="Calibri Light"/>
          <w:sz w:val="22"/>
          <w:szCs w:val="22"/>
        </w:rPr>
      </w:pPr>
    </w:p>
    <w:p w14:paraId="1F302DC5" w14:textId="267C30FF" w:rsidR="00EA7564" w:rsidRDefault="00EA7564" w:rsidP="00A173AC">
      <w:pPr>
        <w:pStyle w:val="Sinespaciado"/>
        <w:spacing w:line="276" w:lineRule="auto"/>
        <w:jc w:val="both"/>
        <w:rPr>
          <w:rFonts w:ascii="ITC Avant Garde" w:hAnsi="ITC Avant Garde" w:cs="Calibri Light"/>
          <w:sz w:val="22"/>
          <w:szCs w:val="22"/>
        </w:rPr>
      </w:pPr>
    </w:p>
    <w:p w14:paraId="057077B7" w14:textId="46AD4920" w:rsidR="000108A4" w:rsidRDefault="000108A4" w:rsidP="00A173AC">
      <w:pPr>
        <w:pStyle w:val="Sinespaciado"/>
        <w:spacing w:line="276" w:lineRule="auto"/>
        <w:jc w:val="both"/>
        <w:rPr>
          <w:rFonts w:ascii="ITC Avant Garde" w:hAnsi="ITC Avant Garde" w:cs="Calibri Light"/>
          <w:sz w:val="22"/>
          <w:szCs w:val="22"/>
        </w:rPr>
      </w:pPr>
    </w:p>
    <w:p w14:paraId="00DB1976" w14:textId="77777777" w:rsidR="000108A4" w:rsidRPr="00EC3817" w:rsidRDefault="000108A4" w:rsidP="00A173AC">
      <w:pPr>
        <w:pStyle w:val="Sinespaciado"/>
        <w:spacing w:line="276" w:lineRule="auto"/>
        <w:jc w:val="both"/>
        <w:rPr>
          <w:rFonts w:ascii="ITC Avant Garde" w:hAnsi="ITC Avant Garde" w:cs="Calibri Light"/>
          <w:sz w:val="22"/>
          <w:szCs w:val="22"/>
        </w:rPr>
      </w:pPr>
    </w:p>
    <w:p w14:paraId="5FFC8F13" w14:textId="0D07BC56" w:rsidR="005F2078" w:rsidRDefault="00966DF6" w:rsidP="00982A0D">
      <w:pPr>
        <w:spacing w:after="0" w:line="276" w:lineRule="auto"/>
        <w:rPr>
          <w:rFonts w:ascii="ITC Avant Garde" w:hAnsi="ITC Avant Garde"/>
          <w:b/>
          <w:bCs/>
          <w:sz w:val="22"/>
          <w:szCs w:val="22"/>
        </w:rPr>
      </w:pPr>
      <w:r w:rsidRPr="00982A0D">
        <w:rPr>
          <w:rFonts w:ascii="ITC Avant Garde" w:hAnsi="ITC Avant Garde"/>
          <w:b/>
          <w:bCs/>
          <w:sz w:val="22"/>
          <w:szCs w:val="22"/>
        </w:rPr>
        <w:t>III.2.2</w:t>
      </w:r>
      <w:r w:rsidR="000953DE">
        <w:rPr>
          <w:rFonts w:ascii="ITC Avant Garde" w:hAnsi="ITC Avant Garde"/>
          <w:b/>
          <w:bCs/>
          <w:sz w:val="22"/>
          <w:szCs w:val="22"/>
        </w:rPr>
        <w:tab/>
      </w:r>
      <w:r w:rsidRPr="00473E9E">
        <w:rPr>
          <w:rFonts w:ascii="ITC Avant Garde" w:hAnsi="ITC Avant Garde"/>
          <w:b/>
          <w:bCs/>
          <w:sz w:val="22"/>
          <w:szCs w:val="22"/>
        </w:rPr>
        <w:t>Procedimientos de votación electrónica.</w:t>
      </w:r>
    </w:p>
    <w:p w14:paraId="1971F479" w14:textId="77777777" w:rsidR="00982A0D" w:rsidRPr="00473E9E" w:rsidRDefault="00982A0D" w:rsidP="00473E9E">
      <w:pPr>
        <w:spacing w:after="0" w:line="276" w:lineRule="auto"/>
        <w:rPr>
          <w:rFonts w:ascii="ITC Avant Garde" w:hAnsi="ITC Avant Garde"/>
          <w:b/>
          <w:bCs/>
          <w:sz w:val="22"/>
          <w:szCs w:val="22"/>
        </w:rPr>
      </w:pPr>
    </w:p>
    <w:p w14:paraId="035DFA3B" w14:textId="6E3F134D" w:rsidR="005F2078" w:rsidRDefault="005F2078" w:rsidP="00A173AC">
      <w:pPr>
        <w:pStyle w:val="Sinespaciado"/>
        <w:spacing w:line="276" w:lineRule="auto"/>
        <w:jc w:val="center"/>
        <w:rPr>
          <w:rFonts w:ascii="ITC Avant Garde" w:hAnsi="ITC Avant Garde" w:cs="Calibri Light"/>
          <w:b/>
          <w:bCs/>
          <w:sz w:val="22"/>
          <w:szCs w:val="22"/>
        </w:rPr>
      </w:pPr>
      <w:r w:rsidRPr="00982A0D">
        <w:rPr>
          <w:rFonts w:ascii="ITC Avant Garde" w:hAnsi="ITC Avant Garde" w:cs="Calibri Light"/>
          <w:b/>
          <w:bCs/>
          <w:sz w:val="22"/>
          <w:szCs w:val="22"/>
        </w:rPr>
        <w:t>Deliberación</w:t>
      </w:r>
    </w:p>
    <w:p w14:paraId="04D4559B" w14:textId="77777777" w:rsidR="00560B4A" w:rsidRPr="00982A0D" w:rsidRDefault="00560B4A" w:rsidP="00A173AC">
      <w:pPr>
        <w:pStyle w:val="Sinespaciado"/>
        <w:spacing w:line="276" w:lineRule="auto"/>
        <w:jc w:val="center"/>
        <w:rPr>
          <w:rFonts w:ascii="ITC Avant Garde" w:hAnsi="ITC Avant Garde" w:cs="Calibri Light"/>
          <w:b/>
          <w:bCs/>
          <w:sz w:val="22"/>
          <w:szCs w:val="22"/>
        </w:rPr>
      </w:pPr>
    </w:p>
    <w:p w14:paraId="119B00E2" w14:textId="544A5708" w:rsidR="00E81BE2" w:rsidRDefault="005F2078">
      <w:pPr>
        <w:spacing w:after="0" w:line="276" w:lineRule="auto"/>
        <w:jc w:val="both"/>
        <w:rPr>
          <w:rFonts w:ascii="ITC Avant Garde" w:hAnsi="ITC Avant Garde"/>
          <w:sz w:val="22"/>
          <w:szCs w:val="22"/>
        </w:rPr>
      </w:pPr>
      <w:r>
        <w:rPr>
          <w:rFonts w:ascii="ITC Avant Garde" w:hAnsi="ITC Avant Garde"/>
          <w:sz w:val="22"/>
          <w:szCs w:val="22"/>
        </w:rPr>
        <w:t>El Consejero Presidente Luis Miguel Martínez Cervantes, manifestó que, no exist</w:t>
      </w:r>
      <w:r w:rsidR="00A2402B">
        <w:rPr>
          <w:rFonts w:ascii="ITC Avant Garde" w:hAnsi="ITC Avant Garde"/>
          <w:sz w:val="22"/>
          <w:szCs w:val="22"/>
        </w:rPr>
        <w:t>e</w:t>
      </w:r>
      <w:r>
        <w:rPr>
          <w:rFonts w:ascii="ITC Avant Garde" w:hAnsi="ITC Avant Garde"/>
          <w:sz w:val="22"/>
          <w:szCs w:val="22"/>
        </w:rPr>
        <w:t xml:space="preserve"> un plazo para emitir un voto en forma electrónica, </w:t>
      </w:r>
      <w:r w:rsidR="00A2402B">
        <w:rPr>
          <w:rFonts w:ascii="ITC Avant Garde" w:hAnsi="ITC Avant Garde"/>
          <w:sz w:val="22"/>
          <w:szCs w:val="22"/>
        </w:rPr>
        <w:t xml:space="preserve">por lo que </w:t>
      </w:r>
      <w:r>
        <w:rPr>
          <w:rFonts w:ascii="ITC Avant Garde" w:hAnsi="ITC Avant Garde"/>
          <w:sz w:val="22"/>
          <w:szCs w:val="22"/>
        </w:rPr>
        <w:t>propone que dicho plazo se establezca en</w:t>
      </w:r>
      <w:r w:rsidR="00E81BE2">
        <w:rPr>
          <w:rFonts w:ascii="ITC Avant Garde" w:hAnsi="ITC Avant Garde"/>
          <w:sz w:val="22"/>
          <w:szCs w:val="22"/>
        </w:rPr>
        <w:t>tre</w:t>
      </w:r>
      <w:r>
        <w:rPr>
          <w:rFonts w:ascii="ITC Avant Garde" w:hAnsi="ITC Avant Garde"/>
          <w:sz w:val="22"/>
          <w:szCs w:val="22"/>
        </w:rPr>
        <w:t xml:space="preserve"> tres</w:t>
      </w:r>
      <w:r w:rsidR="00E81BE2">
        <w:rPr>
          <w:rFonts w:ascii="ITC Avant Garde" w:hAnsi="ITC Avant Garde"/>
          <w:sz w:val="22"/>
          <w:szCs w:val="22"/>
        </w:rPr>
        <w:t xml:space="preserve"> y cinco</w:t>
      </w:r>
      <w:r>
        <w:rPr>
          <w:rFonts w:ascii="ITC Avant Garde" w:hAnsi="ITC Avant Garde"/>
          <w:sz w:val="22"/>
          <w:szCs w:val="22"/>
        </w:rPr>
        <w:t xml:space="preserve"> días hábiles. </w:t>
      </w:r>
      <w:r w:rsidR="00560B4A">
        <w:rPr>
          <w:rFonts w:ascii="ITC Avant Garde" w:hAnsi="ITC Avant Garde"/>
          <w:sz w:val="22"/>
          <w:szCs w:val="22"/>
        </w:rPr>
        <w:t>Mientras que l</w:t>
      </w:r>
      <w:r w:rsidR="00E81BE2">
        <w:rPr>
          <w:rFonts w:ascii="ITC Avant Garde" w:hAnsi="ITC Avant Garde"/>
          <w:sz w:val="22"/>
          <w:szCs w:val="22"/>
        </w:rPr>
        <w:t xml:space="preserve">a Consejera Eurídice </w:t>
      </w:r>
      <w:r w:rsidR="00A63A17">
        <w:rPr>
          <w:rFonts w:ascii="ITC Avant Garde" w:hAnsi="ITC Avant Garde"/>
          <w:sz w:val="22"/>
          <w:szCs w:val="22"/>
        </w:rPr>
        <w:t xml:space="preserve">Palma </w:t>
      </w:r>
      <w:r w:rsidR="00E81BE2">
        <w:rPr>
          <w:rFonts w:ascii="ITC Avant Garde" w:hAnsi="ITC Avant Garde"/>
          <w:sz w:val="22"/>
          <w:szCs w:val="22"/>
        </w:rPr>
        <w:t>Salas señaló que cinco días hábiles dan oportunidad de revisar documentos extensos. Adicionalmente, la Consejera Salma Jalife Villalón se unió a la propuesta de la Consejera Eurídice Palma Salas en relación con los cinco días.</w:t>
      </w:r>
    </w:p>
    <w:p w14:paraId="56BEC6D8" w14:textId="6FDF2555" w:rsidR="00AE0E8E" w:rsidRDefault="00AE0E8E">
      <w:pPr>
        <w:spacing w:after="0" w:line="276" w:lineRule="auto"/>
        <w:jc w:val="both"/>
        <w:rPr>
          <w:rFonts w:ascii="ITC Avant Garde" w:hAnsi="ITC Avant Garde"/>
          <w:sz w:val="22"/>
          <w:szCs w:val="22"/>
        </w:rPr>
      </w:pPr>
    </w:p>
    <w:p w14:paraId="0D28D8E7" w14:textId="61A72B39" w:rsidR="003260AE" w:rsidRDefault="00982A0D">
      <w:pPr>
        <w:spacing w:after="0" w:line="276" w:lineRule="auto"/>
        <w:jc w:val="both"/>
        <w:rPr>
          <w:rFonts w:ascii="ITC Avant Garde" w:hAnsi="ITC Avant Garde"/>
          <w:sz w:val="22"/>
          <w:szCs w:val="22"/>
        </w:rPr>
      </w:pPr>
      <w:r>
        <w:rPr>
          <w:rFonts w:ascii="ITC Avant Garde" w:hAnsi="ITC Avant Garde"/>
          <w:sz w:val="22"/>
          <w:szCs w:val="22"/>
        </w:rPr>
        <w:t xml:space="preserve">Además, </w:t>
      </w:r>
      <w:r w:rsidR="00AE0E8E">
        <w:rPr>
          <w:rFonts w:ascii="ITC Avant Garde" w:hAnsi="ITC Avant Garde"/>
          <w:sz w:val="22"/>
          <w:szCs w:val="22"/>
        </w:rPr>
        <w:t>diversos Consejeros señalaron propuestas sobre mecanismos electrónicos para la emisión</w:t>
      </w:r>
      <w:r w:rsidR="003260AE">
        <w:rPr>
          <w:rFonts w:ascii="ITC Avant Garde" w:hAnsi="ITC Avant Garde"/>
          <w:sz w:val="22"/>
          <w:szCs w:val="22"/>
        </w:rPr>
        <w:t xml:space="preserve"> y registro</w:t>
      </w:r>
      <w:r w:rsidR="00AE0E8E">
        <w:rPr>
          <w:rFonts w:ascii="ITC Avant Garde" w:hAnsi="ITC Avant Garde"/>
          <w:sz w:val="22"/>
          <w:szCs w:val="22"/>
        </w:rPr>
        <w:t xml:space="preserve"> de votos</w:t>
      </w:r>
      <w:r w:rsidR="00A2402B">
        <w:rPr>
          <w:rFonts w:ascii="ITC Avant Garde" w:hAnsi="ITC Avant Garde"/>
          <w:sz w:val="22"/>
          <w:szCs w:val="22"/>
        </w:rPr>
        <w:t>, y a</w:t>
      </w:r>
      <w:r>
        <w:rPr>
          <w:rFonts w:ascii="ITC Avant Garde" w:hAnsi="ITC Avant Garde"/>
          <w:sz w:val="22"/>
          <w:szCs w:val="22"/>
        </w:rPr>
        <w:t xml:space="preserve"> su vez </w:t>
      </w:r>
      <w:r w:rsidR="00A2402B">
        <w:rPr>
          <w:rFonts w:ascii="ITC Avant Garde" w:hAnsi="ITC Avant Garde"/>
          <w:sz w:val="22"/>
          <w:szCs w:val="22"/>
        </w:rPr>
        <w:t xml:space="preserve">manifestaron </w:t>
      </w:r>
      <w:r w:rsidR="003260AE">
        <w:rPr>
          <w:rFonts w:ascii="ITC Avant Garde" w:hAnsi="ITC Avant Garde"/>
          <w:sz w:val="22"/>
          <w:szCs w:val="22"/>
        </w:rPr>
        <w:t xml:space="preserve">la necesidad de centralizar la información y documentos de trabajo en el micrositio del Consejo Consultivo. </w:t>
      </w:r>
    </w:p>
    <w:p w14:paraId="374F55CD" w14:textId="77777777" w:rsidR="00A63A17" w:rsidRDefault="00A63A17">
      <w:pPr>
        <w:spacing w:after="0" w:line="276" w:lineRule="auto"/>
        <w:jc w:val="both"/>
        <w:rPr>
          <w:rFonts w:ascii="ITC Avant Garde" w:hAnsi="ITC Avant Garde"/>
          <w:sz w:val="22"/>
          <w:szCs w:val="22"/>
        </w:rPr>
      </w:pPr>
    </w:p>
    <w:p w14:paraId="3D2A389D" w14:textId="5F93F82C" w:rsidR="001A5CA4" w:rsidRDefault="001A5CA4" w:rsidP="00560B4A">
      <w:pPr>
        <w:spacing w:after="0" w:line="276" w:lineRule="auto"/>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r w:rsidR="00A63A17">
        <w:rPr>
          <w:rFonts w:ascii="ITC Avant Garde" w:hAnsi="ITC Avant Garde"/>
          <w:bCs/>
          <w:sz w:val="22"/>
          <w:szCs w:val="22"/>
        </w:rPr>
        <w:t>.</w:t>
      </w:r>
    </w:p>
    <w:p w14:paraId="4AA49DAE" w14:textId="77777777" w:rsidR="00560B4A" w:rsidRDefault="00560B4A">
      <w:pPr>
        <w:spacing w:after="0" w:line="276" w:lineRule="auto"/>
        <w:jc w:val="both"/>
        <w:rPr>
          <w:rFonts w:ascii="ITC Avant Garde" w:hAnsi="ITC Avant Garde"/>
          <w:sz w:val="22"/>
          <w:szCs w:val="22"/>
        </w:rPr>
      </w:pPr>
    </w:p>
    <w:p w14:paraId="2370568E" w14:textId="3FE56D04" w:rsidR="00E81BE2" w:rsidRPr="00473E9E" w:rsidRDefault="00560B4A" w:rsidP="00473E9E">
      <w:pPr>
        <w:spacing w:after="0" w:line="276" w:lineRule="auto"/>
        <w:jc w:val="center"/>
        <w:rPr>
          <w:rFonts w:ascii="ITC Avant Garde" w:hAnsi="ITC Avant Garde"/>
          <w:b/>
          <w:bCs/>
          <w:sz w:val="22"/>
          <w:szCs w:val="22"/>
        </w:rPr>
      </w:pPr>
      <w:r>
        <w:rPr>
          <w:rFonts w:ascii="ITC Avant Garde" w:hAnsi="ITC Avant Garde"/>
          <w:b/>
          <w:bCs/>
          <w:sz w:val="22"/>
          <w:szCs w:val="22"/>
        </w:rPr>
        <w:t>Acuerdo</w:t>
      </w:r>
    </w:p>
    <w:p w14:paraId="448D4A50" w14:textId="77777777" w:rsidR="00560B4A" w:rsidRPr="003E7D2F" w:rsidRDefault="00560B4A">
      <w:pPr>
        <w:spacing w:after="0" w:line="276" w:lineRule="auto"/>
        <w:jc w:val="both"/>
        <w:rPr>
          <w:rFonts w:ascii="ITC Avant Garde" w:hAnsi="ITC Avant Garde" w:cs="Arial"/>
          <w:b/>
          <w:sz w:val="22"/>
          <w:szCs w:val="22"/>
        </w:rPr>
      </w:pPr>
    </w:p>
    <w:p w14:paraId="6A6886A9" w14:textId="154292BB" w:rsidR="00DB439F" w:rsidRDefault="00AD0F9D" w:rsidP="00473E9E">
      <w:pPr>
        <w:spacing w:after="0" w:line="276" w:lineRule="auto"/>
        <w:jc w:val="both"/>
        <w:rPr>
          <w:rFonts w:ascii="ITC Avant Garde" w:hAnsi="ITC Avant Garde"/>
          <w:sz w:val="22"/>
          <w:szCs w:val="22"/>
        </w:rPr>
      </w:pPr>
      <w:r>
        <w:rPr>
          <w:rFonts w:ascii="ITC Avant Garde" w:hAnsi="ITC Avant Garde"/>
          <w:sz w:val="22"/>
          <w:szCs w:val="22"/>
        </w:rPr>
        <w:t xml:space="preserve">Se acordó que el periodo para emitir los votos electrónicos sea de 5 días hábiles contados a partir del día en el que se solicita dicho voto. Lo anterior, con independencia de los tres días ya establecidos para la emisión del razonamiento del voto en el caso de que </w:t>
      </w:r>
      <w:r w:rsidR="00A2402B">
        <w:rPr>
          <w:rFonts w:ascii="ITC Avant Garde" w:hAnsi="ITC Avant Garde"/>
          <w:sz w:val="22"/>
          <w:szCs w:val="22"/>
        </w:rPr>
        <w:t>este</w:t>
      </w:r>
      <w:r>
        <w:rPr>
          <w:rFonts w:ascii="ITC Avant Garde" w:hAnsi="ITC Avant Garde"/>
          <w:sz w:val="22"/>
          <w:szCs w:val="22"/>
        </w:rPr>
        <w:t xml:space="preserve"> tenga el carácter de particular</w:t>
      </w:r>
      <w:r w:rsidR="00A2402B">
        <w:rPr>
          <w:rFonts w:ascii="ITC Avant Garde" w:hAnsi="ITC Avant Garde"/>
          <w:sz w:val="22"/>
          <w:szCs w:val="22"/>
        </w:rPr>
        <w:t>.</w:t>
      </w:r>
      <w:r w:rsidR="001235FE">
        <w:rPr>
          <w:rFonts w:ascii="ITC Avant Garde" w:hAnsi="ITC Avant Garde"/>
          <w:sz w:val="22"/>
          <w:szCs w:val="22"/>
        </w:rPr>
        <w:t xml:space="preserve"> </w:t>
      </w:r>
      <w:r w:rsidR="00A2402B">
        <w:rPr>
          <w:rFonts w:ascii="ITC Avant Garde" w:hAnsi="ITC Avant Garde"/>
          <w:sz w:val="22"/>
          <w:szCs w:val="22"/>
        </w:rPr>
        <w:t>L</w:t>
      </w:r>
      <w:r w:rsidR="001235FE">
        <w:rPr>
          <w:rFonts w:ascii="ITC Avant Garde" w:hAnsi="ITC Avant Garde"/>
          <w:sz w:val="22"/>
          <w:szCs w:val="22"/>
        </w:rPr>
        <w:t xml:space="preserve">os votos electrónicos </w:t>
      </w:r>
      <w:r w:rsidR="00DB439F">
        <w:rPr>
          <w:rFonts w:ascii="ITC Avant Garde" w:hAnsi="ITC Avant Garde"/>
          <w:sz w:val="22"/>
          <w:szCs w:val="22"/>
        </w:rPr>
        <w:t xml:space="preserve">se </w:t>
      </w:r>
      <w:r w:rsidR="00685994">
        <w:rPr>
          <w:rFonts w:ascii="ITC Avant Garde" w:hAnsi="ITC Avant Garde"/>
          <w:sz w:val="22"/>
          <w:szCs w:val="22"/>
        </w:rPr>
        <w:t>enviarán</w:t>
      </w:r>
      <w:r w:rsidR="00DB439F">
        <w:rPr>
          <w:rFonts w:ascii="ITC Avant Garde" w:hAnsi="ITC Avant Garde"/>
          <w:sz w:val="22"/>
          <w:szCs w:val="22"/>
        </w:rPr>
        <w:t xml:space="preserve"> en correos no encadenados, pero con copia a todos los Consejeros y a la Secretaria de</w:t>
      </w:r>
      <w:r>
        <w:rPr>
          <w:rFonts w:ascii="ITC Avant Garde" w:hAnsi="ITC Avant Garde"/>
          <w:sz w:val="22"/>
          <w:szCs w:val="22"/>
        </w:rPr>
        <w:t>l</w:t>
      </w:r>
      <w:r w:rsidR="00DB439F">
        <w:rPr>
          <w:rFonts w:ascii="ITC Avant Garde" w:hAnsi="ITC Avant Garde"/>
          <w:sz w:val="22"/>
          <w:szCs w:val="22"/>
        </w:rPr>
        <w:t xml:space="preserve"> Consejo Consultivo.</w:t>
      </w:r>
    </w:p>
    <w:p w14:paraId="143B7AE4" w14:textId="77777777" w:rsidR="005F2078" w:rsidRDefault="005F2078" w:rsidP="00A173AC">
      <w:pPr>
        <w:spacing w:after="0" w:line="276" w:lineRule="auto"/>
        <w:rPr>
          <w:rFonts w:ascii="ITC Avant Garde" w:hAnsi="ITC Avant Garde"/>
          <w:b/>
          <w:bCs/>
          <w:sz w:val="22"/>
          <w:szCs w:val="22"/>
        </w:rPr>
      </w:pPr>
    </w:p>
    <w:p w14:paraId="1EA27F78" w14:textId="786A0E4F" w:rsidR="00966DF6" w:rsidRPr="00473E9E" w:rsidRDefault="00966DF6" w:rsidP="00473E9E">
      <w:pPr>
        <w:spacing w:after="0" w:line="276" w:lineRule="auto"/>
        <w:rPr>
          <w:rFonts w:ascii="ITC Avant Garde" w:hAnsi="ITC Avant Garde"/>
          <w:b/>
          <w:bCs/>
          <w:sz w:val="22"/>
          <w:szCs w:val="22"/>
        </w:rPr>
      </w:pPr>
      <w:r w:rsidRPr="001235FE">
        <w:rPr>
          <w:rFonts w:ascii="ITC Avant Garde" w:hAnsi="ITC Avant Garde"/>
          <w:b/>
          <w:bCs/>
          <w:sz w:val="22"/>
          <w:szCs w:val="22"/>
        </w:rPr>
        <w:t xml:space="preserve">III.2.3 </w:t>
      </w:r>
      <w:r w:rsidRPr="00473E9E">
        <w:rPr>
          <w:rFonts w:ascii="ITC Avant Garde" w:hAnsi="ITC Avant Garde"/>
          <w:b/>
          <w:bCs/>
          <w:sz w:val="22"/>
          <w:szCs w:val="22"/>
        </w:rPr>
        <w:t>Rediseño de sitio web del</w:t>
      </w:r>
      <w:r w:rsidR="00030A47" w:rsidRPr="00030A47">
        <w:rPr>
          <w:rFonts w:ascii="ITC Avant Garde" w:hAnsi="ITC Avant Garde"/>
          <w:b/>
          <w:sz w:val="22"/>
          <w:szCs w:val="22"/>
        </w:rPr>
        <w:t xml:space="preserve"> </w:t>
      </w:r>
      <w:r w:rsidR="00030A47" w:rsidRPr="00473E9E">
        <w:rPr>
          <w:rFonts w:ascii="ITC Avant Garde" w:hAnsi="ITC Avant Garde"/>
          <w:b/>
          <w:sz w:val="22"/>
          <w:szCs w:val="22"/>
        </w:rPr>
        <w:t xml:space="preserve">Consejo Consultivo del </w:t>
      </w:r>
      <w:r w:rsidR="00EA7564">
        <w:rPr>
          <w:rFonts w:ascii="ITC Avant Garde" w:hAnsi="ITC Avant Garde"/>
          <w:b/>
          <w:sz w:val="22"/>
          <w:szCs w:val="22"/>
        </w:rPr>
        <w:t>IFT</w:t>
      </w:r>
    </w:p>
    <w:p w14:paraId="7E4423DB" w14:textId="77777777" w:rsidR="00E4341F" w:rsidRDefault="00E4341F" w:rsidP="005F2078">
      <w:pPr>
        <w:spacing w:after="0" w:line="276" w:lineRule="auto"/>
        <w:jc w:val="center"/>
        <w:rPr>
          <w:rFonts w:ascii="ITC Avant Garde" w:hAnsi="ITC Avant Garde"/>
          <w:b/>
          <w:bCs/>
          <w:sz w:val="22"/>
          <w:szCs w:val="22"/>
        </w:rPr>
      </w:pPr>
    </w:p>
    <w:p w14:paraId="40E95CBE" w14:textId="1CEE551E" w:rsidR="005F2078" w:rsidRDefault="005F2078" w:rsidP="005F2078">
      <w:pPr>
        <w:spacing w:after="0" w:line="276" w:lineRule="auto"/>
        <w:jc w:val="center"/>
        <w:rPr>
          <w:rFonts w:ascii="ITC Avant Garde" w:hAnsi="ITC Avant Garde"/>
          <w:b/>
          <w:bCs/>
          <w:sz w:val="22"/>
          <w:szCs w:val="22"/>
        </w:rPr>
      </w:pPr>
      <w:r>
        <w:rPr>
          <w:rFonts w:ascii="ITC Avant Garde" w:hAnsi="ITC Avant Garde"/>
          <w:b/>
          <w:bCs/>
          <w:sz w:val="22"/>
          <w:szCs w:val="22"/>
        </w:rPr>
        <w:t>Deliberación</w:t>
      </w:r>
    </w:p>
    <w:p w14:paraId="0D15B242" w14:textId="77777777" w:rsidR="003260AE" w:rsidRDefault="003260AE" w:rsidP="00E81BE2">
      <w:pPr>
        <w:spacing w:after="0" w:line="276" w:lineRule="auto"/>
        <w:jc w:val="both"/>
        <w:rPr>
          <w:rFonts w:ascii="ITC Avant Garde" w:hAnsi="ITC Avant Garde"/>
          <w:sz w:val="22"/>
          <w:szCs w:val="22"/>
        </w:rPr>
      </w:pPr>
    </w:p>
    <w:p w14:paraId="68772B0C" w14:textId="74E8EF78" w:rsidR="003260AE" w:rsidRDefault="00E81BE2" w:rsidP="00E81BE2">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Luis Miguel Martínez Cervantes, expuso la necesidad de integrar un grupo de trabajo con el objeto de que se revise el diseño del sitio web del Consejo Consultivo y, en su caso, se proponga el rediseño de </w:t>
      </w:r>
      <w:r w:rsidR="00560B4A">
        <w:rPr>
          <w:rFonts w:ascii="ITC Avant Garde" w:hAnsi="ITC Avant Garde"/>
          <w:sz w:val="22"/>
          <w:szCs w:val="22"/>
        </w:rPr>
        <w:t>este. Al</w:t>
      </w:r>
      <w:r w:rsidR="00102EFC">
        <w:rPr>
          <w:rFonts w:ascii="ITC Avant Garde" w:hAnsi="ITC Avant Garde"/>
          <w:sz w:val="22"/>
          <w:szCs w:val="22"/>
        </w:rPr>
        <w:t xml:space="preserve"> respecto, el Consejero Gerardo González Abarca cuestionó el objetivo del rediseño del micrositio, si éste en el pasado ha funcionado.  </w:t>
      </w:r>
    </w:p>
    <w:p w14:paraId="58E67432" w14:textId="77777777" w:rsidR="001235FE" w:rsidRDefault="001235FE" w:rsidP="00E81BE2">
      <w:pPr>
        <w:spacing w:after="0" w:line="276" w:lineRule="auto"/>
        <w:jc w:val="both"/>
        <w:rPr>
          <w:rFonts w:ascii="ITC Avant Garde" w:hAnsi="ITC Avant Garde"/>
          <w:sz w:val="22"/>
          <w:szCs w:val="22"/>
        </w:rPr>
      </w:pPr>
    </w:p>
    <w:p w14:paraId="69DCC0A2" w14:textId="5C83CBA5" w:rsidR="001A5CA4" w:rsidRPr="00A173AC" w:rsidRDefault="001A5CA4" w:rsidP="00A173AC">
      <w:pPr>
        <w:spacing w:after="0" w:line="276" w:lineRule="auto"/>
        <w:jc w:val="both"/>
        <w:rPr>
          <w:rFonts w:ascii="ITC Avant Garde" w:hAnsi="ITC Avant Garde"/>
          <w:sz w:val="22"/>
          <w:szCs w:val="22"/>
        </w:rPr>
      </w:pPr>
      <w:r>
        <w:rPr>
          <w:rFonts w:ascii="ITC Avant Garde" w:hAnsi="ITC Avant Garde"/>
          <w:bCs/>
          <w:sz w:val="22"/>
          <w:szCs w:val="22"/>
        </w:rPr>
        <w:t>Se incluyen en la versión estenográfica todas y cada una de las intervenciones realizadas al efecto de los presentes</w:t>
      </w:r>
      <w:r w:rsidR="00A63A17">
        <w:rPr>
          <w:rFonts w:ascii="ITC Avant Garde" w:hAnsi="ITC Avant Garde"/>
          <w:bCs/>
          <w:sz w:val="22"/>
          <w:szCs w:val="22"/>
        </w:rPr>
        <w:t>.</w:t>
      </w:r>
    </w:p>
    <w:p w14:paraId="6EE4E278" w14:textId="7F2BC38C" w:rsidR="001235FE" w:rsidRDefault="001235FE" w:rsidP="00E4341F">
      <w:pPr>
        <w:spacing w:after="0" w:line="276" w:lineRule="auto"/>
        <w:jc w:val="both"/>
        <w:rPr>
          <w:rFonts w:ascii="ITC Avant Garde" w:hAnsi="ITC Avant Garde"/>
          <w:b/>
          <w:bCs/>
          <w:sz w:val="22"/>
          <w:szCs w:val="22"/>
        </w:rPr>
      </w:pPr>
    </w:p>
    <w:p w14:paraId="27B1997D" w14:textId="77777777" w:rsidR="00560B4A" w:rsidRPr="00921B4D" w:rsidRDefault="00560B4A" w:rsidP="00560B4A">
      <w:pPr>
        <w:spacing w:after="0" w:line="276" w:lineRule="auto"/>
        <w:jc w:val="center"/>
        <w:rPr>
          <w:rFonts w:ascii="ITC Avant Garde" w:hAnsi="ITC Avant Garde"/>
          <w:b/>
          <w:bCs/>
          <w:sz w:val="22"/>
          <w:szCs w:val="22"/>
        </w:rPr>
      </w:pPr>
      <w:r>
        <w:rPr>
          <w:rFonts w:ascii="ITC Avant Garde" w:hAnsi="ITC Avant Garde"/>
          <w:b/>
          <w:bCs/>
          <w:sz w:val="22"/>
          <w:szCs w:val="22"/>
        </w:rPr>
        <w:t>Acuerdo</w:t>
      </w:r>
    </w:p>
    <w:p w14:paraId="0C7BA9BF" w14:textId="77777777" w:rsidR="00560B4A" w:rsidRDefault="00560B4A" w:rsidP="00E4341F">
      <w:pPr>
        <w:spacing w:after="0" w:line="276" w:lineRule="auto"/>
        <w:jc w:val="both"/>
        <w:rPr>
          <w:rFonts w:ascii="ITC Avant Garde" w:hAnsi="ITC Avant Garde"/>
          <w:b/>
          <w:bCs/>
          <w:sz w:val="22"/>
          <w:szCs w:val="22"/>
        </w:rPr>
      </w:pPr>
    </w:p>
    <w:p w14:paraId="7D4938EA" w14:textId="6216177E" w:rsidR="005F2078" w:rsidRDefault="00E81BE2" w:rsidP="00A173AC">
      <w:pPr>
        <w:spacing w:after="0" w:line="276" w:lineRule="auto"/>
        <w:jc w:val="both"/>
        <w:rPr>
          <w:rFonts w:ascii="ITC Avant Garde" w:hAnsi="ITC Avant Garde"/>
          <w:sz w:val="22"/>
          <w:szCs w:val="22"/>
        </w:rPr>
      </w:pPr>
      <w:r>
        <w:rPr>
          <w:rFonts w:ascii="ITC Avant Garde" w:hAnsi="ITC Avant Garde"/>
          <w:sz w:val="22"/>
          <w:szCs w:val="22"/>
        </w:rPr>
        <w:t xml:space="preserve">Se acordó la creación de un grupo de trabajo </w:t>
      </w:r>
      <w:r w:rsidR="00102EFC">
        <w:rPr>
          <w:rFonts w:ascii="ITC Avant Garde" w:hAnsi="ITC Avant Garde"/>
          <w:sz w:val="22"/>
          <w:szCs w:val="22"/>
        </w:rPr>
        <w:t>integrado por los Consejeros</w:t>
      </w:r>
      <w:r>
        <w:rPr>
          <w:rFonts w:ascii="ITC Avant Garde" w:hAnsi="ITC Avant Garde"/>
          <w:sz w:val="22"/>
          <w:szCs w:val="22"/>
        </w:rPr>
        <w:t xml:space="preserve"> Martha Irene Soria Guzmán</w:t>
      </w:r>
      <w:r w:rsidR="00102EFC">
        <w:rPr>
          <w:rFonts w:ascii="ITC Avant Garde" w:hAnsi="ITC Avant Garde"/>
          <w:sz w:val="22"/>
          <w:szCs w:val="22"/>
        </w:rPr>
        <w:t>, José Luis Peralta Higuera, Erik Huesca Morales y Luis Miguel Martínez Cervantes, para revisar la arquitectura del micrositio del Consejo Consultivo y, en su caso, proponer los cambios que resulten necesarios. Asimismo, se acordó la recepción de propuestas para la integración de mecanismos de votación en el referido micrositio.</w:t>
      </w:r>
    </w:p>
    <w:p w14:paraId="0FCAEBEF" w14:textId="5B00D118" w:rsidR="003E7D2F" w:rsidRDefault="003E7D2F" w:rsidP="00C17C40">
      <w:pPr>
        <w:pStyle w:val="Sinespaciado"/>
        <w:spacing w:line="276" w:lineRule="auto"/>
        <w:jc w:val="both"/>
        <w:rPr>
          <w:rFonts w:ascii="ITC Avant Garde" w:hAnsi="ITC Avant Garde" w:cs="Calibri Light"/>
          <w:b/>
          <w:bCs/>
          <w:sz w:val="22"/>
          <w:szCs w:val="22"/>
        </w:rPr>
      </w:pPr>
    </w:p>
    <w:p w14:paraId="35370AAE" w14:textId="77777777" w:rsidR="003260AE" w:rsidRDefault="003260AE" w:rsidP="003260AE">
      <w:pPr>
        <w:spacing w:after="0" w:line="276" w:lineRule="auto"/>
        <w:ind w:left="1440"/>
        <w:rPr>
          <w:rFonts w:ascii="ITC Avant Garde" w:hAnsi="ITC Avant Garde"/>
          <w:sz w:val="22"/>
          <w:szCs w:val="22"/>
        </w:rPr>
      </w:pPr>
    </w:p>
    <w:p w14:paraId="1BA1962C" w14:textId="24278CB9" w:rsidR="003260AE" w:rsidRPr="00473E9E" w:rsidRDefault="003260AE" w:rsidP="00473E9E">
      <w:pPr>
        <w:spacing w:after="0" w:line="276" w:lineRule="auto"/>
        <w:rPr>
          <w:rFonts w:ascii="ITC Avant Garde" w:hAnsi="ITC Avant Garde"/>
          <w:b/>
          <w:sz w:val="22"/>
          <w:szCs w:val="22"/>
        </w:rPr>
      </w:pPr>
      <w:r w:rsidRPr="001235FE">
        <w:rPr>
          <w:rFonts w:ascii="ITC Avant Garde" w:hAnsi="ITC Avant Garde"/>
          <w:b/>
          <w:sz w:val="22"/>
          <w:szCs w:val="22"/>
        </w:rPr>
        <w:t>III. 3</w:t>
      </w:r>
      <w:r w:rsidR="000953DE">
        <w:rPr>
          <w:rFonts w:ascii="ITC Avant Garde" w:hAnsi="ITC Avant Garde"/>
          <w:b/>
          <w:sz w:val="22"/>
          <w:szCs w:val="22"/>
        </w:rPr>
        <w:tab/>
      </w:r>
      <w:r w:rsidRPr="00473E9E">
        <w:rPr>
          <w:rFonts w:ascii="ITC Avant Garde" w:hAnsi="ITC Avant Garde"/>
          <w:b/>
          <w:sz w:val="22"/>
          <w:szCs w:val="22"/>
        </w:rPr>
        <w:t>Recomendaciones, Opiniones y Propuestas (Resolutivo)</w:t>
      </w:r>
    </w:p>
    <w:p w14:paraId="383435B7" w14:textId="77777777" w:rsidR="001235FE" w:rsidRDefault="001235FE" w:rsidP="001235FE">
      <w:pPr>
        <w:spacing w:after="0" w:line="276" w:lineRule="auto"/>
        <w:rPr>
          <w:rFonts w:ascii="ITC Avant Garde" w:hAnsi="ITC Avant Garde"/>
          <w:b/>
          <w:sz w:val="22"/>
          <w:szCs w:val="22"/>
        </w:rPr>
      </w:pPr>
    </w:p>
    <w:p w14:paraId="210ACB1C" w14:textId="1C4E4E01" w:rsidR="003260AE" w:rsidRPr="00473E9E" w:rsidRDefault="003260AE" w:rsidP="00473E9E">
      <w:pPr>
        <w:spacing w:after="0" w:line="276" w:lineRule="auto"/>
        <w:jc w:val="both"/>
        <w:rPr>
          <w:rFonts w:ascii="ITC Avant Garde" w:hAnsi="ITC Avant Garde"/>
          <w:b/>
          <w:sz w:val="22"/>
          <w:szCs w:val="22"/>
        </w:rPr>
      </w:pPr>
      <w:r w:rsidRPr="001235FE">
        <w:rPr>
          <w:rFonts w:ascii="ITC Avant Garde" w:hAnsi="ITC Avant Garde"/>
          <w:b/>
          <w:sz w:val="22"/>
          <w:szCs w:val="22"/>
        </w:rPr>
        <w:t>III.3.1</w:t>
      </w:r>
      <w:r w:rsidR="000953DE">
        <w:rPr>
          <w:rFonts w:ascii="ITC Avant Garde" w:hAnsi="ITC Avant Garde"/>
          <w:b/>
          <w:sz w:val="22"/>
          <w:szCs w:val="22"/>
        </w:rPr>
        <w:tab/>
      </w:r>
      <w:r w:rsidRPr="00473E9E">
        <w:rPr>
          <w:rFonts w:ascii="ITC Avant Garde" w:hAnsi="ITC Avant Garde"/>
          <w:b/>
          <w:sz w:val="22"/>
          <w:szCs w:val="22"/>
        </w:rPr>
        <w:t>Recomendación que emite el Consejo Consultivo del Instituto Federal de Telecomunicaciones sobre el impacto de la posible implementación de nuevas reglas técnicas para la radiodifusión en AM y en FM, en la zona fronteriza de los Estados Unidos de América con México</w:t>
      </w:r>
      <w:r w:rsidRPr="00473E9E">
        <w:rPr>
          <w:rStyle w:val="Refdenotaalpie"/>
          <w:rFonts w:ascii="ITC Avant Garde" w:hAnsi="ITC Avant Garde"/>
          <w:b/>
          <w:sz w:val="22"/>
          <w:szCs w:val="22"/>
        </w:rPr>
        <w:footnoteReference w:id="3"/>
      </w:r>
      <w:r w:rsidRPr="00473E9E">
        <w:rPr>
          <w:rFonts w:ascii="ITC Avant Garde" w:hAnsi="ITC Avant Garde"/>
          <w:b/>
          <w:sz w:val="22"/>
          <w:szCs w:val="22"/>
        </w:rPr>
        <w:t>.</w:t>
      </w:r>
    </w:p>
    <w:p w14:paraId="38579FC6" w14:textId="15C5535B" w:rsidR="003260AE" w:rsidRDefault="003260AE" w:rsidP="003260AE">
      <w:pPr>
        <w:spacing w:after="0" w:line="276" w:lineRule="auto"/>
        <w:rPr>
          <w:rFonts w:ascii="ITC Avant Garde" w:hAnsi="ITC Avant Garde"/>
          <w:sz w:val="22"/>
          <w:szCs w:val="22"/>
        </w:rPr>
      </w:pPr>
    </w:p>
    <w:p w14:paraId="4E1B974F" w14:textId="350AC928" w:rsidR="00E854F4" w:rsidRDefault="00E854F4" w:rsidP="006B588E">
      <w:pPr>
        <w:spacing w:after="0" w:line="276" w:lineRule="auto"/>
        <w:jc w:val="both"/>
        <w:rPr>
          <w:rFonts w:ascii="ITC Avant Garde" w:hAnsi="ITC Avant Garde"/>
          <w:sz w:val="22"/>
          <w:szCs w:val="22"/>
        </w:rPr>
      </w:pPr>
      <w:r>
        <w:rPr>
          <w:rFonts w:ascii="ITC Avant Garde" w:hAnsi="ITC Avant Garde"/>
          <w:sz w:val="22"/>
          <w:szCs w:val="22"/>
        </w:rPr>
        <w:t>El Consejero Presidente Luis Miguel Martínez expuso los puntos centrales de la Recomendación. La Consejera Sama Jalife expresó la necesidad de c</w:t>
      </w:r>
      <w:r w:rsidR="006B588E">
        <w:rPr>
          <w:rFonts w:ascii="ITC Avant Garde" w:hAnsi="ITC Avant Garde"/>
          <w:sz w:val="22"/>
          <w:szCs w:val="22"/>
        </w:rPr>
        <w:t>o</w:t>
      </w:r>
      <w:r>
        <w:rPr>
          <w:rFonts w:ascii="ITC Avant Garde" w:hAnsi="ITC Avant Garde"/>
          <w:sz w:val="22"/>
          <w:szCs w:val="22"/>
        </w:rPr>
        <w:t xml:space="preserve">ntar con más tiempo para la revisión de </w:t>
      </w:r>
      <w:r w:rsidR="00DD4ACD">
        <w:rPr>
          <w:rFonts w:ascii="ITC Avant Garde" w:hAnsi="ITC Avant Garde"/>
          <w:sz w:val="22"/>
          <w:szCs w:val="22"/>
        </w:rPr>
        <w:t>esta</w:t>
      </w:r>
      <w:r w:rsidR="006B588E">
        <w:rPr>
          <w:rFonts w:ascii="ITC Avant Garde" w:hAnsi="ITC Avant Garde"/>
          <w:sz w:val="22"/>
          <w:szCs w:val="22"/>
        </w:rPr>
        <w:t>, y la Consejera Lucía Ojeda coincidió en la necesidad de contar con más tiempo para analizarla. El Consejero Gerardo González Abarca destacó que se trata de una recomendación técnica que busca evitar interferencias.</w:t>
      </w:r>
    </w:p>
    <w:p w14:paraId="1637A4A0" w14:textId="77777777" w:rsidR="00E571E5" w:rsidRDefault="00E571E5" w:rsidP="006B588E">
      <w:pPr>
        <w:spacing w:after="0" w:line="276" w:lineRule="auto"/>
        <w:jc w:val="both"/>
        <w:rPr>
          <w:rFonts w:ascii="ITC Avant Garde" w:hAnsi="ITC Avant Garde"/>
          <w:sz w:val="22"/>
          <w:szCs w:val="22"/>
        </w:rPr>
      </w:pPr>
    </w:p>
    <w:p w14:paraId="69A18903" w14:textId="17B3F43F" w:rsidR="003260AE" w:rsidRDefault="003260AE" w:rsidP="003260AE">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6DADDEFD" w14:textId="77777777" w:rsidR="00EA7564" w:rsidRDefault="00EA7564" w:rsidP="003260AE">
      <w:pPr>
        <w:spacing w:after="0" w:line="276" w:lineRule="auto"/>
        <w:jc w:val="center"/>
        <w:rPr>
          <w:rFonts w:ascii="ITC Avant Garde" w:hAnsi="ITC Avant Garde"/>
          <w:b/>
          <w:sz w:val="22"/>
          <w:szCs w:val="22"/>
        </w:rPr>
      </w:pPr>
    </w:p>
    <w:p w14:paraId="59E1F496" w14:textId="216C8297" w:rsidR="001235FE" w:rsidRPr="003E7D2F" w:rsidRDefault="001235FE" w:rsidP="001235FE">
      <w:pPr>
        <w:pStyle w:val="Sinespaciado"/>
        <w:spacing w:line="276" w:lineRule="auto"/>
        <w:jc w:val="both"/>
        <w:rPr>
          <w:rFonts w:ascii="ITC Avant Garde" w:hAnsi="ITC Avant Garde"/>
          <w:sz w:val="22"/>
          <w:szCs w:val="22"/>
        </w:rPr>
      </w:pPr>
      <w:r w:rsidRPr="003E7D2F">
        <w:rPr>
          <w:rFonts w:ascii="ITC Avant Garde" w:hAnsi="ITC Avant Garde" w:cs="Calibri Light"/>
          <w:sz w:val="22"/>
          <w:szCs w:val="22"/>
        </w:rPr>
        <w:t>Los Consejero</w:t>
      </w:r>
      <w:r w:rsidRPr="003E7D2F">
        <w:rPr>
          <w:rFonts w:ascii="ITC Avant Garde" w:hAnsi="ITC Avant Garde"/>
          <w:sz w:val="22"/>
          <w:szCs w:val="22"/>
        </w:rPr>
        <w:t>s deliberaron sobre la Recomendación</w:t>
      </w:r>
      <w:r w:rsidR="00030A47">
        <w:rPr>
          <w:rFonts w:ascii="ITC Avant Garde" w:hAnsi="ITC Avant Garde"/>
          <w:sz w:val="22"/>
          <w:szCs w:val="22"/>
        </w:rPr>
        <w:t xml:space="preserve"> señalando que se requería más tiempo para su análisis</w:t>
      </w:r>
      <w:r w:rsidRPr="003E7D2F">
        <w:rPr>
          <w:rFonts w:ascii="ITC Avant Garde" w:hAnsi="ITC Avant Garde"/>
          <w:sz w:val="22"/>
          <w:szCs w:val="22"/>
        </w:rPr>
        <w:t>. Se incluye en la versión estenográfica todas y cada una de las intervenciones realizadas al efecto por los presentes.</w:t>
      </w:r>
    </w:p>
    <w:p w14:paraId="4C70F389" w14:textId="68CAB01C" w:rsidR="001235FE" w:rsidRDefault="001235FE" w:rsidP="001235FE">
      <w:pPr>
        <w:pStyle w:val="Sinespaciado"/>
        <w:spacing w:line="276" w:lineRule="auto"/>
        <w:jc w:val="both"/>
        <w:rPr>
          <w:rFonts w:ascii="ITC Avant Garde" w:hAnsi="ITC Avant Garde"/>
          <w:sz w:val="22"/>
          <w:szCs w:val="22"/>
        </w:rPr>
      </w:pPr>
    </w:p>
    <w:p w14:paraId="35E6908F" w14:textId="77777777" w:rsidR="00560B4A" w:rsidRPr="003E7D2F" w:rsidRDefault="00560B4A" w:rsidP="00560B4A">
      <w:pPr>
        <w:tabs>
          <w:tab w:val="left" w:pos="567"/>
        </w:tabs>
        <w:spacing w:after="0" w:line="276" w:lineRule="auto"/>
        <w:jc w:val="both"/>
        <w:rPr>
          <w:rFonts w:ascii="ITC Avant Garde" w:hAnsi="ITC Avant Garde"/>
          <w:sz w:val="22"/>
          <w:szCs w:val="22"/>
        </w:rPr>
      </w:pPr>
      <w:r w:rsidRPr="003E7D2F">
        <w:rPr>
          <w:rFonts w:ascii="ITC Avant Garde" w:hAnsi="ITC Avant Garde"/>
          <w:sz w:val="22"/>
          <w:szCs w:val="22"/>
        </w:rPr>
        <w:t xml:space="preserve">Habiéndose agotado la discusión, </w:t>
      </w:r>
      <w:r>
        <w:rPr>
          <w:rFonts w:ascii="ITC Avant Garde" w:hAnsi="ITC Avant Garde"/>
          <w:sz w:val="22"/>
          <w:szCs w:val="22"/>
        </w:rPr>
        <w:t>los Consejeros emitieron su voto.</w:t>
      </w:r>
    </w:p>
    <w:p w14:paraId="42D30EAB" w14:textId="77777777" w:rsidR="00560B4A" w:rsidRDefault="00560B4A" w:rsidP="001235FE">
      <w:pPr>
        <w:pStyle w:val="Sinespaciado"/>
        <w:spacing w:line="276" w:lineRule="auto"/>
        <w:jc w:val="both"/>
        <w:rPr>
          <w:rFonts w:ascii="ITC Avant Garde" w:hAnsi="ITC Avant Garde"/>
          <w:sz w:val="22"/>
          <w:szCs w:val="22"/>
        </w:rPr>
      </w:pPr>
    </w:p>
    <w:p w14:paraId="140535F4" w14:textId="77777777" w:rsidR="00560B4A" w:rsidRDefault="00560B4A" w:rsidP="00560B4A">
      <w:pPr>
        <w:spacing w:after="0" w:line="276" w:lineRule="auto"/>
        <w:ind w:left="3600" w:firstLine="720"/>
        <w:rPr>
          <w:rFonts w:ascii="ITC Avant Garde" w:hAnsi="ITC Avant Garde"/>
          <w:b/>
          <w:bCs/>
          <w:sz w:val="22"/>
          <w:szCs w:val="22"/>
        </w:rPr>
      </w:pPr>
      <w:r>
        <w:rPr>
          <w:rFonts w:ascii="ITC Avant Garde" w:hAnsi="ITC Avant Garde"/>
          <w:b/>
          <w:bCs/>
          <w:sz w:val="22"/>
          <w:szCs w:val="22"/>
        </w:rPr>
        <w:t>Votación</w:t>
      </w:r>
    </w:p>
    <w:p w14:paraId="39C9F693" w14:textId="77777777" w:rsidR="00560B4A" w:rsidRPr="003E7D2F" w:rsidRDefault="00560B4A" w:rsidP="001235FE">
      <w:pPr>
        <w:pStyle w:val="Sinespaciado"/>
        <w:spacing w:line="276" w:lineRule="auto"/>
        <w:jc w:val="both"/>
        <w:rPr>
          <w:rFonts w:ascii="ITC Avant Garde" w:hAnsi="ITC Avant Garde"/>
          <w:sz w:val="22"/>
          <w:szCs w:val="22"/>
        </w:rPr>
      </w:pPr>
    </w:p>
    <w:p w14:paraId="602AD3CB" w14:textId="42508267" w:rsidR="0010662B" w:rsidRPr="00A173AC" w:rsidRDefault="001235FE" w:rsidP="00A173AC">
      <w:pPr>
        <w:spacing w:after="0" w:line="276" w:lineRule="auto"/>
        <w:jc w:val="both"/>
        <w:rPr>
          <w:rFonts w:ascii="ITC Avant Garde" w:hAnsi="ITC Avant Garde"/>
          <w:sz w:val="22"/>
          <w:szCs w:val="22"/>
        </w:rPr>
      </w:pPr>
      <w:r w:rsidRPr="003E7D2F">
        <w:rPr>
          <w:rFonts w:ascii="ITC Avant Garde" w:hAnsi="ITC Avant Garde"/>
          <w:sz w:val="22"/>
          <w:szCs w:val="22"/>
        </w:rPr>
        <w:t>Habiéndose agotado la discusión</w:t>
      </w:r>
      <w:r w:rsidR="0015605B">
        <w:rPr>
          <w:rFonts w:ascii="ITC Avant Garde" w:hAnsi="ITC Avant Garde"/>
          <w:bCs/>
          <w:sz w:val="22"/>
          <w:szCs w:val="22"/>
        </w:rPr>
        <w:t xml:space="preserve"> y manifestado observaciones</w:t>
      </w:r>
      <w:r w:rsidR="0015605B">
        <w:rPr>
          <w:rFonts w:ascii="ITC Avant Garde" w:hAnsi="ITC Avant Garde"/>
          <w:sz w:val="22"/>
          <w:szCs w:val="22"/>
        </w:rPr>
        <w:t>,</w:t>
      </w:r>
      <w:r w:rsidR="00560B4A">
        <w:rPr>
          <w:rFonts w:ascii="ITC Avant Garde" w:hAnsi="ITC Avant Garde"/>
          <w:sz w:val="22"/>
          <w:szCs w:val="22"/>
        </w:rPr>
        <w:t xml:space="preserve"> el Consejero Presidente Luis Miguel Martínez preguntó a los Consejeros si estaban en posición de votar la recomendación II.3.1 del orden del día</w:t>
      </w:r>
      <w:r w:rsidR="00030A47">
        <w:rPr>
          <w:rFonts w:ascii="ITC Avant Garde" w:hAnsi="ITC Avant Garde"/>
          <w:sz w:val="22"/>
          <w:szCs w:val="22"/>
        </w:rPr>
        <w:t>.</w:t>
      </w:r>
      <w:r w:rsidR="006C09E7">
        <w:rPr>
          <w:rFonts w:ascii="ITC Avant Garde" w:hAnsi="ITC Avant Garde"/>
          <w:sz w:val="22"/>
          <w:szCs w:val="22"/>
        </w:rPr>
        <w:t xml:space="preserve"> </w:t>
      </w:r>
      <w:r w:rsidR="00030A47">
        <w:rPr>
          <w:rFonts w:ascii="ITC Avant Garde" w:hAnsi="ITC Avant Garde"/>
          <w:sz w:val="22"/>
          <w:szCs w:val="22"/>
        </w:rPr>
        <w:t>A</w:t>
      </w:r>
      <w:r w:rsidR="00560B4A">
        <w:rPr>
          <w:rFonts w:ascii="ITC Avant Garde" w:hAnsi="ITC Avant Garde"/>
          <w:sz w:val="22"/>
          <w:szCs w:val="22"/>
        </w:rPr>
        <w:t>l ser negativa la respuesta,</w:t>
      </w:r>
      <w:r w:rsidR="0015605B">
        <w:rPr>
          <w:rFonts w:ascii="ITC Avant Garde" w:hAnsi="ITC Avant Garde"/>
          <w:sz w:val="22"/>
          <w:szCs w:val="22"/>
        </w:rPr>
        <w:t xml:space="preserve"> s</w:t>
      </w:r>
      <w:r w:rsidR="0010662B">
        <w:rPr>
          <w:rFonts w:ascii="ITC Avant Garde" w:hAnsi="ITC Avant Garde"/>
          <w:sz w:val="22"/>
          <w:szCs w:val="22"/>
        </w:rPr>
        <w:t xml:space="preserve">e acordó </w:t>
      </w:r>
      <w:r w:rsidR="008B1723">
        <w:rPr>
          <w:rFonts w:ascii="ITC Avant Garde" w:hAnsi="ITC Avant Garde"/>
          <w:sz w:val="22"/>
          <w:szCs w:val="22"/>
        </w:rPr>
        <w:t>circular, discutir y, en su caso, votar en línea</w:t>
      </w:r>
      <w:r w:rsidR="0010662B">
        <w:rPr>
          <w:rFonts w:ascii="ITC Avant Garde" w:hAnsi="ITC Avant Garde"/>
          <w:sz w:val="22"/>
          <w:szCs w:val="22"/>
        </w:rPr>
        <w:t xml:space="preserve"> la propuesta de recomendación </w:t>
      </w:r>
      <w:r>
        <w:rPr>
          <w:rFonts w:ascii="ITC Avant Garde" w:hAnsi="ITC Avant Garde"/>
          <w:sz w:val="22"/>
          <w:szCs w:val="22"/>
        </w:rPr>
        <w:t>en</w:t>
      </w:r>
      <w:r w:rsidR="00560B4A">
        <w:rPr>
          <w:rFonts w:ascii="ITC Avant Garde" w:hAnsi="ITC Avant Garde"/>
          <w:sz w:val="22"/>
          <w:szCs w:val="22"/>
        </w:rPr>
        <w:t xml:space="preserve"> cuestión</w:t>
      </w:r>
      <w:r w:rsidR="00F7289F">
        <w:rPr>
          <w:rFonts w:ascii="ITC Avant Garde" w:hAnsi="ITC Avant Garde"/>
          <w:sz w:val="22"/>
          <w:szCs w:val="22"/>
        </w:rPr>
        <w:t xml:space="preserve"> o posponer la recomendación de mérito para la próxima sesión.</w:t>
      </w:r>
    </w:p>
    <w:p w14:paraId="7D57227C" w14:textId="27F75533" w:rsidR="008D3610" w:rsidRDefault="008D3610" w:rsidP="00A173AC">
      <w:pPr>
        <w:spacing w:after="0" w:line="276" w:lineRule="auto"/>
        <w:rPr>
          <w:rFonts w:ascii="ITC Avant Garde" w:hAnsi="ITC Avant Garde"/>
          <w:sz w:val="22"/>
          <w:szCs w:val="22"/>
        </w:rPr>
      </w:pPr>
    </w:p>
    <w:p w14:paraId="568C4C8F" w14:textId="77777777" w:rsidR="0015605B" w:rsidRDefault="0015605B" w:rsidP="00A173AC">
      <w:pPr>
        <w:spacing w:after="0" w:line="276" w:lineRule="auto"/>
        <w:rPr>
          <w:rFonts w:ascii="ITC Avant Garde" w:hAnsi="ITC Avant Garde"/>
          <w:sz w:val="22"/>
          <w:szCs w:val="22"/>
        </w:rPr>
      </w:pPr>
    </w:p>
    <w:p w14:paraId="551FF21E" w14:textId="16FC43E4" w:rsidR="003260AE" w:rsidRDefault="003260AE" w:rsidP="00473E9E">
      <w:pPr>
        <w:spacing w:after="0" w:line="276" w:lineRule="auto"/>
        <w:jc w:val="both"/>
        <w:rPr>
          <w:rFonts w:ascii="ITC Avant Garde" w:hAnsi="ITC Avant Garde"/>
          <w:b/>
          <w:sz w:val="22"/>
          <w:szCs w:val="22"/>
        </w:rPr>
      </w:pPr>
      <w:r w:rsidRPr="001235FE">
        <w:rPr>
          <w:rFonts w:ascii="ITC Avant Garde" w:hAnsi="ITC Avant Garde"/>
          <w:b/>
          <w:sz w:val="22"/>
          <w:szCs w:val="22"/>
        </w:rPr>
        <w:t>III.3.2</w:t>
      </w:r>
      <w:r w:rsidR="000953DE">
        <w:rPr>
          <w:rFonts w:ascii="ITC Avant Garde" w:hAnsi="ITC Avant Garde"/>
          <w:b/>
          <w:sz w:val="22"/>
          <w:szCs w:val="22"/>
        </w:rPr>
        <w:tab/>
      </w:r>
      <w:r w:rsidRPr="00473E9E">
        <w:rPr>
          <w:rFonts w:ascii="ITC Avant Garde" w:hAnsi="ITC Avant Garde"/>
          <w:b/>
          <w:sz w:val="22"/>
          <w:szCs w:val="22"/>
        </w:rPr>
        <w:t>Recomendación que emite el Consejo Consultivo del Instituto Federal de Telecomunicaciones referente a la creación y publicación de un reporte anual sobre el estado que guarda la Internet en nuestro país.</w:t>
      </w:r>
    </w:p>
    <w:p w14:paraId="66C53634" w14:textId="36BD5876" w:rsidR="006B588E" w:rsidRDefault="006B588E" w:rsidP="00473E9E">
      <w:pPr>
        <w:spacing w:after="0" w:line="276" w:lineRule="auto"/>
        <w:jc w:val="both"/>
        <w:rPr>
          <w:rFonts w:ascii="ITC Avant Garde" w:hAnsi="ITC Avant Garde"/>
          <w:b/>
          <w:sz w:val="22"/>
          <w:szCs w:val="22"/>
        </w:rPr>
      </w:pPr>
    </w:p>
    <w:p w14:paraId="45983F5E" w14:textId="0409E1B6" w:rsidR="003260AE" w:rsidRDefault="003260AE" w:rsidP="003260AE">
      <w:pPr>
        <w:spacing w:after="0" w:line="276" w:lineRule="auto"/>
        <w:ind w:left="1416"/>
        <w:rPr>
          <w:rFonts w:ascii="ITC Avant Garde" w:hAnsi="ITC Avant Garde"/>
          <w:b/>
          <w:sz w:val="22"/>
          <w:szCs w:val="22"/>
        </w:rPr>
      </w:pPr>
    </w:p>
    <w:p w14:paraId="045FB781" w14:textId="6B98EA6F" w:rsidR="003260AE" w:rsidRDefault="003260AE" w:rsidP="003260AE">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64669C5C" w14:textId="77777777" w:rsidR="0052473D" w:rsidRPr="0052473D" w:rsidRDefault="0052473D" w:rsidP="003260AE">
      <w:pPr>
        <w:spacing w:after="0" w:line="276" w:lineRule="auto"/>
        <w:jc w:val="center"/>
        <w:rPr>
          <w:rFonts w:ascii="ITC Avant Garde" w:hAnsi="ITC Avant Garde"/>
          <w:b/>
          <w:sz w:val="22"/>
          <w:szCs w:val="22"/>
          <w:lang w:val="es-ES"/>
        </w:rPr>
      </w:pPr>
    </w:p>
    <w:p w14:paraId="0E4CB119" w14:textId="77777777" w:rsidR="001235FE" w:rsidRDefault="001235FE" w:rsidP="003260AE">
      <w:pPr>
        <w:spacing w:after="0" w:line="276" w:lineRule="auto"/>
        <w:jc w:val="center"/>
        <w:rPr>
          <w:rFonts w:ascii="ITC Avant Garde" w:hAnsi="ITC Avant Garde"/>
          <w:b/>
          <w:sz w:val="22"/>
          <w:szCs w:val="22"/>
        </w:rPr>
      </w:pPr>
    </w:p>
    <w:p w14:paraId="119D92AE" w14:textId="70AA6170" w:rsidR="00E503B6" w:rsidRDefault="006C338D" w:rsidP="0015605B">
      <w:pPr>
        <w:spacing w:after="0" w:line="276" w:lineRule="auto"/>
        <w:jc w:val="both"/>
        <w:rPr>
          <w:rFonts w:ascii="ITC Avant Garde" w:hAnsi="ITC Avant Garde"/>
          <w:bCs/>
          <w:sz w:val="22"/>
          <w:szCs w:val="22"/>
        </w:rPr>
      </w:pPr>
      <w:r>
        <w:rPr>
          <w:rFonts w:ascii="ITC Avant Garde" w:hAnsi="ITC Avant Garde"/>
          <w:bCs/>
          <w:sz w:val="22"/>
          <w:szCs w:val="22"/>
        </w:rPr>
        <w:t xml:space="preserve">Los Consejeros deliberaron sobre la Recomendación. </w:t>
      </w:r>
      <w:r w:rsidR="00BA5B6F">
        <w:rPr>
          <w:rFonts w:ascii="ITC Avant Garde" w:hAnsi="ITC Avant Garde"/>
          <w:bCs/>
          <w:sz w:val="22"/>
          <w:szCs w:val="22"/>
        </w:rPr>
        <w:t>La consejera Salma Jalife Villalón señaló que el nombre de la recomendación cambió</w:t>
      </w:r>
      <w:r w:rsidR="0052473D">
        <w:rPr>
          <w:rFonts w:ascii="ITC Avant Garde" w:hAnsi="ITC Avant Garde"/>
          <w:bCs/>
          <w:sz w:val="22"/>
          <w:szCs w:val="22"/>
        </w:rPr>
        <w:t xml:space="preserve"> respecto de la propuesta inicial</w:t>
      </w:r>
      <w:r w:rsidR="00BA5B6F">
        <w:rPr>
          <w:rFonts w:ascii="ITC Avant Garde" w:hAnsi="ITC Avant Garde"/>
          <w:bCs/>
          <w:sz w:val="22"/>
          <w:szCs w:val="22"/>
        </w:rPr>
        <w:t xml:space="preserve">. </w:t>
      </w:r>
      <w:r w:rsidR="005C0762">
        <w:rPr>
          <w:rFonts w:ascii="ITC Avant Garde" w:hAnsi="ITC Avant Garde"/>
          <w:bCs/>
          <w:sz w:val="22"/>
          <w:szCs w:val="22"/>
        </w:rPr>
        <w:t>Luis Miguel Martínez Cervantes recordó a los</w:t>
      </w:r>
      <w:r w:rsidR="00505A83">
        <w:rPr>
          <w:rFonts w:ascii="ITC Avant Garde" w:hAnsi="ITC Avant Garde"/>
          <w:bCs/>
          <w:sz w:val="22"/>
          <w:szCs w:val="22"/>
        </w:rPr>
        <w:t xml:space="preserve"> </w:t>
      </w:r>
      <w:r w:rsidR="005C0762">
        <w:rPr>
          <w:rFonts w:ascii="ITC Avant Garde" w:hAnsi="ITC Avant Garde"/>
          <w:bCs/>
          <w:sz w:val="22"/>
          <w:szCs w:val="22"/>
        </w:rPr>
        <w:t>Consejeros presentes que la Recomendación de referencia fue votada en línea</w:t>
      </w:r>
      <w:r w:rsidR="00BA5B6F">
        <w:rPr>
          <w:rFonts w:ascii="ITC Avant Garde" w:hAnsi="ITC Avant Garde"/>
          <w:bCs/>
          <w:sz w:val="22"/>
          <w:szCs w:val="22"/>
        </w:rPr>
        <w:t xml:space="preserve">, y que la versión final de </w:t>
      </w:r>
      <w:r w:rsidR="0052473D">
        <w:rPr>
          <w:rFonts w:ascii="ITC Avant Garde" w:hAnsi="ITC Avant Garde"/>
          <w:bCs/>
          <w:sz w:val="22"/>
          <w:szCs w:val="22"/>
        </w:rPr>
        <w:t>esta</w:t>
      </w:r>
      <w:r w:rsidR="00BA5B6F">
        <w:rPr>
          <w:rFonts w:ascii="ITC Avant Garde" w:hAnsi="ITC Avant Garde"/>
          <w:bCs/>
          <w:sz w:val="22"/>
          <w:szCs w:val="22"/>
        </w:rPr>
        <w:t xml:space="preserve"> reflejará el cambio de nombr</w:t>
      </w:r>
      <w:r w:rsidR="0052473D">
        <w:rPr>
          <w:rFonts w:ascii="ITC Avant Garde" w:hAnsi="ITC Avant Garde"/>
          <w:bCs/>
          <w:sz w:val="22"/>
          <w:szCs w:val="22"/>
        </w:rPr>
        <w:t>e.</w:t>
      </w:r>
    </w:p>
    <w:p w14:paraId="4B80E711" w14:textId="2B2D4CD2" w:rsidR="0015605B" w:rsidRDefault="0015605B" w:rsidP="0015605B">
      <w:pPr>
        <w:spacing w:after="0" w:line="276" w:lineRule="auto"/>
        <w:jc w:val="both"/>
        <w:rPr>
          <w:rFonts w:ascii="ITC Avant Garde" w:hAnsi="ITC Avant Garde"/>
          <w:bCs/>
          <w:sz w:val="22"/>
          <w:szCs w:val="22"/>
        </w:rPr>
      </w:pPr>
    </w:p>
    <w:p w14:paraId="03E8DF5F" w14:textId="3312A4A6" w:rsidR="0015605B" w:rsidRDefault="0015605B">
      <w:pPr>
        <w:spacing w:after="0" w:line="276" w:lineRule="auto"/>
        <w:jc w:val="both"/>
        <w:rPr>
          <w:rFonts w:ascii="ITC Avant Garde" w:hAnsi="ITC Avant Garde"/>
          <w:bCs/>
          <w:sz w:val="22"/>
          <w:szCs w:val="22"/>
        </w:rPr>
      </w:pPr>
      <w:r>
        <w:rPr>
          <w:rFonts w:ascii="ITC Avant Garde" w:hAnsi="ITC Avant Garde"/>
          <w:bCs/>
          <w:sz w:val="22"/>
          <w:szCs w:val="22"/>
        </w:rPr>
        <w:t xml:space="preserve">Habiéndose agotado la discusión, los Consejeros </w:t>
      </w:r>
      <w:r w:rsidR="006C338D">
        <w:rPr>
          <w:rFonts w:ascii="ITC Avant Garde" w:hAnsi="ITC Avant Garde"/>
          <w:bCs/>
          <w:sz w:val="22"/>
          <w:szCs w:val="22"/>
        </w:rPr>
        <w:t xml:space="preserve">procedieron a </w:t>
      </w:r>
      <w:r>
        <w:rPr>
          <w:rFonts w:ascii="ITC Avant Garde" w:hAnsi="ITC Avant Garde"/>
          <w:bCs/>
          <w:sz w:val="22"/>
          <w:szCs w:val="22"/>
        </w:rPr>
        <w:t>ratific</w:t>
      </w:r>
      <w:r w:rsidR="006C338D">
        <w:rPr>
          <w:rFonts w:ascii="ITC Avant Garde" w:hAnsi="ITC Avant Garde"/>
          <w:bCs/>
          <w:sz w:val="22"/>
          <w:szCs w:val="22"/>
        </w:rPr>
        <w:t>ar</w:t>
      </w:r>
      <w:r>
        <w:rPr>
          <w:rFonts w:ascii="ITC Avant Garde" w:hAnsi="ITC Avant Garde"/>
          <w:bCs/>
          <w:sz w:val="22"/>
          <w:szCs w:val="22"/>
        </w:rPr>
        <w:t xml:space="preserve"> su voto emitido de manera electrónica</w:t>
      </w:r>
      <w:r w:rsidR="006C338D">
        <w:rPr>
          <w:rFonts w:ascii="ITC Avant Garde" w:hAnsi="ITC Avant Garde"/>
          <w:bCs/>
          <w:sz w:val="22"/>
          <w:szCs w:val="22"/>
        </w:rPr>
        <w:t xml:space="preserve"> previamente</w:t>
      </w:r>
      <w:r>
        <w:rPr>
          <w:rFonts w:ascii="ITC Avant Garde" w:hAnsi="ITC Avant Garde"/>
          <w:bCs/>
          <w:sz w:val="22"/>
          <w:szCs w:val="22"/>
        </w:rPr>
        <w:t>:</w:t>
      </w:r>
    </w:p>
    <w:p w14:paraId="6983766A" w14:textId="7CFE2A98" w:rsidR="0015605B" w:rsidRDefault="0015605B" w:rsidP="0015605B">
      <w:pPr>
        <w:spacing w:after="0" w:line="276" w:lineRule="auto"/>
        <w:jc w:val="both"/>
        <w:rPr>
          <w:rFonts w:ascii="ITC Avant Garde" w:hAnsi="ITC Avant Garde"/>
          <w:bCs/>
          <w:sz w:val="22"/>
          <w:szCs w:val="22"/>
        </w:rPr>
      </w:pPr>
    </w:p>
    <w:p w14:paraId="7FBF2122" w14:textId="77777777" w:rsidR="006C338D" w:rsidRDefault="006C338D" w:rsidP="006C338D">
      <w:pPr>
        <w:spacing w:after="0" w:line="276" w:lineRule="auto"/>
        <w:ind w:left="3600" w:firstLine="720"/>
        <w:rPr>
          <w:rFonts w:ascii="ITC Avant Garde" w:hAnsi="ITC Avant Garde"/>
          <w:b/>
          <w:bCs/>
          <w:sz w:val="22"/>
          <w:szCs w:val="22"/>
        </w:rPr>
      </w:pPr>
      <w:r>
        <w:rPr>
          <w:rFonts w:ascii="ITC Avant Garde" w:hAnsi="ITC Avant Garde"/>
          <w:b/>
          <w:bCs/>
          <w:sz w:val="22"/>
          <w:szCs w:val="22"/>
        </w:rPr>
        <w:t>Votación</w:t>
      </w:r>
    </w:p>
    <w:p w14:paraId="3A1CD90A" w14:textId="77777777" w:rsidR="006C338D" w:rsidRDefault="006C338D">
      <w:pPr>
        <w:spacing w:after="0" w:line="276" w:lineRule="auto"/>
        <w:jc w:val="both"/>
        <w:rPr>
          <w:rFonts w:ascii="ITC Avant Garde" w:hAnsi="ITC Avant Garde"/>
          <w:bCs/>
          <w:sz w:val="22"/>
          <w:szCs w:val="22"/>
        </w:rPr>
      </w:pPr>
    </w:p>
    <w:p w14:paraId="18936D96" w14:textId="23760FCA" w:rsidR="0015605B" w:rsidRDefault="0015605B" w:rsidP="0015605B">
      <w:pPr>
        <w:spacing w:after="0" w:line="276" w:lineRule="auto"/>
        <w:jc w:val="both"/>
        <w:rPr>
          <w:rFonts w:ascii="ITC Avant Garde" w:hAnsi="ITC Avant Garde"/>
          <w:bCs/>
          <w:sz w:val="22"/>
          <w:szCs w:val="22"/>
        </w:rPr>
      </w:pPr>
      <w:r>
        <w:rPr>
          <w:rFonts w:ascii="ITC Avant Garde" w:hAnsi="ITC Avant Garde"/>
          <w:bCs/>
          <w:sz w:val="22"/>
          <w:szCs w:val="22"/>
        </w:rPr>
        <w:t>La Secretaria dio cuenta de y levantó las votaciones en el siguiente sentido:</w:t>
      </w:r>
    </w:p>
    <w:p w14:paraId="26344604" w14:textId="77777777" w:rsidR="0015605B" w:rsidRDefault="0015605B" w:rsidP="0015605B">
      <w:pPr>
        <w:spacing w:after="0" w:line="276" w:lineRule="auto"/>
        <w:jc w:val="both"/>
        <w:rPr>
          <w:rFonts w:ascii="ITC Avant Garde" w:hAnsi="ITC Avant Garde"/>
          <w:bCs/>
          <w:sz w:val="22"/>
          <w:szCs w:val="22"/>
        </w:rPr>
      </w:pPr>
    </w:p>
    <w:p w14:paraId="6C262569" w14:textId="03F434C3" w:rsidR="005C0762" w:rsidRDefault="0015605B" w:rsidP="00473E9E">
      <w:pPr>
        <w:spacing w:after="0" w:line="276" w:lineRule="auto"/>
        <w:jc w:val="both"/>
        <w:rPr>
          <w:rFonts w:ascii="ITC Avant Garde" w:hAnsi="ITC Avant Garde"/>
          <w:bCs/>
          <w:sz w:val="22"/>
          <w:szCs w:val="22"/>
        </w:rPr>
      </w:pPr>
      <w:r>
        <w:rPr>
          <w:rFonts w:ascii="ITC Avant Garde" w:hAnsi="ITC Avant Garde"/>
          <w:bCs/>
          <w:sz w:val="22"/>
          <w:szCs w:val="22"/>
        </w:rPr>
        <w:t>El Consejo Consultivo del Instituto Federal de Telecomunicaciones aprueba con los votos a favor de los Consejeros</w:t>
      </w:r>
      <w:r w:rsidR="00D62EDC">
        <w:rPr>
          <w:rFonts w:ascii="ITC Avant Garde" w:hAnsi="ITC Avant Garde"/>
          <w:bCs/>
          <w:sz w:val="22"/>
          <w:szCs w:val="22"/>
        </w:rPr>
        <w:t xml:space="preserve"> </w:t>
      </w:r>
      <w:r w:rsidRPr="0015605B">
        <w:rPr>
          <w:rFonts w:ascii="ITC Avant Garde" w:hAnsi="ITC Avant Garde"/>
          <w:bCs/>
          <w:sz w:val="22"/>
          <w:szCs w:val="22"/>
        </w:rPr>
        <w:t>Erik Huesca Morales, Salma Leticia Jalife Villalón, Jorge Fernando Negrete Pacheco, Lucia Ojeda Cárdenas, Eurídice Palma Salas, José Luis Peralta Higuera, Cynthia Gabriela Solís Arredondo, Martha Irene Soria Guzmán y Sofía Trejo Abad</w:t>
      </w:r>
      <w:r w:rsidR="000D5C5A">
        <w:rPr>
          <w:rFonts w:ascii="ITC Avant Garde" w:hAnsi="ITC Avant Garde"/>
          <w:bCs/>
          <w:sz w:val="22"/>
          <w:szCs w:val="22"/>
        </w:rPr>
        <w:t xml:space="preserve">, y </w:t>
      </w:r>
      <w:r w:rsidRPr="0015605B">
        <w:rPr>
          <w:rFonts w:ascii="ITC Avant Garde" w:hAnsi="ITC Avant Garde"/>
          <w:bCs/>
          <w:sz w:val="22"/>
          <w:szCs w:val="22"/>
        </w:rPr>
        <w:t xml:space="preserve"> el voto en contra de los Consejero Alejandro Ildefonso Castañeda Sabido, Sara Gabriela Castellanos Pascacio, Ernesto M. Flores-Roux, Gerardo Francisco González Abarca, Luis Miguel Martínez Cervantes, y la abstención del Consejero Víctor Rangel Licea</w:t>
      </w:r>
      <w:r w:rsidR="000A7B47">
        <w:rPr>
          <w:rFonts w:ascii="ITC Avant Garde" w:hAnsi="ITC Avant Garde"/>
          <w:bCs/>
          <w:sz w:val="22"/>
          <w:szCs w:val="22"/>
        </w:rPr>
        <w:t>, el siguiente acuerdo:</w:t>
      </w:r>
    </w:p>
    <w:p w14:paraId="68E99430" w14:textId="77777777" w:rsidR="001235FE" w:rsidRPr="00A173AC" w:rsidRDefault="001235FE" w:rsidP="00A173AC">
      <w:pPr>
        <w:spacing w:after="0" w:line="276" w:lineRule="auto"/>
        <w:rPr>
          <w:rFonts w:ascii="ITC Avant Garde" w:hAnsi="ITC Avant Garde"/>
          <w:bCs/>
          <w:sz w:val="22"/>
          <w:szCs w:val="22"/>
        </w:rPr>
      </w:pPr>
    </w:p>
    <w:p w14:paraId="670F8091" w14:textId="08287E24" w:rsidR="003260AE" w:rsidRDefault="003260AE" w:rsidP="003260AE">
      <w:pPr>
        <w:spacing w:after="0" w:line="276" w:lineRule="auto"/>
        <w:ind w:left="3600" w:firstLine="720"/>
        <w:rPr>
          <w:rFonts w:ascii="ITC Avant Garde" w:hAnsi="ITC Avant Garde"/>
          <w:b/>
          <w:bCs/>
          <w:sz w:val="22"/>
          <w:szCs w:val="22"/>
        </w:rPr>
      </w:pPr>
      <w:r w:rsidRPr="00EC3817">
        <w:rPr>
          <w:rFonts w:ascii="ITC Avant Garde" w:hAnsi="ITC Avant Garde"/>
          <w:b/>
          <w:bCs/>
          <w:sz w:val="22"/>
          <w:szCs w:val="22"/>
        </w:rPr>
        <w:t>Acuerdo</w:t>
      </w:r>
    </w:p>
    <w:p w14:paraId="783735BA" w14:textId="1EFAB396" w:rsidR="00E4341F" w:rsidRPr="003E7D2F" w:rsidRDefault="005C0762" w:rsidP="00E4341F">
      <w:pPr>
        <w:spacing w:after="0" w:line="276" w:lineRule="auto"/>
        <w:jc w:val="both"/>
        <w:rPr>
          <w:rFonts w:ascii="ITC Avant Garde" w:hAnsi="ITC Avant Garde" w:cs="Arial"/>
          <w:b/>
          <w:sz w:val="22"/>
          <w:szCs w:val="22"/>
        </w:rPr>
      </w:pPr>
      <w:r w:rsidRPr="006C338D">
        <w:rPr>
          <w:rFonts w:ascii="ITC Avant Garde" w:hAnsi="ITC Avant Garde"/>
          <w:b/>
          <w:bCs/>
          <w:sz w:val="22"/>
          <w:szCs w:val="22"/>
        </w:rPr>
        <w:t>CC/IFT/</w:t>
      </w:r>
      <w:proofErr w:type="spellStart"/>
      <w:r w:rsidRPr="006C338D">
        <w:rPr>
          <w:rFonts w:ascii="ITC Avant Garde" w:hAnsi="ITC Avant Garde"/>
          <w:b/>
          <w:bCs/>
          <w:sz w:val="22"/>
          <w:szCs w:val="22"/>
        </w:rPr>
        <w:t>VotaciónElectrónica</w:t>
      </w:r>
      <w:proofErr w:type="spellEnd"/>
      <w:r w:rsidRPr="006C338D">
        <w:rPr>
          <w:rFonts w:ascii="ITC Avant Garde" w:hAnsi="ITC Avant Garde"/>
          <w:b/>
          <w:bCs/>
          <w:sz w:val="22"/>
          <w:szCs w:val="22"/>
        </w:rPr>
        <w:t>/1</w:t>
      </w:r>
    </w:p>
    <w:p w14:paraId="147BE740" w14:textId="79151E39" w:rsidR="005C0762" w:rsidRPr="00EC3817" w:rsidRDefault="005C0762" w:rsidP="00A173AC">
      <w:pPr>
        <w:spacing w:after="0" w:line="276" w:lineRule="auto"/>
        <w:rPr>
          <w:rFonts w:ascii="ITC Avant Garde" w:hAnsi="ITC Avant Garde"/>
          <w:b/>
          <w:bCs/>
          <w:sz w:val="22"/>
          <w:szCs w:val="22"/>
        </w:rPr>
      </w:pPr>
    </w:p>
    <w:p w14:paraId="0A24B4B9" w14:textId="42E619C3" w:rsidR="003260AE" w:rsidRDefault="005C0762" w:rsidP="00A173AC">
      <w:pPr>
        <w:spacing w:after="0" w:line="276" w:lineRule="auto"/>
        <w:jc w:val="both"/>
        <w:rPr>
          <w:rFonts w:ascii="ITC Avant Garde" w:hAnsi="ITC Avant Garde"/>
          <w:b/>
          <w:sz w:val="22"/>
          <w:szCs w:val="22"/>
        </w:rPr>
      </w:pPr>
      <w:r>
        <w:rPr>
          <w:rFonts w:ascii="ITC Avant Garde" w:hAnsi="ITC Avant Garde"/>
          <w:b/>
          <w:sz w:val="22"/>
          <w:szCs w:val="22"/>
        </w:rPr>
        <w:t xml:space="preserve">Primero. </w:t>
      </w:r>
      <w:r w:rsidRPr="00A173AC">
        <w:rPr>
          <w:rFonts w:ascii="ITC Avant Garde" w:hAnsi="ITC Avant Garde"/>
          <w:bCs/>
          <w:sz w:val="22"/>
          <w:szCs w:val="22"/>
        </w:rPr>
        <w:t>Se aprueba por mayoría de votos, la Recomendación que emite el Consejo Consultivo del IFT referente a la Creación y Publicación de un Reporte Anual sobre el Estado que Guarda la Infraestructura de Internet en nuestro país</w:t>
      </w:r>
      <w:r>
        <w:rPr>
          <w:rFonts w:ascii="ITC Avant Garde" w:hAnsi="ITC Avant Garde"/>
          <w:b/>
          <w:sz w:val="22"/>
          <w:szCs w:val="22"/>
        </w:rPr>
        <w:t xml:space="preserve">. </w:t>
      </w:r>
    </w:p>
    <w:p w14:paraId="77619902" w14:textId="77777777" w:rsidR="00D62EDC" w:rsidRDefault="00D62EDC" w:rsidP="005C0762">
      <w:pPr>
        <w:spacing w:after="0" w:line="276" w:lineRule="auto"/>
        <w:rPr>
          <w:rFonts w:ascii="ITC Avant Garde" w:hAnsi="ITC Avant Garde"/>
          <w:b/>
          <w:sz w:val="22"/>
          <w:szCs w:val="22"/>
        </w:rPr>
      </w:pPr>
    </w:p>
    <w:p w14:paraId="68708EB4" w14:textId="28AF4CD3" w:rsidR="005C0762" w:rsidRPr="00A173AC" w:rsidRDefault="005C0762" w:rsidP="00473E9E">
      <w:pPr>
        <w:spacing w:after="0" w:line="276" w:lineRule="auto"/>
        <w:jc w:val="both"/>
        <w:rPr>
          <w:rFonts w:ascii="ITC Avant Garde" w:hAnsi="ITC Avant Garde"/>
          <w:bCs/>
          <w:sz w:val="22"/>
          <w:szCs w:val="22"/>
        </w:rPr>
      </w:pPr>
      <w:r>
        <w:rPr>
          <w:rFonts w:ascii="ITC Avant Garde" w:hAnsi="ITC Avant Garde"/>
          <w:b/>
          <w:sz w:val="22"/>
          <w:szCs w:val="22"/>
        </w:rPr>
        <w:t xml:space="preserve">Segundo. </w:t>
      </w:r>
      <w:r w:rsidRPr="00A173AC">
        <w:rPr>
          <w:rFonts w:ascii="ITC Avant Garde" w:hAnsi="ITC Avant Garde"/>
          <w:bCs/>
          <w:sz w:val="22"/>
          <w:szCs w:val="22"/>
        </w:rPr>
        <w:t xml:space="preserve">Se instruye a la Secretaria </w:t>
      </w:r>
      <w:r w:rsidR="00B101ED">
        <w:rPr>
          <w:rFonts w:ascii="ITC Avant Garde" w:hAnsi="ITC Avant Garde"/>
          <w:bCs/>
          <w:sz w:val="22"/>
          <w:szCs w:val="22"/>
        </w:rPr>
        <w:t>a publicar en la página electrónica del Consejo Consultivo la Recomendación aprobada.</w:t>
      </w:r>
    </w:p>
    <w:p w14:paraId="55FDCAF3" w14:textId="2BC3DF31" w:rsidR="003260AE" w:rsidRDefault="003260AE" w:rsidP="00473E9E">
      <w:pPr>
        <w:spacing w:after="0" w:line="276" w:lineRule="auto"/>
        <w:ind w:left="1416"/>
        <w:jc w:val="both"/>
        <w:rPr>
          <w:rFonts w:ascii="ITC Avant Garde" w:hAnsi="ITC Avant Garde"/>
          <w:b/>
          <w:sz w:val="22"/>
          <w:szCs w:val="22"/>
        </w:rPr>
      </w:pPr>
    </w:p>
    <w:p w14:paraId="145621EA" w14:textId="475FC096" w:rsidR="00281993" w:rsidRDefault="00281993" w:rsidP="00473E9E">
      <w:pPr>
        <w:spacing w:after="0" w:line="276" w:lineRule="auto"/>
        <w:ind w:left="1416"/>
        <w:jc w:val="both"/>
        <w:rPr>
          <w:rFonts w:ascii="ITC Avant Garde" w:hAnsi="ITC Avant Garde"/>
          <w:b/>
          <w:sz w:val="22"/>
          <w:szCs w:val="22"/>
        </w:rPr>
      </w:pPr>
    </w:p>
    <w:p w14:paraId="3F6C0545" w14:textId="77777777" w:rsidR="00281993" w:rsidRDefault="00281993" w:rsidP="00473E9E">
      <w:pPr>
        <w:spacing w:after="0" w:line="276" w:lineRule="auto"/>
        <w:ind w:left="1416"/>
        <w:jc w:val="both"/>
        <w:rPr>
          <w:rFonts w:ascii="ITC Avant Garde" w:hAnsi="ITC Avant Garde"/>
          <w:b/>
          <w:sz w:val="22"/>
          <w:szCs w:val="22"/>
        </w:rPr>
      </w:pPr>
    </w:p>
    <w:p w14:paraId="7CC3C426" w14:textId="7DE2E7E7" w:rsidR="003260AE" w:rsidRDefault="003260AE" w:rsidP="00473E9E">
      <w:pPr>
        <w:spacing w:after="0" w:line="276" w:lineRule="auto"/>
        <w:jc w:val="both"/>
        <w:rPr>
          <w:rFonts w:ascii="ITC Avant Garde" w:hAnsi="ITC Avant Garde"/>
          <w:b/>
          <w:sz w:val="22"/>
          <w:szCs w:val="22"/>
        </w:rPr>
      </w:pPr>
      <w:r w:rsidRPr="002F09FB">
        <w:rPr>
          <w:rFonts w:ascii="ITC Avant Garde" w:hAnsi="ITC Avant Garde"/>
          <w:b/>
          <w:sz w:val="22"/>
          <w:szCs w:val="22"/>
        </w:rPr>
        <w:t>III.3.3</w:t>
      </w:r>
      <w:r w:rsidR="000953DE">
        <w:rPr>
          <w:rFonts w:ascii="ITC Avant Garde" w:hAnsi="ITC Avant Garde"/>
          <w:b/>
          <w:sz w:val="22"/>
          <w:szCs w:val="22"/>
        </w:rPr>
        <w:tab/>
      </w:r>
      <w:r w:rsidRPr="00473E9E">
        <w:rPr>
          <w:rFonts w:ascii="ITC Avant Garde" w:hAnsi="ITC Avant Garde"/>
          <w:b/>
          <w:sz w:val="22"/>
          <w:szCs w:val="22"/>
        </w:rPr>
        <w:t>Recomendación que emite el Consejo Consultivo del Instituto Federal de Telecomunicaciones referente al proyecto de Directrices Generales para la presentación de información técnica, económica y programática por parte de los concesionarios del servicio de radiodifusión.</w:t>
      </w:r>
    </w:p>
    <w:p w14:paraId="04E794D0" w14:textId="4344A7D5" w:rsidR="0074275B" w:rsidRDefault="0074275B" w:rsidP="00473E9E">
      <w:pPr>
        <w:spacing w:after="0" w:line="276" w:lineRule="auto"/>
        <w:jc w:val="both"/>
        <w:rPr>
          <w:rFonts w:ascii="ITC Avant Garde" w:hAnsi="ITC Avant Garde"/>
          <w:b/>
          <w:sz w:val="22"/>
          <w:szCs w:val="22"/>
        </w:rPr>
      </w:pPr>
    </w:p>
    <w:p w14:paraId="3BE78007" w14:textId="12AEC31F" w:rsidR="0074275B" w:rsidRPr="00275634" w:rsidRDefault="008F1C7A" w:rsidP="00473E9E">
      <w:pPr>
        <w:spacing w:after="0" w:line="276" w:lineRule="auto"/>
        <w:jc w:val="both"/>
        <w:rPr>
          <w:rFonts w:ascii="ITC Avant Garde" w:hAnsi="ITC Avant Garde"/>
          <w:bCs/>
          <w:sz w:val="22"/>
          <w:szCs w:val="22"/>
        </w:rPr>
      </w:pPr>
      <w:r>
        <w:rPr>
          <w:rFonts w:ascii="ITC Avant Garde" w:hAnsi="ITC Avant Garde"/>
          <w:bCs/>
          <w:sz w:val="22"/>
          <w:szCs w:val="22"/>
        </w:rPr>
        <w:t>El Consejero Gerardo González Abarca, presentó a los presentes el tema y justificación de la recomendación propuesta. S</w:t>
      </w:r>
      <w:r w:rsidR="0074275B">
        <w:rPr>
          <w:rFonts w:ascii="ITC Avant Garde" w:hAnsi="ITC Avant Garde"/>
          <w:bCs/>
          <w:sz w:val="22"/>
          <w:szCs w:val="22"/>
        </w:rPr>
        <w:t xml:space="preserve">eñaló que la recomendación </w:t>
      </w:r>
      <w:r w:rsidR="002048B7">
        <w:rPr>
          <w:rFonts w:ascii="ITC Avant Garde" w:hAnsi="ITC Avant Garde"/>
          <w:bCs/>
          <w:sz w:val="22"/>
          <w:szCs w:val="22"/>
        </w:rPr>
        <w:t xml:space="preserve">surge de un proceso de consulta pública y </w:t>
      </w:r>
      <w:r w:rsidR="0074275B">
        <w:rPr>
          <w:rFonts w:ascii="ITC Avant Garde" w:hAnsi="ITC Avant Garde"/>
          <w:bCs/>
          <w:sz w:val="22"/>
          <w:szCs w:val="22"/>
        </w:rPr>
        <w:t xml:space="preserve">busca evitar que los operadores actúen como “juez y parte”, en concordancia con las buenas prácticas señaladas por la UIT. El Consejero </w:t>
      </w:r>
      <w:r>
        <w:rPr>
          <w:rFonts w:ascii="ITC Avant Garde" w:hAnsi="ITC Avant Garde"/>
          <w:bCs/>
          <w:sz w:val="22"/>
          <w:szCs w:val="22"/>
        </w:rPr>
        <w:t xml:space="preserve">Presidente </w:t>
      </w:r>
      <w:r w:rsidR="0074275B">
        <w:rPr>
          <w:rFonts w:ascii="ITC Avant Garde" w:hAnsi="ITC Avant Garde"/>
          <w:bCs/>
          <w:sz w:val="22"/>
          <w:szCs w:val="22"/>
        </w:rPr>
        <w:t>Luis Miguel Martínez agregó que existe también una recomendación en la materia de la OCDE, y que la Hoja de Ruta del Inst</w:t>
      </w:r>
      <w:r w:rsidR="002048B7">
        <w:rPr>
          <w:rFonts w:ascii="ITC Avant Garde" w:hAnsi="ITC Avant Garde"/>
          <w:bCs/>
          <w:sz w:val="22"/>
          <w:szCs w:val="22"/>
        </w:rPr>
        <w:t>i</w:t>
      </w:r>
      <w:r w:rsidR="0074275B">
        <w:rPr>
          <w:rFonts w:ascii="ITC Avant Garde" w:hAnsi="ITC Avant Garde"/>
          <w:bCs/>
          <w:sz w:val="22"/>
          <w:szCs w:val="22"/>
        </w:rPr>
        <w:t xml:space="preserve">tuto </w:t>
      </w:r>
      <w:r w:rsidR="002048B7">
        <w:rPr>
          <w:rFonts w:ascii="ITC Avant Garde" w:hAnsi="ITC Avant Garde"/>
          <w:bCs/>
          <w:sz w:val="22"/>
          <w:szCs w:val="22"/>
        </w:rPr>
        <w:t xml:space="preserve">prevé la mejora administrativa. El Consejero Ernesto Flores coincidió en que puede existir conflicto de interés, al opinar el regulado, ya que esto supone un proceso de confianza que en México aún se encuentra en proceso de construcción. </w:t>
      </w:r>
      <w:r w:rsidR="00F426E0">
        <w:rPr>
          <w:rFonts w:ascii="ITC Avant Garde" w:hAnsi="ITC Avant Garde"/>
          <w:bCs/>
          <w:sz w:val="22"/>
          <w:szCs w:val="22"/>
        </w:rPr>
        <w:t>L</w:t>
      </w:r>
      <w:r w:rsidR="00275634">
        <w:rPr>
          <w:rFonts w:ascii="ITC Avant Garde" w:hAnsi="ITC Avant Garde"/>
          <w:bCs/>
          <w:sz w:val="22"/>
          <w:szCs w:val="22"/>
        </w:rPr>
        <w:t>a Consejera Salma Jalife señaló la conveniencia de establecer un procedimiento homogéneo para el análisis de las recomendaciones</w:t>
      </w:r>
      <w:r w:rsidR="00F426E0">
        <w:rPr>
          <w:rFonts w:ascii="ITC Avant Garde" w:hAnsi="ITC Avant Garde"/>
          <w:bCs/>
          <w:sz w:val="22"/>
          <w:szCs w:val="22"/>
        </w:rPr>
        <w:t xml:space="preserve"> y los Consejeros Sofía Trejo y José Luis Peralta expresaron la necesidad de contar con más tiempo para la lectura y análisis d</w:t>
      </w:r>
      <w:r>
        <w:rPr>
          <w:rFonts w:ascii="ITC Avant Garde" w:hAnsi="ITC Avant Garde"/>
          <w:bCs/>
          <w:sz w:val="22"/>
          <w:szCs w:val="22"/>
        </w:rPr>
        <w:t>e</w:t>
      </w:r>
      <w:r w:rsidR="00F426E0">
        <w:rPr>
          <w:rFonts w:ascii="ITC Avant Garde" w:hAnsi="ITC Avant Garde"/>
          <w:bCs/>
          <w:sz w:val="22"/>
          <w:szCs w:val="22"/>
        </w:rPr>
        <w:t xml:space="preserve"> la recomendación.</w:t>
      </w:r>
    </w:p>
    <w:p w14:paraId="2F8AECD0" w14:textId="77777777" w:rsidR="0012483D" w:rsidRDefault="0012483D" w:rsidP="003260AE">
      <w:pPr>
        <w:spacing w:after="0" w:line="276" w:lineRule="auto"/>
        <w:jc w:val="center"/>
        <w:rPr>
          <w:rFonts w:ascii="ITC Avant Garde" w:hAnsi="ITC Avant Garde"/>
          <w:b/>
          <w:sz w:val="22"/>
          <w:szCs w:val="22"/>
        </w:rPr>
      </w:pPr>
    </w:p>
    <w:p w14:paraId="772AEBFF" w14:textId="771383E5" w:rsidR="0012483D" w:rsidRDefault="003260AE" w:rsidP="0012483D">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4BF35489" w14:textId="50FEDD11" w:rsidR="000A7B47" w:rsidRDefault="000A7B47" w:rsidP="000A7B47">
      <w:pPr>
        <w:spacing w:after="0" w:line="276" w:lineRule="auto"/>
        <w:rPr>
          <w:rFonts w:ascii="ITC Avant Garde" w:hAnsi="ITC Avant Garde"/>
          <w:b/>
          <w:sz w:val="22"/>
          <w:szCs w:val="22"/>
        </w:rPr>
      </w:pPr>
    </w:p>
    <w:p w14:paraId="5C73B216" w14:textId="1FE959E2" w:rsidR="000A7B47" w:rsidRDefault="00D85D0B" w:rsidP="000A7B47">
      <w:pPr>
        <w:spacing w:after="0" w:line="276" w:lineRule="auto"/>
        <w:jc w:val="both"/>
        <w:rPr>
          <w:rFonts w:ascii="ITC Avant Garde" w:hAnsi="ITC Avant Garde"/>
          <w:bCs/>
          <w:sz w:val="22"/>
          <w:szCs w:val="22"/>
        </w:rPr>
      </w:pPr>
      <w:r>
        <w:rPr>
          <w:rFonts w:ascii="ITC Avant Garde" w:hAnsi="ITC Avant Garde"/>
          <w:bCs/>
          <w:sz w:val="22"/>
          <w:szCs w:val="22"/>
        </w:rPr>
        <w:t xml:space="preserve">Los Consejeros deliberaron sobre la Recomendación. </w:t>
      </w:r>
      <w:r w:rsidR="000A7B47">
        <w:rPr>
          <w:rFonts w:ascii="ITC Avant Garde" w:hAnsi="ITC Avant Garde"/>
          <w:bCs/>
          <w:sz w:val="22"/>
          <w:szCs w:val="22"/>
        </w:rPr>
        <w:t>Se incluye en la versión estenográfica todas y cada una de las intervenciones realizadas al efecto por los presentes.</w:t>
      </w:r>
    </w:p>
    <w:p w14:paraId="17269D74" w14:textId="77777777" w:rsidR="006C338D" w:rsidRDefault="006C338D" w:rsidP="00473E9E">
      <w:pPr>
        <w:spacing w:after="0" w:line="276" w:lineRule="auto"/>
        <w:jc w:val="both"/>
        <w:rPr>
          <w:rFonts w:ascii="ITC Avant Garde" w:hAnsi="ITC Avant Garde"/>
          <w:bCs/>
          <w:sz w:val="22"/>
          <w:szCs w:val="22"/>
        </w:rPr>
      </w:pPr>
    </w:p>
    <w:p w14:paraId="39625E14" w14:textId="77777777" w:rsidR="006C338D" w:rsidRPr="003E7D2F" w:rsidRDefault="006C338D" w:rsidP="006C338D">
      <w:pPr>
        <w:tabs>
          <w:tab w:val="left" w:pos="567"/>
        </w:tabs>
        <w:spacing w:after="0" w:line="276" w:lineRule="auto"/>
        <w:jc w:val="both"/>
        <w:rPr>
          <w:rFonts w:ascii="ITC Avant Garde" w:hAnsi="ITC Avant Garde"/>
          <w:sz w:val="22"/>
          <w:szCs w:val="22"/>
        </w:rPr>
      </w:pPr>
      <w:r w:rsidRPr="003E7D2F">
        <w:rPr>
          <w:rFonts w:ascii="ITC Avant Garde" w:hAnsi="ITC Avant Garde"/>
          <w:sz w:val="22"/>
          <w:szCs w:val="22"/>
        </w:rPr>
        <w:t xml:space="preserve">Habiéndose agotado la discusión, </w:t>
      </w:r>
      <w:r>
        <w:rPr>
          <w:rFonts w:ascii="ITC Avant Garde" w:hAnsi="ITC Avant Garde"/>
          <w:sz w:val="22"/>
          <w:szCs w:val="22"/>
        </w:rPr>
        <w:t>los Consejeros emitieron su voto.</w:t>
      </w:r>
    </w:p>
    <w:p w14:paraId="69323373" w14:textId="77777777" w:rsidR="00505A83" w:rsidRDefault="00505A83" w:rsidP="00A173AC">
      <w:pPr>
        <w:spacing w:after="0" w:line="276" w:lineRule="auto"/>
        <w:rPr>
          <w:rFonts w:ascii="ITC Avant Garde" w:hAnsi="ITC Avant Garde"/>
          <w:sz w:val="22"/>
          <w:szCs w:val="22"/>
        </w:rPr>
      </w:pPr>
    </w:p>
    <w:p w14:paraId="4AF76926" w14:textId="0CF19356" w:rsidR="003260AE" w:rsidRDefault="000A7B47" w:rsidP="003260AE">
      <w:pPr>
        <w:spacing w:after="0" w:line="276" w:lineRule="auto"/>
        <w:ind w:left="3600" w:firstLine="720"/>
        <w:rPr>
          <w:rFonts w:ascii="ITC Avant Garde" w:hAnsi="ITC Avant Garde"/>
          <w:b/>
          <w:bCs/>
          <w:sz w:val="22"/>
          <w:szCs w:val="22"/>
        </w:rPr>
      </w:pPr>
      <w:r>
        <w:rPr>
          <w:rFonts w:ascii="ITC Avant Garde" w:hAnsi="ITC Avant Garde"/>
          <w:b/>
          <w:bCs/>
          <w:sz w:val="22"/>
          <w:szCs w:val="22"/>
        </w:rPr>
        <w:t>Votación</w:t>
      </w:r>
    </w:p>
    <w:p w14:paraId="051F589F" w14:textId="77777777" w:rsidR="00E4341F" w:rsidRDefault="00E4341F" w:rsidP="00473E9E">
      <w:pPr>
        <w:spacing w:after="0" w:line="276" w:lineRule="auto"/>
        <w:rPr>
          <w:rFonts w:ascii="ITC Avant Garde" w:hAnsi="ITC Avant Garde"/>
          <w:b/>
          <w:bCs/>
          <w:sz w:val="22"/>
          <w:szCs w:val="22"/>
        </w:rPr>
      </w:pPr>
    </w:p>
    <w:p w14:paraId="0693EBA8" w14:textId="44E84EBB" w:rsidR="00F71C79" w:rsidRPr="00EC3817" w:rsidRDefault="000A7B47" w:rsidP="00F71C79">
      <w:pPr>
        <w:spacing w:after="0" w:line="276" w:lineRule="auto"/>
        <w:jc w:val="both"/>
        <w:rPr>
          <w:rFonts w:ascii="ITC Avant Garde" w:hAnsi="ITC Avant Garde"/>
          <w:sz w:val="22"/>
          <w:szCs w:val="22"/>
        </w:rPr>
      </w:pPr>
      <w:r>
        <w:rPr>
          <w:rFonts w:ascii="ITC Avant Garde" w:hAnsi="ITC Avant Garde"/>
          <w:sz w:val="22"/>
          <w:szCs w:val="22"/>
        </w:rPr>
        <w:t>Una vez agotada la discusión, el Consejero Presidente Luis Miguel Martínez preguntó a los Consejeros si estaban en posición de votar la recomendación II.3.3 del orden del día, pero al ser negativa la respuesta, s</w:t>
      </w:r>
      <w:r w:rsidR="00F71C79">
        <w:rPr>
          <w:rFonts w:ascii="ITC Avant Garde" w:hAnsi="ITC Avant Garde"/>
          <w:sz w:val="22"/>
          <w:szCs w:val="22"/>
        </w:rPr>
        <w:t>e acordó circular</w:t>
      </w:r>
      <w:r w:rsidR="00371125">
        <w:rPr>
          <w:rFonts w:ascii="ITC Avant Garde" w:hAnsi="ITC Avant Garde"/>
          <w:sz w:val="22"/>
          <w:szCs w:val="22"/>
        </w:rPr>
        <w:t xml:space="preserve"> para su lectura</w:t>
      </w:r>
      <w:r w:rsidR="00721020">
        <w:rPr>
          <w:rFonts w:ascii="ITC Avant Garde" w:hAnsi="ITC Avant Garde"/>
          <w:sz w:val="22"/>
          <w:szCs w:val="22"/>
        </w:rPr>
        <w:t xml:space="preserve"> y discusión</w:t>
      </w:r>
      <w:r w:rsidR="00371125">
        <w:rPr>
          <w:rFonts w:ascii="ITC Avant Garde" w:hAnsi="ITC Avant Garde"/>
          <w:sz w:val="22"/>
          <w:szCs w:val="22"/>
        </w:rPr>
        <w:t xml:space="preserve"> y</w:t>
      </w:r>
      <w:r w:rsidR="00721020">
        <w:rPr>
          <w:rFonts w:ascii="ITC Avant Garde" w:hAnsi="ITC Avant Garde"/>
          <w:sz w:val="22"/>
          <w:szCs w:val="22"/>
        </w:rPr>
        <w:t xml:space="preserve">, en su caso, </w:t>
      </w:r>
      <w:r w:rsidR="00371125">
        <w:rPr>
          <w:rFonts w:ascii="ITC Avant Garde" w:hAnsi="ITC Avant Garde"/>
          <w:sz w:val="22"/>
          <w:szCs w:val="22"/>
        </w:rPr>
        <w:t xml:space="preserve">posterior </w:t>
      </w:r>
      <w:r w:rsidR="00721020">
        <w:rPr>
          <w:rFonts w:ascii="ITC Avant Garde" w:hAnsi="ITC Avant Garde"/>
          <w:sz w:val="22"/>
          <w:szCs w:val="22"/>
        </w:rPr>
        <w:t>votación</w:t>
      </w:r>
      <w:r w:rsidR="00371125">
        <w:rPr>
          <w:rFonts w:ascii="ITC Avant Garde" w:hAnsi="ITC Avant Garde"/>
          <w:sz w:val="22"/>
          <w:szCs w:val="22"/>
        </w:rPr>
        <w:t xml:space="preserve"> en la siguiente sesión del Consejo Consultivo.</w:t>
      </w:r>
    </w:p>
    <w:p w14:paraId="16E62A95" w14:textId="77777777" w:rsidR="00B322C3" w:rsidRPr="00EC3817" w:rsidRDefault="00B322C3" w:rsidP="00A173AC">
      <w:pPr>
        <w:spacing w:after="0" w:line="276" w:lineRule="auto"/>
        <w:rPr>
          <w:rFonts w:ascii="ITC Avant Garde" w:hAnsi="ITC Avant Garde"/>
          <w:b/>
          <w:bCs/>
          <w:sz w:val="22"/>
          <w:szCs w:val="22"/>
        </w:rPr>
      </w:pPr>
    </w:p>
    <w:p w14:paraId="75B5993A" w14:textId="77777777" w:rsidR="003260AE" w:rsidRDefault="003260AE" w:rsidP="00A173AC">
      <w:pPr>
        <w:spacing w:after="0" w:line="276" w:lineRule="auto"/>
        <w:rPr>
          <w:rFonts w:ascii="ITC Avant Garde" w:hAnsi="ITC Avant Garde"/>
          <w:sz w:val="22"/>
          <w:szCs w:val="22"/>
        </w:rPr>
      </w:pPr>
    </w:p>
    <w:p w14:paraId="18645BE2" w14:textId="66352451" w:rsidR="002E5666" w:rsidRDefault="003260AE" w:rsidP="00473E9E">
      <w:pPr>
        <w:spacing w:after="0" w:line="276" w:lineRule="auto"/>
        <w:jc w:val="both"/>
        <w:rPr>
          <w:rFonts w:ascii="ITC Avant Garde" w:hAnsi="ITC Avant Garde"/>
          <w:b/>
          <w:sz w:val="22"/>
          <w:szCs w:val="22"/>
        </w:rPr>
      </w:pPr>
      <w:r w:rsidRPr="002F09FB">
        <w:rPr>
          <w:rFonts w:ascii="ITC Avant Garde" w:hAnsi="ITC Avant Garde"/>
          <w:b/>
          <w:sz w:val="22"/>
          <w:szCs w:val="22"/>
        </w:rPr>
        <w:t>III.3.4</w:t>
      </w:r>
      <w:r w:rsidR="000953DE">
        <w:rPr>
          <w:rFonts w:ascii="ITC Avant Garde" w:hAnsi="ITC Avant Garde"/>
          <w:b/>
          <w:sz w:val="22"/>
          <w:szCs w:val="22"/>
        </w:rPr>
        <w:tab/>
      </w:r>
      <w:bookmarkStart w:id="1" w:name="_Hlk86152920"/>
      <w:r w:rsidR="002E5666" w:rsidRPr="00473E9E">
        <w:rPr>
          <w:rFonts w:ascii="ITC Avant Garde" w:hAnsi="ITC Avant Garde"/>
          <w:b/>
          <w:sz w:val="22"/>
          <w:szCs w:val="22"/>
        </w:rPr>
        <w:t>Recomendación para reducir costos de transacción de los usuarios de servicios de telefonía móvil</w:t>
      </w:r>
    </w:p>
    <w:p w14:paraId="1FBF360F" w14:textId="19351F13" w:rsidR="00D85D0B" w:rsidRDefault="00D85D0B" w:rsidP="00473E9E">
      <w:pPr>
        <w:spacing w:after="0" w:line="276" w:lineRule="auto"/>
        <w:jc w:val="both"/>
        <w:rPr>
          <w:rFonts w:ascii="ITC Avant Garde" w:hAnsi="ITC Avant Garde"/>
          <w:b/>
          <w:sz w:val="22"/>
          <w:szCs w:val="22"/>
        </w:rPr>
      </w:pPr>
    </w:p>
    <w:p w14:paraId="25F5D2D4" w14:textId="10CA0579" w:rsidR="00D85D0B" w:rsidRPr="00473E9E" w:rsidRDefault="00D85D0B" w:rsidP="00473E9E">
      <w:pPr>
        <w:spacing w:after="0" w:line="276" w:lineRule="auto"/>
        <w:jc w:val="both"/>
        <w:rPr>
          <w:rFonts w:ascii="ITC Avant Garde" w:hAnsi="ITC Avant Garde"/>
          <w:b/>
          <w:sz w:val="22"/>
          <w:szCs w:val="22"/>
        </w:rPr>
      </w:pPr>
      <w:r>
        <w:rPr>
          <w:rFonts w:ascii="ITC Avant Garde" w:hAnsi="ITC Avant Garde"/>
          <w:bCs/>
          <w:sz w:val="22"/>
          <w:szCs w:val="22"/>
        </w:rPr>
        <w:t xml:space="preserve">El Consejero Alejandro Ildefonso Castañeda presentó el tema y justificación de la propuesta de recomendación. Explicó la conveniencia de crear una plataforma con información que el usuario esté dispuesto a compartir y que los operadores por obligación compartan para favorecer la portabilidad y la competencia. </w:t>
      </w:r>
    </w:p>
    <w:bookmarkEnd w:id="1"/>
    <w:p w14:paraId="6D48E163" w14:textId="77777777" w:rsidR="00ED21BF" w:rsidRDefault="00ED21BF" w:rsidP="003260AE">
      <w:pPr>
        <w:spacing w:after="0" w:line="276" w:lineRule="auto"/>
        <w:jc w:val="center"/>
        <w:rPr>
          <w:rFonts w:ascii="ITC Avant Garde" w:hAnsi="ITC Avant Garde"/>
          <w:b/>
          <w:sz w:val="22"/>
          <w:szCs w:val="22"/>
        </w:rPr>
      </w:pPr>
    </w:p>
    <w:p w14:paraId="5C461E97" w14:textId="0CC865D6" w:rsidR="003260AE" w:rsidRDefault="003260AE" w:rsidP="003260AE">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0BA22D69" w14:textId="77777777" w:rsidR="00316E44" w:rsidRDefault="00316E44" w:rsidP="00316E44">
      <w:pPr>
        <w:spacing w:after="0" w:line="276" w:lineRule="auto"/>
        <w:jc w:val="both"/>
        <w:rPr>
          <w:rFonts w:ascii="ITC Avant Garde" w:hAnsi="ITC Avant Garde"/>
          <w:bCs/>
          <w:sz w:val="22"/>
          <w:szCs w:val="22"/>
        </w:rPr>
      </w:pPr>
    </w:p>
    <w:p w14:paraId="6C43EC63" w14:textId="49120B5A" w:rsidR="002E5666" w:rsidRPr="00EC3817" w:rsidRDefault="000A7B47" w:rsidP="002E5666">
      <w:pPr>
        <w:spacing w:after="0" w:line="276" w:lineRule="auto"/>
        <w:jc w:val="both"/>
        <w:rPr>
          <w:rFonts w:ascii="ITC Avant Garde" w:hAnsi="ITC Avant Garde"/>
          <w:bCs/>
          <w:sz w:val="22"/>
          <w:szCs w:val="22"/>
        </w:rPr>
      </w:pPr>
      <w:r>
        <w:rPr>
          <w:rFonts w:ascii="ITC Avant Garde" w:hAnsi="ITC Avant Garde"/>
          <w:bCs/>
          <w:sz w:val="22"/>
          <w:szCs w:val="22"/>
        </w:rPr>
        <w:t xml:space="preserve">Los Consejeros deliberaron sobre la Recomendación. </w:t>
      </w:r>
      <w:r w:rsidR="00D85D0B">
        <w:rPr>
          <w:rFonts w:ascii="ITC Avant Garde" w:hAnsi="ITC Avant Garde"/>
          <w:bCs/>
          <w:sz w:val="22"/>
          <w:szCs w:val="22"/>
        </w:rPr>
        <w:t xml:space="preserve">La Consejera Sara Castellanos señaló que este tema ha sido estudiado por el Centro de Estudios del Instituto. </w:t>
      </w:r>
      <w:r w:rsidR="002E5666">
        <w:rPr>
          <w:rFonts w:ascii="ITC Avant Garde" w:hAnsi="ITC Avant Garde"/>
          <w:bCs/>
          <w:sz w:val="22"/>
          <w:szCs w:val="22"/>
        </w:rPr>
        <w:t>Se incluyen en la versión estenográfica todas y cada una de las intervenciones realizadas al efecto de los presentes.</w:t>
      </w:r>
    </w:p>
    <w:p w14:paraId="1252E5B1" w14:textId="410665A3" w:rsidR="00ED21BF" w:rsidRDefault="00ED21BF" w:rsidP="00A173AC">
      <w:pPr>
        <w:spacing w:after="0" w:line="276" w:lineRule="auto"/>
        <w:jc w:val="both"/>
        <w:rPr>
          <w:rFonts w:ascii="ITC Avant Garde" w:hAnsi="ITC Avant Garde"/>
          <w:sz w:val="22"/>
          <w:szCs w:val="22"/>
        </w:rPr>
      </w:pPr>
    </w:p>
    <w:p w14:paraId="209D6F90" w14:textId="77777777" w:rsidR="006C338D" w:rsidRPr="003E7D2F" w:rsidRDefault="006C338D" w:rsidP="006C338D">
      <w:pPr>
        <w:tabs>
          <w:tab w:val="left" w:pos="567"/>
        </w:tabs>
        <w:spacing w:after="0" w:line="276" w:lineRule="auto"/>
        <w:jc w:val="both"/>
        <w:rPr>
          <w:rFonts w:ascii="ITC Avant Garde" w:hAnsi="ITC Avant Garde"/>
          <w:sz w:val="22"/>
          <w:szCs w:val="22"/>
        </w:rPr>
      </w:pPr>
      <w:r w:rsidRPr="003E7D2F">
        <w:rPr>
          <w:rFonts w:ascii="ITC Avant Garde" w:hAnsi="ITC Avant Garde"/>
          <w:sz w:val="22"/>
          <w:szCs w:val="22"/>
        </w:rPr>
        <w:t xml:space="preserve">Habiéndose agotado la discusión, </w:t>
      </w:r>
      <w:r>
        <w:rPr>
          <w:rFonts w:ascii="ITC Avant Garde" w:hAnsi="ITC Avant Garde"/>
          <w:sz w:val="22"/>
          <w:szCs w:val="22"/>
        </w:rPr>
        <w:t>los Consejeros emitieron su voto.</w:t>
      </w:r>
    </w:p>
    <w:p w14:paraId="2D75F0A3" w14:textId="77777777" w:rsidR="006C338D" w:rsidRDefault="006C338D" w:rsidP="00A173AC">
      <w:pPr>
        <w:spacing w:after="0" w:line="276" w:lineRule="auto"/>
        <w:jc w:val="both"/>
        <w:rPr>
          <w:rFonts w:ascii="ITC Avant Garde" w:hAnsi="ITC Avant Garde"/>
          <w:sz w:val="22"/>
          <w:szCs w:val="22"/>
        </w:rPr>
      </w:pPr>
    </w:p>
    <w:p w14:paraId="02F7C22F" w14:textId="77777777" w:rsidR="000A7B47" w:rsidRDefault="000A7B47" w:rsidP="000A7B47">
      <w:pPr>
        <w:spacing w:after="0" w:line="276" w:lineRule="auto"/>
        <w:ind w:left="3600" w:firstLine="720"/>
        <w:rPr>
          <w:rFonts w:ascii="ITC Avant Garde" w:hAnsi="ITC Avant Garde"/>
          <w:b/>
          <w:bCs/>
          <w:sz w:val="22"/>
          <w:szCs w:val="22"/>
        </w:rPr>
      </w:pPr>
      <w:r>
        <w:rPr>
          <w:rFonts w:ascii="ITC Avant Garde" w:hAnsi="ITC Avant Garde"/>
          <w:b/>
          <w:bCs/>
          <w:sz w:val="22"/>
          <w:szCs w:val="22"/>
        </w:rPr>
        <w:t>Votación</w:t>
      </w:r>
    </w:p>
    <w:p w14:paraId="35CFAFBA" w14:textId="77777777" w:rsidR="000A7B47" w:rsidRDefault="000A7B47" w:rsidP="00866839">
      <w:pPr>
        <w:spacing w:after="0" w:line="276" w:lineRule="auto"/>
        <w:jc w:val="both"/>
        <w:rPr>
          <w:rFonts w:ascii="ITC Avant Garde" w:hAnsi="ITC Avant Garde"/>
          <w:sz w:val="22"/>
          <w:szCs w:val="22"/>
        </w:rPr>
      </w:pPr>
    </w:p>
    <w:p w14:paraId="64330383" w14:textId="324E8DB6" w:rsidR="00866839" w:rsidRPr="00EC3817" w:rsidRDefault="000A7B47" w:rsidP="00866839">
      <w:pPr>
        <w:spacing w:after="0" w:line="276" w:lineRule="auto"/>
        <w:jc w:val="both"/>
        <w:rPr>
          <w:rFonts w:ascii="ITC Avant Garde" w:hAnsi="ITC Avant Garde"/>
          <w:sz w:val="22"/>
          <w:szCs w:val="22"/>
        </w:rPr>
      </w:pPr>
      <w:r>
        <w:rPr>
          <w:rFonts w:ascii="ITC Avant Garde" w:hAnsi="ITC Avant Garde"/>
          <w:sz w:val="22"/>
          <w:szCs w:val="22"/>
        </w:rPr>
        <w:t>Una vez agotada la discusión, el Consejero Presidente Luis Miguel Martínez preguntó a los Consejeros si estaban en posición de votar la recomendación II.3.4 del orden del día, pero al ser negativa la respuesta, s</w:t>
      </w:r>
      <w:r w:rsidR="00866839">
        <w:rPr>
          <w:rFonts w:ascii="ITC Avant Garde" w:hAnsi="ITC Avant Garde"/>
          <w:sz w:val="22"/>
          <w:szCs w:val="22"/>
        </w:rPr>
        <w:t>e acordó circular para su lectura y discusión y, en su caso, posterior votación en la siguiente sesión del Consejo Consultivo.</w:t>
      </w:r>
    </w:p>
    <w:p w14:paraId="2665DD51" w14:textId="77777777" w:rsidR="00866839" w:rsidRPr="00EC3817" w:rsidRDefault="00866839" w:rsidP="003260AE">
      <w:pPr>
        <w:spacing w:after="0" w:line="276" w:lineRule="auto"/>
        <w:ind w:left="3600" w:firstLine="720"/>
        <w:rPr>
          <w:rFonts w:ascii="ITC Avant Garde" w:hAnsi="ITC Avant Garde"/>
          <w:b/>
          <w:bCs/>
          <w:sz w:val="22"/>
          <w:szCs w:val="22"/>
        </w:rPr>
      </w:pPr>
    </w:p>
    <w:p w14:paraId="0B872FEC" w14:textId="77777777" w:rsidR="003260AE" w:rsidRDefault="003260AE" w:rsidP="00A173AC">
      <w:pPr>
        <w:spacing w:after="0" w:line="276" w:lineRule="auto"/>
        <w:rPr>
          <w:rFonts w:ascii="ITC Avant Garde" w:hAnsi="ITC Avant Garde"/>
          <w:sz w:val="22"/>
          <w:szCs w:val="22"/>
        </w:rPr>
      </w:pPr>
    </w:p>
    <w:p w14:paraId="3BD3A722" w14:textId="0A9F3D16" w:rsidR="003260AE" w:rsidRDefault="003260AE" w:rsidP="000A7B47">
      <w:pPr>
        <w:spacing w:after="0" w:line="276" w:lineRule="auto"/>
        <w:jc w:val="both"/>
        <w:rPr>
          <w:rFonts w:ascii="ITC Avant Garde" w:hAnsi="ITC Avant Garde"/>
          <w:b/>
          <w:sz w:val="22"/>
          <w:szCs w:val="22"/>
        </w:rPr>
      </w:pPr>
      <w:r w:rsidRPr="000A7B47">
        <w:rPr>
          <w:rFonts w:ascii="ITC Avant Garde" w:hAnsi="ITC Avant Garde"/>
          <w:b/>
          <w:sz w:val="22"/>
          <w:szCs w:val="22"/>
        </w:rPr>
        <w:t>III.3.5</w:t>
      </w:r>
      <w:r w:rsidR="000953DE">
        <w:rPr>
          <w:rFonts w:ascii="ITC Avant Garde" w:hAnsi="ITC Avant Garde"/>
          <w:b/>
          <w:sz w:val="22"/>
          <w:szCs w:val="22"/>
        </w:rPr>
        <w:tab/>
      </w:r>
      <w:r w:rsidRPr="00473E9E">
        <w:rPr>
          <w:rFonts w:ascii="ITC Avant Garde" w:hAnsi="ITC Avant Garde"/>
          <w:b/>
          <w:sz w:val="22"/>
          <w:szCs w:val="22"/>
        </w:rPr>
        <w:t>Opinión que emite el Consejo Consultivo del Instituto Federal de Telecomunicaciones sobre el manejo, atención y comunicación de problemas de género al interior del IFT.</w:t>
      </w:r>
    </w:p>
    <w:p w14:paraId="60B0D962" w14:textId="7A1ACDB7" w:rsidR="000A7B47" w:rsidRDefault="000A7B47" w:rsidP="00473E9E">
      <w:pPr>
        <w:spacing w:after="0" w:line="276" w:lineRule="auto"/>
        <w:jc w:val="both"/>
        <w:rPr>
          <w:rFonts w:ascii="ITC Avant Garde" w:hAnsi="ITC Avant Garde"/>
          <w:b/>
          <w:sz w:val="22"/>
          <w:szCs w:val="22"/>
        </w:rPr>
      </w:pPr>
    </w:p>
    <w:p w14:paraId="7152D8A4" w14:textId="73A3BFC8" w:rsidR="0064480C" w:rsidRDefault="0064480C" w:rsidP="00473E9E">
      <w:pPr>
        <w:spacing w:after="0" w:line="276" w:lineRule="auto"/>
        <w:jc w:val="both"/>
        <w:rPr>
          <w:rFonts w:ascii="ITC Avant Garde" w:hAnsi="ITC Avant Garde"/>
          <w:bCs/>
          <w:sz w:val="22"/>
          <w:szCs w:val="22"/>
        </w:rPr>
      </w:pPr>
      <w:r>
        <w:rPr>
          <w:rFonts w:ascii="ITC Avant Garde" w:hAnsi="ITC Avant Garde"/>
          <w:bCs/>
          <w:sz w:val="22"/>
          <w:szCs w:val="22"/>
        </w:rPr>
        <w:t>La Consejera Martha Irene Soria Guzmán expuso a los Consejeros Presentes el tema y justificación de la opinión de mérito. Señaló que posteriormente trabajarán en una recomendación puntual.</w:t>
      </w:r>
    </w:p>
    <w:p w14:paraId="149EA9D0" w14:textId="77777777" w:rsidR="00333E85" w:rsidRDefault="00333E85" w:rsidP="00473E9E">
      <w:pPr>
        <w:spacing w:after="0" w:line="276" w:lineRule="auto"/>
        <w:jc w:val="both"/>
        <w:rPr>
          <w:rFonts w:ascii="ITC Avant Garde" w:hAnsi="ITC Avant Garde"/>
          <w:bCs/>
          <w:sz w:val="22"/>
          <w:szCs w:val="22"/>
        </w:rPr>
      </w:pPr>
    </w:p>
    <w:p w14:paraId="790038BB" w14:textId="77777777" w:rsidR="00333E85" w:rsidRDefault="00333E85" w:rsidP="00333E85">
      <w:pPr>
        <w:spacing w:after="0" w:line="276" w:lineRule="auto"/>
        <w:jc w:val="both"/>
        <w:rPr>
          <w:rFonts w:ascii="ITC Avant Garde" w:hAnsi="ITC Avant Garde"/>
          <w:bCs/>
          <w:sz w:val="22"/>
          <w:szCs w:val="22"/>
        </w:rPr>
      </w:pPr>
      <w:r>
        <w:rPr>
          <w:rFonts w:ascii="ITC Avant Garde" w:hAnsi="ITC Avant Garde"/>
          <w:bCs/>
          <w:sz w:val="22"/>
          <w:szCs w:val="22"/>
        </w:rPr>
        <w:t xml:space="preserve">La Consejera Lucía Ojeda señaló que toda la labor realizada por el Instituto pierde fuerza por la insuficiencia del Protocolo en la materia, por lo que es relevante emitir la opinión. Agregó que el pronunciamiento público de los comisionados habla de la participación de las autoridades en este tema. La Consejera Eurídice Palma señaló que es procedente que el Consejo emita esta opinión ya que el tema es parte de los objetivos del Instituto. </w:t>
      </w:r>
    </w:p>
    <w:p w14:paraId="188D5C91" w14:textId="77777777" w:rsidR="00333E85" w:rsidRDefault="00333E85" w:rsidP="00333E85">
      <w:pPr>
        <w:spacing w:after="0" w:line="276" w:lineRule="auto"/>
        <w:jc w:val="both"/>
        <w:rPr>
          <w:rFonts w:ascii="ITC Avant Garde" w:hAnsi="ITC Avant Garde"/>
          <w:bCs/>
          <w:sz w:val="22"/>
          <w:szCs w:val="22"/>
        </w:rPr>
      </w:pPr>
    </w:p>
    <w:p w14:paraId="3F85544F" w14:textId="0302348B" w:rsidR="00333E85" w:rsidRDefault="00333E85" w:rsidP="00333E85">
      <w:pPr>
        <w:spacing w:after="0" w:line="276" w:lineRule="auto"/>
        <w:jc w:val="both"/>
        <w:rPr>
          <w:rFonts w:ascii="ITC Avant Garde" w:hAnsi="ITC Avant Garde"/>
          <w:bCs/>
          <w:sz w:val="22"/>
          <w:szCs w:val="22"/>
        </w:rPr>
      </w:pPr>
      <w:r>
        <w:rPr>
          <w:rFonts w:ascii="ITC Avant Garde" w:hAnsi="ITC Avant Garde"/>
          <w:bCs/>
          <w:sz w:val="22"/>
          <w:szCs w:val="22"/>
        </w:rPr>
        <w:t>El Consejero Ernesto Flores sugirió hacer la opinión más contundente, y el Consejero Luis Miguel Martinez expresó su adhesión a esa propuesta. El Consejero Víctor Rangel agregó que el problema se ha presentado mucho en la universidad, y se ha mitigado con medidas concretas, por lo que ve favorablemente la opinión.</w:t>
      </w:r>
    </w:p>
    <w:p w14:paraId="78F92C0E" w14:textId="77777777" w:rsidR="0064480C" w:rsidRPr="00473E9E" w:rsidRDefault="0064480C" w:rsidP="00473E9E">
      <w:pPr>
        <w:spacing w:after="0" w:line="276" w:lineRule="auto"/>
        <w:jc w:val="both"/>
        <w:rPr>
          <w:rFonts w:ascii="ITC Avant Garde" w:hAnsi="ITC Avant Garde"/>
          <w:b/>
          <w:sz w:val="22"/>
          <w:szCs w:val="22"/>
        </w:rPr>
      </w:pPr>
    </w:p>
    <w:p w14:paraId="554BD379" w14:textId="141AB473" w:rsidR="003260AE" w:rsidRDefault="003260AE" w:rsidP="003260AE">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2E363831" w14:textId="77777777" w:rsidR="00866839" w:rsidRDefault="00866839" w:rsidP="00866839">
      <w:pPr>
        <w:spacing w:after="0" w:line="276" w:lineRule="auto"/>
        <w:rPr>
          <w:rFonts w:ascii="ITC Avant Garde" w:hAnsi="ITC Avant Garde"/>
          <w:bCs/>
          <w:sz w:val="22"/>
          <w:szCs w:val="22"/>
        </w:rPr>
      </w:pPr>
    </w:p>
    <w:p w14:paraId="4EAC3812" w14:textId="5CF20404" w:rsidR="00866839" w:rsidRPr="00EC3817" w:rsidRDefault="000A7B47" w:rsidP="00333E85">
      <w:pPr>
        <w:spacing w:after="0" w:line="276" w:lineRule="auto"/>
        <w:jc w:val="both"/>
        <w:rPr>
          <w:rFonts w:ascii="ITC Avant Garde" w:hAnsi="ITC Avant Garde"/>
          <w:bCs/>
          <w:sz w:val="22"/>
          <w:szCs w:val="22"/>
        </w:rPr>
      </w:pPr>
      <w:r>
        <w:rPr>
          <w:rFonts w:ascii="ITC Avant Garde" w:hAnsi="ITC Avant Garde"/>
          <w:bCs/>
          <w:sz w:val="22"/>
          <w:szCs w:val="22"/>
        </w:rPr>
        <w:t xml:space="preserve">Los Consejeros deliberaron sobre la Opinión. </w:t>
      </w:r>
      <w:r w:rsidR="00866839">
        <w:rPr>
          <w:rFonts w:ascii="ITC Avant Garde" w:hAnsi="ITC Avant Garde"/>
          <w:bCs/>
          <w:sz w:val="22"/>
          <w:szCs w:val="22"/>
        </w:rPr>
        <w:t>Se incluyen en la versión estenográfica todas y cada una de las intervenciones realizadas al efecto de los presentes.</w:t>
      </w:r>
    </w:p>
    <w:p w14:paraId="2CA4F087" w14:textId="53EE4881" w:rsidR="00866839" w:rsidRDefault="00866839" w:rsidP="00473E9E">
      <w:pPr>
        <w:spacing w:after="0" w:line="276" w:lineRule="auto"/>
        <w:jc w:val="both"/>
        <w:rPr>
          <w:rFonts w:ascii="ITC Avant Garde" w:hAnsi="ITC Avant Garde"/>
          <w:bCs/>
          <w:sz w:val="22"/>
          <w:szCs w:val="22"/>
        </w:rPr>
      </w:pPr>
    </w:p>
    <w:p w14:paraId="3A9D8073" w14:textId="12F7443E" w:rsidR="00D052EF" w:rsidRPr="003E7D2F" w:rsidRDefault="00333E85">
      <w:pPr>
        <w:tabs>
          <w:tab w:val="left" w:pos="567"/>
        </w:tabs>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r w:rsidR="00E854F4">
        <w:rPr>
          <w:rFonts w:ascii="ITC Avant Garde" w:hAnsi="ITC Avant Garde"/>
          <w:sz w:val="22"/>
          <w:szCs w:val="22"/>
        </w:rPr>
        <w:t xml:space="preserve">Luis Miguel Martínez señaló que </w:t>
      </w:r>
      <w:r w:rsidR="00F7289F">
        <w:rPr>
          <w:rFonts w:ascii="ITC Avant Garde" w:hAnsi="ITC Avant Garde"/>
          <w:sz w:val="22"/>
          <w:szCs w:val="22"/>
        </w:rPr>
        <w:t>sometía a votación la opinión de mérito con la reserva de cambios de formato y ajuste de redacción en línea</w:t>
      </w:r>
      <w:r w:rsidR="00E10AD5">
        <w:rPr>
          <w:rFonts w:ascii="ITC Avant Garde" w:hAnsi="ITC Avant Garde"/>
          <w:sz w:val="22"/>
          <w:szCs w:val="22"/>
        </w:rPr>
        <w:t>, sin que esto afecte el fondo de la opinión y con la indicación de ser engrosado</w:t>
      </w:r>
      <w:r w:rsidR="00E10AD5" w:rsidRPr="00FB231D">
        <w:rPr>
          <w:rFonts w:ascii="ITC Avant Garde" w:hAnsi="ITC Avant Garde"/>
          <w:sz w:val="22"/>
          <w:szCs w:val="22"/>
        </w:rPr>
        <w:t xml:space="preserve"> </w:t>
      </w:r>
      <w:r w:rsidR="00E10AD5">
        <w:rPr>
          <w:rFonts w:ascii="ITC Avant Garde" w:hAnsi="ITC Avant Garde"/>
          <w:sz w:val="22"/>
          <w:szCs w:val="22"/>
        </w:rPr>
        <w:t>en el Acta de la sesión</w:t>
      </w:r>
      <w:r w:rsidR="00F7289F">
        <w:rPr>
          <w:rFonts w:ascii="ITC Avant Garde" w:hAnsi="ITC Avant Garde"/>
          <w:sz w:val="22"/>
          <w:szCs w:val="22"/>
        </w:rPr>
        <w:t xml:space="preserve">. </w:t>
      </w:r>
      <w:r w:rsidR="00E10AD5">
        <w:rPr>
          <w:rFonts w:ascii="ITC Avant Garde" w:hAnsi="ITC Avant Garde"/>
          <w:sz w:val="22"/>
          <w:szCs w:val="22"/>
        </w:rPr>
        <w:t xml:space="preserve"> </w:t>
      </w:r>
      <w:r w:rsidR="00E10AD5" w:rsidRPr="003E7D2F">
        <w:rPr>
          <w:rFonts w:ascii="ITC Avant Garde" w:hAnsi="ITC Avant Garde"/>
          <w:sz w:val="22"/>
          <w:szCs w:val="22"/>
        </w:rPr>
        <w:t xml:space="preserve">Habiéndose agotado la discusión, </w:t>
      </w:r>
      <w:r w:rsidR="00E10AD5">
        <w:rPr>
          <w:rFonts w:ascii="ITC Avant Garde" w:hAnsi="ITC Avant Garde"/>
          <w:sz w:val="22"/>
          <w:szCs w:val="22"/>
        </w:rPr>
        <w:t>los Consejeros emitieron su voto.</w:t>
      </w:r>
    </w:p>
    <w:p w14:paraId="093803EB" w14:textId="143C9279" w:rsidR="00866839" w:rsidRDefault="00866839" w:rsidP="00A173AC">
      <w:pPr>
        <w:spacing w:after="0" w:line="276" w:lineRule="auto"/>
        <w:rPr>
          <w:rFonts w:ascii="ITC Avant Garde" w:hAnsi="ITC Avant Garde"/>
          <w:bCs/>
          <w:sz w:val="22"/>
          <w:szCs w:val="22"/>
        </w:rPr>
      </w:pPr>
    </w:p>
    <w:p w14:paraId="72CBF59C" w14:textId="77777777" w:rsidR="006C09E7" w:rsidRPr="00A173AC" w:rsidRDefault="006C09E7" w:rsidP="00A173AC">
      <w:pPr>
        <w:spacing w:after="0" w:line="276" w:lineRule="auto"/>
        <w:rPr>
          <w:rFonts w:ascii="ITC Avant Garde" w:hAnsi="ITC Avant Garde"/>
          <w:bCs/>
          <w:sz w:val="22"/>
          <w:szCs w:val="22"/>
        </w:rPr>
      </w:pPr>
    </w:p>
    <w:p w14:paraId="58FCA172" w14:textId="6CF063CF" w:rsidR="003260AE" w:rsidRDefault="00D052EF" w:rsidP="00A173AC">
      <w:pPr>
        <w:spacing w:after="0" w:line="276" w:lineRule="auto"/>
        <w:jc w:val="center"/>
        <w:rPr>
          <w:rFonts w:ascii="ITC Avant Garde" w:hAnsi="ITC Avant Garde"/>
          <w:b/>
          <w:bCs/>
          <w:sz w:val="22"/>
          <w:szCs w:val="22"/>
        </w:rPr>
      </w:pPr>
      <w:r>
        <w:rPr>
          <w:rFonts w:ascii="ITC Avant Garde" w:hAnsi="ITC Avant Garde"/>
          <w:b/>
          <w:bCs/>
          <w:sz w:val="22"/>
          <w:szCs w:val="22"/>
        </w:rPr>
        <w:t>Vot</w:t>
      </w:r>
      <w:r w:rsidR="006C338D">
        <w:rPr>
          <w:rFonts w:ascii="ITC Avant Garde" w:hAnsi="ITC Avant Garde"/>
          <w:b/>
          <w:bCs/>
          <w:sz w:val="22"/>
          <w:szCs w:val="22"/>
        </w:rPr>
        <w:t>ación</w:t>
      </w:r>
    </w:p>
    <w:p w14:paraId="094B561B" w14:textId="77777777" w:rsidR="000A7B47" w:rsidRPr="00EC3817" w:rsidRDefault="000A7B47" w:rsidP="00473E9E">
      <w:pPr>
        <w:spacing w:after="0" w:line="276" w:lineRule="auto"/>
        <w:jc w:val="both"/>
        <w:rPr>
          <w:rFonts w:ascii="ITC Avant Garde" w:hAnsi="ITC Avant Garde"/>
          <w:b/>
          <w:bCs/>
          <w:sz w:val="22"/>
          <w:szCs w:val="22"/>
        </w:rPr>
      </w:pPr>
    </w:p>
    <w:p w14:paraId="368B3CD1" w14:textId="512B74B6" w:rsidR="006C338D" w:rsidRDefault="006C338D" w:rsidP="00473E9E">
      <w:pPr>
        <w:spacing w:after="0" w:line="276" w:lineRule="auto"/>
        <w:jc w:val="both"/>
        <w:rPr>
          <w:rFonts w:ascii="ITC Avant Garde" w:hAnsi="ITC Avant Garde"/>
          <w:sz w:val="22"/>
          <w:szCs w:val="22"/>
        </w:rPr>
      </w:pPr>
      <w:r>
        <w:rPr>
          <w:rFonts w:ascii="ITC Avant Garde" w:hAnsi="ITC Avant Garde"/>
          <w:sz w:val="22"/>
          <w:szCs w:val="22"/>
        </w:rPr>
        <w:t>La Secretaria dio cuenta de y levanto las votaciones en el siguiente sentido:</w:t>
      </w:r>
    </w:p>
    <w:p w14:paraId="0B295DA7" w14:textId="77777777" w:rsidR="006C338D" w:rsidRPr="00473E9E" w:rsidRDefault="006C338D" w:rsidP="00473E9E">
      <w:pPr>
        <w:spacing w:after="0" w:line="276" w:lineRule="auto"/>
        <w:jc w:val="both"/>
        <w:rPr>
          <w:rFonts w:ascii="ITC Avant Garde" w:hAnsi="ITC Avant Garde"/>
          <w:bCs/>
          <w:sz w:val="22"/>
          <w:szCs w:val="22"/>
        </w:rPr>
      </w:pPr>
    </w:p>
    <w:p w14:paraId="35B89483" w14:textId="2503CD4F" w:rsidR="00D052EF" w:rsidRDefault="006C338D" w:rsidP="006C338D">
      <w:pPr>
        <w:spacing w:after="0" w:line="276" w:lineRule="auto"/>
        <w:jc w:val="both"/>
        <w:rPr>
          <w:rFonts w:ascii="ITC Avant Garde" w:hAnsi="ITC Avant Garde"/>
          <w:sz w:val="22"/>
          <w:szCs w:val="22"/>
        </w:rPr>
      </w:pPr>
      <w:r w:rsidRPr="00473E9E">
        <w:rPr>
          <w:rFonts w:ascii="ITC Avant Garde" w:hAnsi="ITC Avant Garde"/>
          <w:bCs/>
          <w:sz w:val="22"/>
          <w:szCs w:val="22"/>
        </w:rPr>
        <w:t xml:space="preserve">El </w:t>
      </w:r>
      <w:r w:rsidR="00473E9E" w:rsidRPr="00473E9E">
        <w:rPr>
          <w:rFonts w:ascii="ITC Avant Garde" w:hAnsi="ITC Avant Garde"/>
          <w:bCs/>
          <w:sz w:val="22"/>
          <w:szCs w:val="22"/>
        </w:rPr>
        <w:t>Consejo</w:t>
      </w:r>
      <w:r w:rsidRPr="00473E9E">
        <w:rPr>
          <w:rFonts w:ascii="ITC Avant Garde" w:hAnsi="ITC Avant Garde"/>
          <w:bCs/>
          <w:sz w:val="22"/>
          <w:szCs w:val="22"/>
        </w:rPr>
        <w:t xml:space="preserve"> Consultivo del Instituto Federal de Telecomunicaciones aprueba por un</w:t>
      </w:r>
      <w:r>
        <w:rPr>
          <w:rFonts w:ascii="ITC Avant Garde" w:hAnsi="ITC Avant Garde"/>
          <w:sz w:val="22"/>
          <w:szCs w:val="22"/>
        </w:rPr>
        <w:t xml:space="preserve">animidad de los Consejeros </w:t>
      </w:r>
      <w:r w:rsidRPr="006C338D">
        <w:t xml:space="preserve"> </w:t>
      </w:r>
      <w:r w:rsidRPr="006C338D">
        <w:rPr>
          <w:rFonts w:ascii="ITC Avant Garde" w:hAnsi="ITC Avant Garde"/>
          <w:sz w:val="22"/>
          <w:szCs w:val="22"/>
        </w:rPr>
        <w:t>Alejandro Ildefonso Castañeda Sabido, Sara Gabriela Castellanos Pascacio, Ernesto M. Flores-Roux, Gerardo Francisco González Abarca, Erik Huesca Morales, Salma Leticia Jalife Villalón, Luis Miguel Martínez Cervantes, , Lucia Ojeda Cárdenas, Eurídice Palma Salas, José Luis Peralta Higuera, Víctor Rangel Licea, Cynthia Gabriela Solís Arredondo, Martha Irene Soria Guzmán y Sofía Trejo Abad</w:t>
      </w:r>
      <w:r>
        <w:rPr>
          <w:rFonts w:ascii="ITC Avant Garde" w:hAnsi="ITC Avant Garde"/>
          <w:sz w:val="22"/>
          <w:szCs w:val="22"/>
        </w:rPr>
        <w:t xml:space="preserve">, </w:t>
      </w:r>
      <w:r w:rsidR="00F7289F">
        <w:rPr>
          <w:rFonts w:ascii="ITC Avant Garde" w:hAnsi="ITC Avant Garde"/>
          <w:sz w:val="22"/>
          <w:szCs w:val="22"/>
        </w:rPr>
        <w:t>la aprobación de la opinión con las reservas de redacción correspondientes.</w:t>
      </w:r>
    </w:p>
    <w:p w14:paraId="234EF51D" w14:textId="77777777" w:rsidR="00333E85" w:rsidRDefault="00333E85" w:rsidP="006C338D">
      <w:pPr>
        <w:spacing w:after="0" w:line="276" w:lineRule="auto"/>
        <w:jc w:val="both"/>
        <w:rPr>
          <w:rFonts w:ascii="ITC Avant Garde" w:hAnsi="ITC Avant Garde"/>
          <w:sz w:val="22"/>
          <w:szCs w:val="22"/>
        </w:rPr>
      </w:pPr>
    </w:p>
    <w:p w14:paraId="4E7628E4" w14:textId="11497C0F" w:rsidR="00F7289F" w:rsidRDefault="00F7289F" w:rsidP="006C338D">
      <w:pPr>
        <w:spacing w:after="0" w:line="276" w:lineRule="auto"/>
        <w:jc w:val="both"/>
        <w:rPr>
          <w:rFonts w:ascii="ITC Avant Garde" w:hAnsi="ITC Avant Garde"/>
          <w:sz w:val="22"/>
          <w:szCs w:val="22"/>
        </w:rPr>
      </w:pPr>
      <w:r w:rsidRPr="007B689C">
        <w:rPr>
          <w:rFonts w:ascii="ITC Avant Garde" w:hAnsi="ITC Avant Garde"/>
          <w:sz w:val="22"/>
          <w:szCs w:val="22"/>
        </w:rPr>
        <w:t xml:space="preserve">Adicionalmente, se dio cuenta de las modificaciones sugeridas por los consejeros a través de medios electrónicos, en este sentido y por considerarlo pertinente se </w:t>
      </w:r>
      <w:r w:rsidR="00076FAD" w:rsidRPr="007B689C">
        <w:rPr>
          <w:rFonts w:ascii="ITC Avant Garde" w:hAnsi="ITC Avant Garde"/>
          <w:sz w:val="22"/>
          <w:szCs w:val="22"/>
        </w:rPr>
        <w:t>solicitó la confirmación del voto d</w:t>
      </w:r>
      <w:r w:rsidR="00531574" w:rsidRPr="007B689C">
        <w:rPr>
          <w:rFonts w:ascii="ITC Avant Garde" w:hAnsi="ITC Avant Garde"/>
          <w:sz w:val="22"/>
          <w:szCs w:val="22"/>
        </w:rPr>
        <w:t>e</w:t>
      </w:r>
      <w:r w:rsidR="00076FAD" w:rsidRPr="007B689C">
        <w:rPr>
          <w:rFonts w:ascii="ITC Avant Garde" w:hAnsi="ITC Avant Garde"/>
          <w:sz w:val="22"/>
          <w:szCs w:val="22"/>
        </w:rPr>
        <w:t xml:space="preserve"> la referida opinión</w:t>
      </w:r>
      <w:r w:rsidRPr="007B689C">
        <w:rPr>
          <w:rFonts w:ascii="ITC Avant Garde" w:hAnsi="ITC Avant Garde"/>
          <w:sz w:val="22"/>
          <w:szCs w:val="22"/>
        </w:rPr>
        <w:t>, esta vez, electrónica</w:t>
      </w:r>
      <w:r w:rsidR="00076FAD" w:rsidRPr="007B689C">
        <w:rPr>
          <w:rFonts w:ascii="ITC Avant Garde" w:hAnsi="ITC Avant Garde"/>
          <w:sz w:val="22"/>
          <w:szCs w:val="22"/>
        </w:rPr>
        <w:t>mente, con lo que se agrega el voto a favor del Consejero Jorge Fernando Negrete Pacheco.</w:t>
      </w:r>
    </w:p>
    <w:p w14:paraId="63DF9870" w14:textId="77777777" w:rsidR="00F7289F" w:rsidRDefault="00F7289F" w:rsidP="006C338D">
      <w:pPr>
        <w:spacing w:after="0" w:line="276" w:lineRule="auto"/>
        <w:jc w:val="both"/>
        <w:rPr>
          <w:rFonts w:ascii="ITC Avant Garde" w:hAnsi="ITC Avant Garde"/>
          <w:sz w:val="22"/>
          <w:szCs w:val="22"/>
        </w:rPr>
      </w:pPr>
    </w:p>
    <w:p w14:paraId="05E7BB8F" w14:textId="706C6642" w:rsidR="006C338D" w:rsidRDefault="006C338D" w:rsidP="00473E9E">
      <w:pPr>
        <w:spacing w:after="0" w:line="276" w:lineRule="auto"/>
        <w:jc w:val="both"/>
        <w:rPr>
          <w:rFonts w:ascii="ITC Avant Garde" w:hAnsi="ITC Avant Garde"/>
          <w:sz w:val="22"/>
          <w:szCs w:val="22"/>
        </w:rPr>
      </w:pPr>
    </w:p>
    <w:p w14:paraId="099BDA22" w14:textId="3B0BF570" w:rsidR="000108A4" w:rsidRDefault="000108A4" w:rsidP="00473E9E">
      <w:pPr>
        <w:spacing w:after="0" w:line="276" w:lineRule="auto"/>
        <w:jc w:val="both"/>
        <w:rPr>
          <w:rFonts w:ascii="ITC Avant Garde" w:hAnsi="ITC Avant Garde"/>
          <w:sz w:val="22"/>
          <w:szCs w:val="22"/>
        </w:rPr>
      </w:pPr>
    </w:p>
    <w:p w14:paraId="54D38E2C" w14:textId="53020892" w:rsidR="000108A4" w:rsidRDefault="000108A4" w:rsidP="00473E9E">
      <w:pPr>
        <w:spacing w:after="0" w:line="276" w:lineRule="auto"/>
        <w:jc w:val="both"/>
        <w:rPr>
          <w:rFonts w:ascii="ITC Avant Garde" w:hAnsi="ITC Avant Garde"/>
          <w:sz w:val="22"/>
          <w:szCs w:val="22"/>
        </w:rPr>
      </w:pPr>
    </w:p>
    <w:p w14:paraId="100FBA09" w14:textId="46609B73" w:rsidR="000108A4" w:rsidRDefault="000108A4" w:rsidP="00473E9E">
      <w:pPr>
        <w:spacing w:after="0" w:line="276" w:lineRule="auto"/>
        <w:jc w:val="both"/>
        <w:rPr>
          <w:rFonts w:ascii="ITC Avant Garde" w:hAnsi="ITC Avant Garde"/>
          <w:sz w:val="22"/>
          <w:szCs w:val="22"/>
        </w:rPr>
      </w:pPr>
    </w:p>
    <w:p w14:paraId="03385CC1" w14:textId="77777777" w:rsidR="000108A4" w:rsidRPr="00A173AC" w:rsidRDefault="000108A4" w:rsidP="00473E9E">
      <w:pPr>
        <w:spacing w:after="0" w:line="276" w:lineRule="auto"/>
        <w:jc w:val="both"/>
        <w:rPr>
          <w:rFonts w:ascii="ITC Avant Garde" w:hAnsi="ITC Avant Garde"/>
          <w:sz w:val="22"/>
          <w:szCs w:val="22"/>
        </w:rPr>
      </w:pPr>
    </w:p>
    <w:p w14:paraId="3C795430" w14:textId="2279C8CC" w:rsidR="00AA75A3" w:rsidRDefault="00AA75A3" w:rsidP="00AA75A3">
      <w:pPr>
        <w:jc w:val="center"/>
        <w:rPr>
          <w:rFonts w:ascii="ITC Avant Garde" w:hAnsi="ITC Avant Garde"/>
          <w:b/>
          <w:bCs/>
          <w:sz w:val="22"/>
          <w:szCs w:val="22"/>
        </w:rPr>
      </w:pPr>
      <w:r>
        <w:rPr>
          <w:rFonts w:ascii="ITC Avant Garde" w:hAnsi="ITC Avant Garde"/>
          <w:b/>
          <w:bCs/>
          <w:sz w:val="22"/>
          <w:szCs w:val="22"/>
        </w:rPr>
        <w:t xml:space="preserve"> </w:t>
      </w:r>
      <w:r w:rsidR="00D052EF" w:rsidRPr="00A173AC">
        <w:rPr>
          <w:rFonts w:ascii="ITC Avant Garde" w:hAnsi="ITC Avant Garde"/>
          <w:b/>
          <w:bCs/>
          <w:sz w:val="22"/>
          <w:szCs w:val="22"/>
        </w:rPr>
        <w:t>Acuerdo</w:t>
      </w:r>
    </w:p>
    <w:p w14:paraId="119E54E5" w14:textId="2CE48596" w:rsidR="00E4341F" w:rsidRPr="00473E9E" w:rsidRDefault="00AA75A3" w:rsidP="00E4341F">
      <w:pPr>
        <w:spacing w:after="0" w:line="276" w:lineRule="auto"/>
        <w:jc w:val="both"/>
        <w:rPr>
          <w:rFonts w:ascii="ITC Avant Garde" w:hAnsi="ITC Avant Garde" w:cs="Arial"/>
          <w:b/>
          <w:bCs/>
          <w:sz w:val="22"/>
          <w:szCs w:val="22"/>
        </w:rPr>
      </w:pPr>
      <w:r w:rsidRPr="00473E9E">
        <w:rPr>
          <w:rFonts w:ascii="ITC Avant Garde" w:hAnsi="ITC Avant Garde"/>
          <w:b/>
          <w:bCs/>
          <w:sz w:val="22"/>
          <w:szCs w:val="22"/>
        </w:rPr>
        <w:t>CC/IFT/Votación Electrónica/2</w:t>
      </w:r>
    </w:p>
    <w:p w14:paraId="408D96C7" w14:textId="022B7FE8" w:rsidR="00AA75A3" w:rsidRDefault="00AA75A3" w:rsidP="00AA75A3">
      <w:pPr>
        <w:rPr>
          <w:rFonts w:ascii="ITC Avant Garde" w:hAnsi="ITC Avant Garde"/>
          <w:sz w:val="22"/>
          <w:szCs w:val="22"/>
        </w:rPr>
      </w:pPr>
    </w:p>
    <w:p w14:paraId="54FEA887" w14:textId="666EDAC3" w:rsidR="00AA75A3" w:rsidRDefault="00AA75A3" w:rsidP="00A173AC">
      <w:pPr>
        <w:spacing w:after="0" w:line="276" w:lineRule="auto"/>
        <w:jc w:val="both"/>
        <w:rPr>
          <w:rFonts w:ascii="ITC Avant Garde" w:hAnsi="ITC Avant Garde"/>
          <w:b/>
          <w:sz w:val="22"/>
          <w:szCs w:val="22"/>
        </w:rPr>
      </w:pPr>
      <w:r>
        <w:rPr>
          <w:rFonts w:ascii="ITC Avant Garde" w:hAnsi="ITC Avant Garde"/>
          <w:b/>
          <w:sz w:val="22"/>
          <w:szCs w:val="22"/>
        </w:rPr>
        <w:t xml:space="preserve">Primero. </w:t>
      </w:r>
      <w:r w:rsidRPr="00EC3817">
        <w:rPr>
          <w:rFonts w:ascii="ITC Avant Garde" w:hAnsi="ITC Avant Garde"/>
          <w:bCs/>
          <w:sz w:val="22"/>
          <w:szCs w:val="22"/>
        </w:rPr>
        <w:t xml:space="preserve">Se aprueba por </w:t>
      </w:r>
      <w:r w:rsidR="006C338D">
        <w:rPr>
          <w:rFonts w:ascii="ITC Avant Garde" w:hAnsi="ITC Avant Garde"/>
          <w:bCs/>
          <w:sz w:val="22"/>
          <w:szCs w:val="22"/>
        </w:rPr>
        <w:t xml:space="preserve">unanimidad </w:t>
      </w:r>
      <w:r w:rsidRPr="00EC3817">
        <w:rPr>
          <w:rFonts w:ascii="ITC Avant Garde" w:hAnsi="ITC Avant Garde"/>
          <w:bCs/>
          <w:sz w:val="22"/>
          <w:szCs w:val="22"/>
        </w:rPr>
        <w:t xml:space="preserve">de votos, la </w:t>
      </w:r>
      <w:r>
        <w:rPr>
          <w:rFonts w:ascii="ITC Avant Garde" w:hAnsi="ITC Avant Garde"/>
          <w:bCs/>
          <w:sz w:val="22"/>
          <w:szCs w:val="22"/>
        </w:rPr>
        <w:t>Opinión</w:t>
      </w:r>
      <w:r w:rsidRPr="00EC3817">
        <w:rPr>
          <w:rFonts w:ascii="ITC Avant Garde" w:hAnsi="ITC Avant Garde"/>
          <w:bCs/>
          <w:sz w:val="22"/>
          <w:szCs w:val="22"/>
        </w:rPr>
        <w:t xml:space="preserve"> que emite el Consejo Consultivo del I</w:t>
      </w:r>
      <w:r>
        <w:rPr>
          <w:rFonts w:ascii="ITC Avant Garde" w:hAnsi="ITC Avant Garde"/>
          <w:bCs/>
          <w:sz w:val="22"/>
          <w:szCs w:val="22"/>
        </w:rPr>
        <w:t xml:space="preserve">nstituto Federal de Telecomunicaciones sobre el manejo, atención y comunicación de problemas de género al interior del </w:t>
      </w:r>
      <w:r w:rsidR="006C338D">
        <w:rPr>
          <w:rFonts w:ascii="ITC Avant Garde" w:hAnsi="ITC Avant Garde"/>
          <w:bCs/>
          <w:sz w:val="22"/>
          <w:szCs w:val="22"/>
        </w:rPr>
        <w:t xml:space="preserve">Instituto </w:t>
      </w:r>
      <w:r>
        <w:rPr>
          <w:rFonts w:ascii="ITC Avant Garde" w:hAnsi="ITC Avant Garde"/>
          <w:bCs/>
          <w:sz w:val="22"/>
          <w:szCs w:val="22"/>
        </w:rPr>
        <w:t>F</w:t>
      </w:r>
      <w:r w:rsidR="006C338D">
        <w:rPr>
          <w:rFonts w:ascii="ITC Avant Garde" w:hAnsi="ITC Avant Garde"/>
          <w:bCs/>
          <w:sz w:val="22"/>
          <w:szCs w:val="22"/>
        </w:rPr>
        <w:t xml:space="preserve">ederal de </w:t>
      </w:r>
      <w:r>
        <w:rPr>
          <w:rFonts w:ascii="ITC Avant Garde" w:hAnsi="ITC Avant Garde"/>
          <w:bCs/>
          <w:sz w:val="22"/>
          <w:szCs w:val="22"/>
        </w:rPr>
        <w:t>T</w:t>
      </w:r>
      <w:r w:rsidR="006C338D">
        <w:rPr>
          <w:rFonts w:ascii="ITC Avant Garde" w:hAnsi="ITC Avant Garde"/>
          <w:bCs/>
          <w:sz w:val="22"/>
          <w:szCs w:val="22"/>
        </w:rPr>
        <w:t>elecomunicaciones</w:t>
      </w:r>
      <w:r>
        <w:rPr>
          <w:rFonts w:ascii="ITC Avant Garde" w:hAnsi="ITC Avant Garde"/>
          <w:bCs/>
          <w:sz w:val="22"/>
          <w:szCs w:val="22"/>
        </w:rPr>
        <w:t xml:space="preserve">. </w:t>
      </w:r>
    </w:p>
    <w:p w14:paraId="5C9601EC" w14:textId="77777777" w:rsidR="00281993" w:rsidRDefault="00281993" w:rsidP="00A173AC">
      <w:pPr>
        <w:spacing w:after="0" w:line="276" w:lineRule="auto"/>
        <w:jc w:val="both"/>
        <w:rPr>
          <w:rFonts w:ascii="ITC Avant Garde" w:hAnsi="ITC Avant Garde"/>
          <w:b/>
          <w:sz w:val="22"/>
          <w:szCs w:val="22"/>
        </w:rPr>
      </w:pPr>
    </w:p>
    <w:p w14:paraId="794C6BEB" w14:textId="2A501082" w:rsidR="00AA75A3" w:rsidRPr="00EC3817" w:rsidRDefault="00AA75A3" w:rsidP="00A173AC">
      <w:pPr>
        <w:spacing w:after="0" w:line="276" w:lineRule="auto"/>
        <w:jc w:val="both"/>
        <w:rPr>
          <w:rFonts w:ascii="ITC Avant Garde" w:hAnsi="ITC Avant Garde"/>
          <w:bCs/>
          <w:sz w:val="22"/>
          <w:szCs w:val="22"/>
        </w:rPr>
      </w:pPr>
      <w:r>
        <w:rPr>
          <w:rFonts w:ascii="ITC Avant Garde" w:hAnsi="ITC Avant Garde"/>
          <w:b/>
          <w:sz w:val="22"/>
          <w:szCs w:val="22"/>
        </w:rPr>
        <w:t xml:space="preserve">Segundo. </w:t>
      </w:r>
      <w:r w:rsidRPr="00EC3817">
        <w:rPr>
          <w:rFonts w:ascii="ITC Avant Garde" w:hAnsi="ITC Avant Garde"/>
          <w:bCs/>
          <w:sz w:val="22"/>
          <w:szCs w:val="22"/>
        </w:rPr>
        <w:t xml:space="preserve">Se instruye a la Secretaria </w:t>
      </w:r>
      <w:r>
        <w:rPr>
          <w:rFonts w:ascii="ITC Avant Garde" w:hAnsi="ITC Avant Garde"/>
          <w:bCs/>
          <w:sz w:val="22"/>
          <w:szCs w:val="22"/>
        </w:rPr>
        <w:t>a publicar en la página electrónica del Consejo Consultivo la Opinión aprobada.</w:t>
      </w:r>
    </w:p>
    <w:p w14:paraId="38028D97" w14:textId="77777777" w:rsidR="00AA75A3" w:rsidRDefault="00AA75A3" w:rsidP="00AA75A3">
      <w:pPr>
        <w:rPr>
          <w:rFonts w:ascii="ITC Avant Garde" w:hAnsi="ITC Avant Garde"/>
          <w:b/>
          <w:bCs/>
          <w:sz w:val="22"/>
          <w:szCs w:val="22"/>
        </w:rPr>
      </w:pPr>
    </w:p>
    <w:p w14:paraId="609FED46" w14:textId="27EA75C4" w:rsidR="005E0986" w:rsidRPr="00473E9E" w:rsidRDefault="005E0986" w:rsidP="00AA75A3">
      <w:pPr>
        <w:rPr>
          <w:rFonts w:ascii="ITC Avant Garde" w:hAnsi="ITC Avant Garde"/>
          <w:b/>
          <w:sz w:val="22"/>
          <w:szCs w:val="22"/>
        </w:rPr>
      </w:pPr>
      <w:r w:rsidRPr="006C338D">
        <w:rPr>
          <w:rFonts w:ascii="ITC Avant Garde" w:hAnsi="ITC Avant Garde"/>
          <w:b/>
          <w:sz w:val="22"/>
          <w:szCs w:val="22"/>
        </w:rPr>
        <w:t xml:space="preserve">III. </w:t>
      </w:r>
      <w:r w:rsidR="000953DE">
        <w:rPr>
          <w:rFonts w:ascii="ITC Avant Garde" w:hAnsi="ITC Avant Garde"/>
          <w:b/>
          <w:sz w:val="22"/>
          <w:szCs w:val="22"/>
        </w:rPr>
        <w:t>4</w:t>
      </w:r>
      <w:r w:rsidR="000953DE">
        <w:rPr>
          <w:rFonts w:ascii="ITC Avant Garde" w:hAnsi="ITC Avant Garde"/>
          <w:b/>
          <w:sz w:val="22"/>
          <w:szCs w:val="22"/>
        </w:rPr>
        <w:tab/>
      </w:r>
      <w:r w:rsidRPr="00473E9E">
        <w:rPr>
          <w:rFonts w:ascii="ITC Avant Garde" w:hAnsi="ITC Avant Garde"/>
          <w:b/>
          <w:sz w:val="22"/>
          <w:szCs w:val="22"/>
        </w:rPr>
        <w:t>Avance de Grupos de Trabajo (Informativo)</w:t>
      </w:r>
    </w:p>
    <w:p w14:paraId="3BFF63D6" w14:textId="751293A6" w:rsidR="00AA75A3" w:rsidRPr="00A173AC" w:rsidRDefault="00AA75A3" w:rsidP="00A173AC">
      <w:pPr>
        <w:spacing w:after="0" w:line="276" w:lineRule="auto"/>
        <w:rPr>
          <w:rFonts w:ascii="ITC Avant Garde" w:hAnsi="ITC Avant Garde"/>
          <w:sz w:val="22"/>
          <w:szCs w:val="22"/>
        </w:rPr>
      </w:pPr>
      <w:r>
        <w:rPr>
          <w:rFonts w:ascii="ITC Avant Garde" w:hAnsi="ITC Avant Garde"/>
          <w:sz w:val="22"/>
          <w:szCs w:val="22"/>
        </w:rPr>
        <w:t xml:space="preserve">Al respecto, </w:t>
      </w:r>
      <w:r w:rsidR="00F97383">
        <w:rPr>
          <w:rFonts w:ascii="ITC Avant Garde" w:hAnsi="ITC Avant Garde"/>
          <w:sz w:val="22"/>
          <w:szCs w:val="22"/>
        </w:rPr>
        <w:t xml:space="preserve">el Consejero Presidente señaló que por correo solicitó los avances de los grupos de trabajo. En consecuencia, circulará la tabla de avances. </w:t>
      </w:r>
    </w:p>
    <w:p w14:paraId="0C1C7D4B" w14:textId="77777777" w:rsidR="00AA75A3" w:rsidRDefault="00AA75A3" w:rsidP="00A173AC">
      <w:pPr>
        <w:spacing w:after="0" w:line="276" w:lineRule="auto"/>
        <w:rPr>
          <w:rFonts w:ascii="ITC Avant Garde" w:hAnsi="ITC Avant Garde"/>
          <w:sz w:val="22"/>
          <w:szCs w:val="22"/>
        </w:rPr>
      </w:pPr>
    </w:p>
    <w:p w14:paraId="725E8DF0" w14:textId="77777777" w:rsidR="005E0986" w:rsidRDefault="005E0986" w:rsidP="00473E9E">
      <w:pPr>
        <w:spacing w:after="0" w:line="276" w:lineRule="auto"/>
        <w:rPr>
          <w:rFonts w:ascii="ITC Avant Garde" w:hAnsi="ITC Avant Garde"/>
          <w:sz w:val="22"/>
          <w:szCs w:val="22"/>
        </w:rPr>
      </w:pPr>
    </w:p>
    <w:p w14:paraId="30782587" w14:textId="68B49CBE" w:rsidR="005E0986" w:rsidRPr="00473E9E" w:rsidRDefault="006C338D">
      <w:pPr>
        <w:spacing w:after="0" w:line="276" w:lineRule="auto"/>
        <w:rPr>
          <w:rFonts w:ascii="ITC Avant Garde" w:hAnsi="ITC Avant Garde"/>
          <w:b/>
          <w:sz w:val="22"/>
          <w:szCs w:val="22"/>
        </w:rPr>
      </w:pPr>
      <w:r w:rsidRPr="006C338D">
        <w:rPr>
          <w:rFonts w:ascii="ITC Avant Garde" w:hAnsi="ITC Avant Garde"/>
          <w:b/>
          <w:sz w:val="22"/>
          <w:szCs w:val="22"/>
        </w:rPr>
        <w:t>III.</w:t>
      </w:r>
      <w:r>
        <w:rPr>
          <w:rFonts w:ascii="ITC Avant Garde" w:hAnsi="ITC Avant Garde"/>
          <w:b/>
          <w:sz w:val="22"/>
          <w:szCs w:val="22"/>
        </w:rPr>
        <w:t xml:space="preserve"> </w:t>
      </w:r>
      <w:r w:rsidR="005E0986" w:rsidRPr="006C338D">
        <w:rPr>
          <w:rFonts w:ascii="ITC Avant Garde" w:hAnsi="ITC Avant Garde"/>
          <w:b/>
          <w:sz w:val="22"/>
          <w:szCs w:val="22"/>
        </w:rPr>
        <w:t xml:space="preserve">5 </w:t>
      </w:r>
      <w:r w:rsidR="000953DE">
        <w:rPr>
          <w:rFonts w:ascii="ITC Avant Garde" w:hAnsi="ITC Avant Garde"/>
          <w:b/>
          <w:sz w:val="22"/>
          <w:szCs w:val="22"/>
        </w:rPr>
        <w:tab/>
      </w:r>
      <w:r w:rsidR="005E0986" w:rsidRPr="00473E9E">
        <w:rPr>
          <w:rFonts w:ascii="ITC Avant Garde" w:hAnsi="ITC Avant Garde"/>
          <w:b/>
          <w:sz w:val="22"/>
          <w:szCs w:val="22"/>
        </w:rPr>
        <w:t>Varios</w:t>
      </w:r>
    </w:p>
    <w:p w14:paraId="7F073F63" w14:textId="25A771E0" w:rsidR="006C338D" w:rsidRDefault="006C338D" w:rsidP="00473E9E">
      <w:pPr>
        <w:spacing w:after="0" w:line="276" w:lineRule="auto"/>
      </w:pPr>
    </w:p>
    <w:p w14:paraId="23C86AA7" w14:textId="77777777" w:rsidR="00EA7564" w:rsidRPr="00473E9E" w:rsidRDefault="00EA7564" w:rsidP="00473E9E">
      <w:pPr>
        <w:spacing w:after="0" w:line="276" w:lineRule="auto"/>
      </w:pPr>
    </w:p>
    <w:p w14:paraId="0C4470E8" w14:textId="10BE0344" w:rsidR="005E0986" w:rsidRPr="00473E9E" w:rsidRDefault="000953DE">
      <w:pPr>
        <w:spacing w:after="0" w:line="276" w:lineRule="auto"/>
        <w:rPr>
          <w:rFonts w:ascii="ITC Avant Garde" w:hAnsi="ITC Avant Garde"/>
          <w:b/>
          <w:bCs/>
          <w:sz w:val="22"/>
          <w:szCs w:val="22"/>
        </w:rPr>
      </w:pPr>
      <w:r w:rsidRPr="000953DE">
        <w:rPr>
          <w:rFonts w:ascii="ITC Avant Garde" w:hAnsi="ITC Avant Garde"/>
          <w:b/>
          <w:bCs/>
          <w:sz w:val="22"/>
          <w:szCs w:val="22"/>
        </w:rPr>
        <w:t>III.</w:t>
      </w:r>
      <w:r>
        <w:rPr>
          <w:rFonts w:ascii="ITC Avant Garde" w:hAnsi="ITC Avant Garde"/>
          <w:b/>
          <w:bCs/>
          <w:sz w:val="22"/>
          <w:szCs w:val="22"/>
        </w:rPr>
        <w:t>5.1</w:t>
      </w:r>
      <w:r>
        <w:rPr>
          <w:rFonts w:ascii="ITC Avant Garde" w:hAnsi="ITC Avant Garde"/>
          <w:b/>
          <w:bCs/>
          <w:sz w:val="22"/>
          <w:szCs w:val="22"/>
        </w:rPr>
        <w:tab/>
      </w:r>
      <w:r w:rsidR="005E0986" w:rsidRPr="00473E9E">
        <w:rPr>
          <w:rFonts w:ascii="ITC Avant Garde" w:hAnsi="ITC Avant Garde"/>
          <w:b/>
          <w:bCs/>
          <w:sz w:val="22"/>
          <w:szCs w:val="22"/>
        </w:rPr>
        <w:t>Presentación del Sumario de las sesiones del Pleno del IFT, por parte de la Secretaria del Consejo Consultivo.</w:t>
      </w:r>
      <w:r w:rsidR="005E0986" w:rsidRPr="00473E9E">
        <w:rPr>
          <w:rStyle w:val="Refdenotaalpie"/>
          <w:rFonts w:ascii="ITC Avant Garde" w:hAnsi="ITC Avant Garde"/>
          <w:b/>
          <w:bCs/>
          <w:sz w:val="22"/>
          <w:szCs w:val="22"/>
        </w:rPr>
        <w:footnoteReference w:id="4"/>
      </w:r>
    </w:p>
    <w:p w14:paraId="2032591B" w14:textId="77777777" w:rsidR="006C338D" w:rsidRPr="00473E9E" w:rsidRDefault="006C338D" w:rsidP="00473E9E">
      <w:pPr>
        <w:spacing w:after="0" w:line="276" w:lineRule="auto"/>
        <w:rPr>
          <w:rFonts w:ascii="ITC Avant Garde" w:hAnsi="ITC Avant Garde"/>
          <w:b/>
          <w:bCs/>
          <w:sz w:val="22"/>
          <w:szCs w:val="22"/>
        </w:rPr>
      </w:pPr>
    </w:p>
    <w:p w14:paraId="64C3A90B" w14:textId="5094BAAD" w:rsidR="00F97383" w:rsidRPr="00473E9E" w:rsidRDefault="00F97383" w:rsidP="00473E9E">
      <w:pPr>
        <w:spacing w:after="0" w:line="276" w:lineRule="auto"/>
      </w:pPr>
      <w:r>
        <w:rPr>
          <w:rFonts w:ascii="ITC Avant Garde" w:hAnsi="ITC Avant Garde"/>
          <w:sz w:val="22"/>
          <w:szCs w:val="22"/>
        </w:rPr>
        <w:t xml:space="preserve">El Consejero Presidente señaló que la Secretaria Técnica del Consejo Consultivo hizo llegar vía correo electrónico el Sumario de las sesiones del Pleno del IFT. </w:t>
      </w:r>
    </w:p>
    <w:p w14:paraId="41AD4E87" w14:textId="5AB05F0F" w:rsidR="00EE7B9D" w:rsidRDefault="00EE7B9D" w:rsidP="00473E9E">
      <w:pPr>
        <w:spacing w:after="0" w:line="276" w:lineRule="auto"/>
      </w:pPr>
    </w:p>
    <w:p w14:paraId="3B3BACD9" w14:textId="77777777" w:rsidR="00EA7564" w:rsidRPr="00473E9E" w:rsidRDefault="00EA7564" w:rsidP="00473E9E">
      <w:pPr>
        <w:spacing w:after="0" w:line="276" w:lineRule="auto"/>
      </w:pPr>
    </w:p>
    <w:p w14:paraId="38AC24FC" w14:textId="648FF6AE" w:rsidR="005E0986" w:rsidRDefault="005E0986" w:rsidP="006C338D">
      <w:pPr>
        <w:spacing w:after="0" w:line="276" w:lineRule="auto"/>
        <w:rPr>
          <w:rFonts w:ascii="ITC Avant Garde" w:hAnsi="ITC Avant Garde"/>
          <w:b/>
          <w:bCs/>
          <w:sz w:val="22"/>
          <w:szCs w:val="22"/>
        </w:rPr>
      </w:pPr>
      <w:r w:rsidRPr="006C338D">
        <w:rPr>
          <w:rFonts w:ascii="ITC Avant Garde" w:hAnsi="ITC Avant Garde"/>
          <w:b/>
          <w:bCs/>
          <w:sz w:val="22"/>
          <w:szCs w:val="22"/>
        </w:rPr>
        <w:t>III.5.2</w:t>
      </w:r>
      <w:r w:rsidR="000953DE">
        <w:rPr>
          <w:rFonts w:ascii="ITC Avant Garde" w:hAnsi="ITC Avant Garde"/>
          <w:b/>
          <w:bCs/>
          <w:sz w:val="22"/>
          <w:szCs w:val="22"/>
        </w:rPr>
        <w:tab/>
      </w:r>
      <w:r w:rsidRPr="00473E9E">
        <w:rPr>
          <w:rFonts w:ascii="ITC Avant Garde" w:hAnsi="ITC Avant Garde"/>
          <w:b/>
          <w:bCs/>
          <w:sz w:val="22"/>
          <w:szCs w:val="22"/>
        </w:rPr>
        <w:t>Puntos relevantes de los comentarios del IDET Ley Federal de derechos por uso del espectro.</w:t>
      </w:r>
    </w:p>
    <w:p w14:paraId="67753AF1" w14:textId="77777777" w:rsidR="006C338D" w:rsidRPr="00473E9E" w:rsidRDefault="006C338D" w:rsidP="00473E9E">
      <w:pPr>
        <w:spacing w:after="0" w:line="276" w:lineRule="auto"/>
        <w:rPr>
          <w:rFonts w:ascii="ITC Avant Garde" w:hAnsi="ITC Avant Garde"/>
          <w:b/>
          <w:bCs/>
          <w:sz w:val="22"/>
          <w:szCs w:val="22"/>
        </w:rPr>
      </w:pPr>
    </w:p>
    <w:p w14:paraId="647AFFEF" w14:textId="31CCB841" w:rsidR="00C87941" w:rsidRPr="00EC3817" w:rsidRDefault="006C338D">
      <w:pPr>
        <w:spacing w:after="0" w:line="276" w:lineRule="auto"/>
        <w:jc w:val="both"/>
        <w:rPr>
          <w:rFonts w:ascii="ITC Avant Garde" w:hAnsi="ITC Avant Garde"/>
          <w:bCs/>
          <w:sz w:val="22"/>
          <w:szCs w:val="22"/>
        </w:rPr>
      </w:pPr>
      <w:r>
        <w:rPr>
          <w:rFonts w:ascii="ITC Avant Garde" w:hAnsi="ITC Avant Garde"/>
          <w:sz w:val="22"/>
          <w:szCs w:val="22"/>
        </w:rPr>
        <w:t>E</w:t>
      </w:r>
      <w:r w:rsidR="00C87941">
        <w:rPr>
          <w:rFonts w:ascii="ITC Avant Garde" w:hAnsi="ITC Avant Garde"/>
          <w:sz w:val="22"/>
          <w:szCs w:val="22"/>
        </w:rPr>
        <w:t>l Consejero Gerardo González Abarca presentó el tema a los Consejeros presentes</w:t>
      </w:r>
      <w:r w:rsidR="00E854F4">
        <w:rPr>
          <w:rFonts w:ascii="ITC Avant Garde" w:hAnsi="ITC Avant Garde"/>
          <w:sz w:val="22"/>
          <w:szCs w:val="22"/>
        </w:rPr>
        <w:t>, destacando que la atribución de determinar los derechos por el uso del espectro recae en la Secretaría de Hacienda y Crédito Público y en el Poder Legislativo</w:t>
      </w:r>
      <w:r w:rsidR="00C87941">
        <w:rPr>
          <w:rFonts w:ascii="ITC Avant Garde" w:hAnsi="ITC Avant Garde"/>
          <w:sz w:val="22"/>
          <w:szCs w:val="22"/>
        </w:rPr>
        <w:t>.</w:t>
      </w:r>
      <w:r>
        <w:rPr>
          <w:rFonts w:ascii="ITC Avant Garde" w:hAnsi="ITC Avant Garde"/>
          <w:sz w:val="22"/>
          <w:szCs w:val="22"/>
        </w:rPr>
        <w:t xml:space="preserve"> </w:t>
      </w:r>
      <w:r w:rsidR="00E854F4">
        <w:rPr>
          <w:rFonts w:ascii="ITC Avant Garde" w:hAnsi="ITC Avant Garde"/>
          <w:sz w:val="22"/>
          <w:szCs w:val="22"/>
        </w:rPr>
        <w:t xml:space="preserve">Señaló la conveniencia de evaluar la emisión de una recomendación al Comité de Comunicaciones del Poder Legislativo. </w:t>
      </w:r>
      <w:r w:rsidR="00C87941">
        <w:rPr>
          <w:rFonts w:ascii="ITC Avant Garde" w:hAnsi="ITC Avant Garde"/>
          <w:bCs/>
          <w:sz w:val="22"/>
          <w:szCs w:val="22"/>
        </w:rPr>
        <w:t>Se incluyen en la versión estenográfica todas y cada una de las intervenciones realizadas al efecto de los presentes.</w:t>
      </w:r>
    </w:p>
    <w:p w14:paraId="5D73D938" w14:textId="77777777" w:rsidR="000767C5" w:rsidRPr="00473E9E" w:rsidRDefault="000767C5" w:rsidP="00473E9E">
      <w:pPr>
        <w:spacing w:after="0" w:line="276" w:lineRule="auto"/>
        <w:rPr>
          <w:rFonts w:ascii="ITC Avant Garde" w:hAnsi="ITC Avant Garde"/>
          <w:b/>
          <w:bCs/>
          <w:sz w:val="22"/>
          <w:szCs w:val="22"/>
        </w:rPr>
      </w:pPr>
    </w:p>
    <w:p w14:paraId="3F13B3EF" w14:textId="77777777" w:rsidR="005E0986" w:rsidRPr="00473E9E" w:rsidRDefault="005E0986" w:rsidP="00473E9E">
      <w:pPr>
        <w:spacing w:after="0" w:line="276" w:lineRule="auto"/>
        <w:rPr>
          <w:rFonts w:ascii="ITC Avant Garde" w:hAnsi="ITC Avant Garde"/>
          <w:b/>
          <w:bCs/>
          <w:sz w:val="22"/>
          <w:szCs w:val="22"/>
        </w:rPr>
      </w:pPr>
    </w:p>
    <w:p w14:paraId="71EAB03D" w14:textId="0F15CEDC" w:rsidR="005E0986" w:rsidRPr="003E7D2F" w:rsidRDefault="005E0986" w:rsidP="00473E9E">
      <w:pPr>
        <w:pStyle w:val="Sinespaciado"/>
        <w:numPr>
          <w:ilvl w:val="0"/>
          <w:numId w:val="33"/>
        </w:numPr>
        <w:spacing w:line="276" w:lineRule="auto"/>
        <w:jc w:val="both"/>
        <w:rPr>
          <w:rFonts w:ascii="ITC Avant Garde" w:hAnsi="ITC Avant Garde"/>
          <w:b/>
          <w:sz w:val="22"/>
          <w:szCs w:val="22"/>
        </w:rPr>
      </w:pPr>
      <w:r w:rsidRPr="003E7D2F">
        <w:rPr>
          <w:rFonts w:ascii="ITC Avant Garde" w:hAnsi="ITC Avant Garde"/>
          <w:b/>
          <w:sz w:val="22"/>
          <w:szCs w:val="22"/>
        </w:rPr>
        <w:t>ASUNTOS GENERALES.</w:t>
      </w:r>
    </w:p>
    <w:p w14:paraId="2011B048" w14:textId="77777777" w:rsidR="003E7D2F" w:rsidRPr="003E7D2F" w:rsidRDefault="003E7D2F" w:rsidP="00C17C40">
      <w:pPr>
        <w:tabs>
          <w:tab w:val="left" w:pos="567"/>
        </w:tabs>
        <w:spacing w:after="0" w:line="276" w:lineRule="auto"/>
        <w:jc w:val="both"/>
        <w:rPr>
          <w:rFonts w:ascii="ITC Avant Garde" w:hAnsi="ITC Avant Garde"/>
          <w:sz w:val="22"/>
          <w:szCs w:val="22"/>
        </w:rPr>
      </w:pPr>
    </w:p>
    <w:p w14:paraId="1804B7FE" w14:textId="7651C454" w:rsidR="00492715" w:rsidRPr="003E7D2F" w:rsidRDefault="00492715" w:rsidP="00C17C40">
      <w:pPr>
        <w:spacing w:after="0" w:line="276" w:lineRule="auto"/>
        <w:jc w:val="both"/>
        <w:rPr>
          <w:rFonts w:ascii="ITC Avant Garde" w:hAnsi="ITC Avant Garde" w:cs="Arial"/>
          <w:sz w:val="22"/>
          <w:szCs w:val="22"/>
        </w:rPr>
      </w:pPr>
      <w:r w:rsidRPr="003E7D2F">
        <w:rPr>
          <w:rFonts w:ascii="ITC Avant Garde" w:hAnsi="ITC Avant Garde" w:cs="Arial"/>
          <w:sz w:val="22"/>
          <w:szCs w:val="22"/>
        </w:rPr>
        <w:t xml:space="preserve">No habiendo otro asunto que tratar, se levantó la sesión a </w:t>
      </w:r>
      <w:r w:rsidRPr="006C338D">
        <w:rPr>
          <w:rFonts w:ascii="ITC Avant Garde" w:hAnsi="ITC Avant Garde" w:cs="Arial"/>
          <w:sz w:val="22"/>
          <w:szCs w:val="22"/>
        </w:rPr>
        <w:t>las 1</w:t>
      </w:r>
      <w:r w:rsidR="00C17C40" w:rsidRPr="006C338D">
        <w:rPr>
          <w:rFonts w:ascii="ITC Avant Garde" w:hAnsi="ITC Avant Garde" w:cs="Arial"/>
          <w:sz w:val="22"/>
          <w:szCs w:val="22"/>
        </w:rPr>
        <w:t>8</w:t>
      </w:r>
      <w:r w:rsidRPr="006C338D">
        <w:rPr>
          <w:rFonts w:ascii="ITC Avant Garde" w:hAnsi="ITC Avant Garde" w:cs="Arial"/>
          <w:sz w:val="22"/>
          <w:szCs w:val="22"/>
        </w:rPr>
        <w:t xml:space="preserve"> horas con </w:t>
      </w:r>
      <w:r w:rsidR="00C17C40" w:rsidRPr="006C338D">
        <w:rPr>
          <w:rFonts w:ascii="ITC Avant Garde" w:hAnsi="ITC Avant Garde" w:cs="Arial"/>
          <w:sz w:val="22"/>
          <w:szCs w:val="22"/>
        </w:rPr>
        <w:t>43</w:t>
      </w:r>
      <w:r w:rsidRPr="006C338D">
        <w:rPr>
          <w:rFonts w:ascii="ITC Avant Garde" w:hAnsi="ITC Avant Garde" w:cs="Arial"/>
          <w:sz w:val="22"/>
          <w:szCs w:val="22"/>
        </w:rPr>
        <w:t xml:space="preserve"> minutos del</w:t>
      </w:r>
      <w:r w:rsidRPr="003E7D2F">
        <w:rPr>
          <w:rFonts w:ascii="ITC Avant Garde" w:hAnsi="ITC Avant Garde" w:cs="Arial"/>
          <w:sz w:val="22"/>
          <w:szCs w:val="22"/>
        </w:rPr>
        <w:t xml:space="preserve"> día de su inicio, firmando para constancia la presente Acta el Presidente del Consejo y la Secretaria del Consejo Consultivo.</w:t>
      </w:r>
    </w:p>
    <w:p w14:paraId="0662D151" w14:textId="35383619" w:rsidR="00492715" w:rsidRPr="003E7D2F" w:rsidRDefault="00492715" w:rsidP="00C17C40">
      <w:pPr>
        <w:spacing w:after="0" w:line="276" w:lineRule="auto"/>
        <w:ind w:left="142"/>
        <w:jc w:val="center"/>
        <w:rPr>
          <w:rFonts w:ascii="ITC Avant Garde" w:hAnsi="ITC Avant Garde" w:cs="Arial"/>
          <w:sz w:val="22"/>
          <w:szCs w:val="22"/>
        </w:rPr>
      </w:pPr>
    </w:p>
    <w:p w14:paraId="488025FD" w14:textId="773E2AA1" w:rsidR="007774C0" w:rsidRPr="003E7D2F" w:rsidRDefault="007774C0" w:rsidP="00C17C40">
      <w:pPr>
        <w:spacing w:after="0" w:line="276" w:lineRule="auto"/>
        <w:ind w:left="142"/>
        <w:jc w:val="center"/>
        <w:rPr>
          <w:rFonts w:ascii="ITC Avant Garde" w:hAnsi="ITC Avant Garde" w:cs="Arial"/>
          <w:sz w:val="22"/>
          <w:szCs w:val="22"/>
        </w:rPr>
      </w:pPr>
    </w:p>
    <w:p w14:paraId="26F66CE2" w14:textId="77777777" w:rsidR="007774C0" w:rsidRPr="003E7D2F" w:rsidRDefault="007774C0" w:rsidP="00C17C40">
      <w:pPr>
        <w:spacing w:after="0" w:line="276" w:lineRule="auto"/>
        <w:ind w:left="142"/>
        <w:jc w:val="center"/>
        <w:rPr>
          <w:rFonts w:ascii="ITC Avant Garde" w:hAnsi="ITC Avant Garde" w:cs="Arial"/>
          <w:sz w:val="22"/>
          <w:szCs w:val="22"/>
        </w:rPr>
      </w:pPr>
    </w:p>
    <w:p w14:paraId="4085A266" w14:textId="77777777" w:rsidR="00867A69" w:rsidRPr="003E7D2F" w:rsidRDefault="00867A69" w:rsidP="00C17C40">
      <w:pPr>
        <w:spacing w:after="0" w:line="276" w:lineRule="auto"/>
        <w:ind w:left="142"/>
        <w:jc w:val="center"/>
        <w:rPr>
          <w:rFonts w:ascii="ITC Avant Garde" w:hAnsi="ITC Avant Garde" w:cs="Arial"/>
          <w:sz w:val="22"/>
          <w:szCs w:val="22"/>
        </w:rPr>
      </w:pPr>
    </w:p>
    <w:p w14:paraId="6EC52A61" w14:textId="091D34F7"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Dr. Luis Miguel Martínez Cervantes</w:t>
      </w:r>
    </w:p>
    <w:p w14:paraId="7715D455" w14:textId="791435F4" w:rsidR="00F07D05"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Presidente</w:t>
      </w:r>
      <w:r w:rsidR="00492715" w:rsidRPr="003E7D2F">
        <w:rPr>
          <w:rFonts w:ascii="ITC Avant Garde" w:hAnsi="ITC Avant Garde" w:cs="Arial"/>
          <w:sz w:val="22"/>
          <w:szCs w:val="22"/>
        </w:rPr>
        <w:t xml:space="preserve"> del Consejo</w:t>
      </w:r>
    </w:p>
    <w:p w14:paraId="5BF9C4F8" w14:textId="49D2AC39" w:rsidR="001B3CAB" w:rsidRPr="003E7D2F" w:rsidRDefault="001B3CAB" w:rsidP="00C17C40">
      <w:pPr>
        <w:spacing w:after="0" w:line="276" w:lineRule="auto"/>
        <w:ind w:left="142"/>
        <w:jc w:val="center"/>
        <w:rPr>
          <w:rFonts w:ascii="ITC Avant Garde" w:hAnsi="ITC Avant Garde" w:cs="Arial"/>
          <w:sz w:val="22"/>
          <w:szCs w:val="22"/>
        </w:rPr>
      </w:pPr>
    </w:p>
    <w:p w14:paraId="3225D083" w14:textId="77777777" w:rsidR="00CE21A4" w:rsidRPr="003E7D2F" w:rsidRDefault="00CE21A4" w:rsidP="00C17C40">
      <w:pPr>
        <w:spacing w:after="0" w:line="276" w:lineRule="auto"/>
        <w:ind w:left="142"/>
        <w:jc w:val="center"/>
        <w:rPr>
          <w:rFonts w:ascii="ITC Avant Garde" w:hAnsi="ITC Avant Garde" w:cs="Arial"/>
          <w:sz w:val="22"/>
          <w:szCs w:val="22"/>
        </w:rPr>
      </w:pPr>
    </w:p>
    <w:p w14:paraId="2859CB51" w14:textId="56BBE075" w:rsidR="0049209E" w:rsidRPr="003E7D2F" w:rsidRDefault="0049209E" w:rsidP="00C17C40">
      <w:pPr>
        <w:spacing w:after="0" w:line="276" w:lineRule="auto"/>
        <w:ind w:left="142"/>
        <w:jc w:val="center"/>
        <w:rPr>
          <w:rFonts w:ascii="ITC Avant Garde" w:hAnsi="ITC Avant Garde" w:cs="Arial"/>
          <w:sz w:val="22"/>
          <w:szCs w:val="22"/>
        </w:rPr>
      </w:pPr>
    </w:p>
    <w:p w14:paraId="009ED7DA" w14:textId="60A5104A" w:rsidR="007774C0" w:rsidRDefault="007774C0" w:rsidP="00C17C40">
      <w:pPr>
        <w:spacing w:after="0" w:line="276" w:lineRule="auto"/>
        <w:ind w:left="142"/>
        <w:jc w:val="center"/>
        <w:rPr>
          <w:rFonts w:ascii="ITC Avant Garde" w:hAnsi="ITC Avant Garde" w:cs="Arial"/>
          <w:sz w:val="22"/>
          <w:szCs w:val="22"/>
        </w:rPr>
      </w:pPr>
    </w:p>
    <w:p w14:paraId="376EE404" w14:textId="77777777" w:rsidR="00281993" w:rsidRPr="003E7D2F" w:rsidRDefault="00281993" w:rsidP="00C17C40">
      <w:pPr>
        <w:spacing w:after="0" w:line="276" w:lineRule="auto"/>
        <w:ind w:left="142"/>
        <w:jc w:val="center"/>
        <w:rPr>
          <w:rFonts w:ascii="ITC Avant Garde" w:hAnsi="ITC Avant Garde" w:cs="Arial"/>
          <w:sz w:val="22"/>
          <w:szCs w:val="22"/>
        </w:rPr>
      </w:pPr>
    </w:p>
    <w:p w14:paraId="41F0B232" w14:textId="77777777" w:rsidR="00CE21A4"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Mtra. Rebeca Escobar Briones</w:t>
      </w:r>
    </w:p>
    <w:p w14:paraId="5BCDA720" w14:textId="4C95813F"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Secretaria del Consejo Consultivo</w:t>
      </w:r>
    </w:p>
    <w:p w14:paraId="1E8C21BC" w14:textId="00F6E698" w:rsidR="00492715" w:rsidRDefault="00492715" w:rsidP="00C17C40">
      <w:pPr>
        <w:spacing w:after="0" w:line="276" w:lineRule="auto"/>
        <w:ind w:left="142"/>
        <w:jc w:val="center"/>
        <w:rPr>
          <w:rFonts w:ascii="ITC Avant Garde" w:hAnsi="ITC Avant Garde" w:cs="Arial"/>
          <w:sz w:val="22"/>
          <w:szCs w:val="22"/>
        </w:rPr>
      </w:pPr>
    </w:p>
    <w:p w14:paraId="1AF8F8AA" w14:textId="5C684203" w:rsidR="00492715" w:rsidRDefault="00492715" w:rsidP="00C17C40">
      <w:pPr>
        <w:spacing w:after="0" w:line="276" w:lineRule="auto"/>
        <w:ind w:left="142"/>
        <w:jc w:val="center"/>
        <w:rPr>
          <w:rFonts w:ascii="ITC Avant Garde" w:hAnsi="ITC Avant Garde" w:cs="Arial"/>
          <w:sz w:val="22"/>
          <w:szCs w:val="22"/>
        </w:rPr>
      </w:pPr>
    </w:p>
    <w:p w14:paraId="26B95188" w14:textId="1A044ED1" w:rsidR="00492715" w:rsidRPr="005772A5" w:rsidRDefault="00492715" w:rsidP="005772A5">
      <w:pPr>
        <w:spacing w:line="276" w:lineRule="auto"/>
        <w:jc w:val="both"/>
        <w:rPr>
          <w:rFonts w:ascii="ITC Avant Garde" w:hAnsi="ITC Avant Garde" w:cs="Arial"/>
          <w:sz w:val="16"/>
          <w:szCs w:val="16"/>
        </w:rPr>
      </w:pPr>
      <w:r>
        <w:rPr>
          <w:rFonts w:ascii="ITC Avant Garde" w:hAnsi="ITC Avant Garde" w:cs="Arial"/>
          <w:sz w:val="16"/>
          <w:szCs w:val="16"/>
        </w:rPr>
        <w:t xml:space="preserve">La presente Acta fue aprobada por el Consejo Consultivo del Instituto Federal de Telecomunicaciones por unanimidad de votos de los Consejeros </w:t>
      </w:r>
      <w:r w:rsidRPr="003A220E">
        <w:rPr>
          <w:rFonts w:ascii="ITC Avant Garde" w:hAnsi="ITC Avant Garde" w:cs="Arial"/>
          <w:sz w:val="16"/>
          <w:szCs w:val="16"/>
        </w:rPr>
        <w:t>presentes: Alejandro Ildefonso Castañeda Sabido, Sara Gabriela Castellanos Pascacio, Ernesto M. Flores-Roux, Gerardo Francisco González Abarca, Erik Huesca Morales, Salma Leticia Jalife Villalón, Luis Miguel Martínez Cervantes, Jorge Fernando Negrete Pacheco, Lucía Ojeda Cárdenas, Eur</w:t>
      </w:r>
      <w:r w:rsidR="00EA7564">
        <w:rPr>
          <w:rFonts w:ascii="ITC Avant Garde" w:hAnsi="ITC Avant Garde" w:cs="Arial"/>
          <w:sz w:val="16"/>
          <w:szCs w:val="16"/>
        </w:rPr>
        <w:t>í</w:t>
      </w:r>
      <w:r w:rsidRPr="003A220E">
        <w:rPr>
          <w:rFonts w:ascii="ITC Avant Garde" w:hAnsi="ITC Avant Garde" w:cs="Arial"/>
          <w:sz w:val="16"/>
          <w:szCs w:val="16"/>
        </w:rPr>
        <w:t xml:space="preserve">dice Palma Salas, José Luis Peralta Higuera, Víctor Rangel Licea, Cynthia Gabriela Solís Arredondo, Martha Irene Soria Guzmán y Sofía Trejo Abad en su </w:t>
      </w:r>
      <w:r w:rsidR="003E7D2F" w:rsidRPr="003A220E">
        <w:rPr>
          <w:rFonts w:ascii="ITC Avant Garde" w:hAnsi="ITC Avant Garde" w:cs="Arial"/>
          <w:sz w:val="16"/>
          <w:szCs w:val="16"/>
        </w:rPr>
        <w:t>V</w:t>
      </w:r>
      <w:r w:rsidR="006C338D">
        <w:rPr>
          <w:rFonts w:ascii="ITC Avant Garde" w:hAnsi="ITC Avant Garde" w:cs="Arial"/>
          <w:sz w:val="16"/>
          <w:szCs w:val="16"/>
        </w:rPr>
        <w:t>I</w:t>
      </w:r>
      <w:r w:rsidRPr="003A220E">
        <w:rPr>
          <w:rFonts w:ascii="ITC Avant Garde" w:hAnsi="ITC Avant Garde" w:cs="Arial"/>
          <w:sz w:val="16"/>
          <w:szCs w:val="16"/>
        </w:rPr>
        <w:t xml:space="preserve"> Sesión Ordinaria celebrada el </w:t>
      </w:r>
      <w:r w:rsidR="006C338D">
        <w:rPr>
          <w:rFonts w:ascii="ITC Avant Garde" w:hAnsi="ITC Avant Garde" w:cs="Arial"/>
          <w:sz w:val="16"/>
          <w:szCs w:val="16"/>
        </w:rPr>
        <w:t>4</w:t>
      </w:r>
      <w:r w:rsidRPr="003A220E">
        <w:rPr>
          <w:rFonts w:ascii="ITC Avant Garde" w:hAnsi="ITC Avant Garde" w:cs="Arial"/>
          <w:sz w:val="16"/>
          <w:szCs w:val="16"/>
        </w:rPr>
        <w:t xml:space="preserve"> de </w:t>
      </w:r>
      <w:r w:rsidR="006C338D">
        <w:rPr>
          <w:rFonts w:ascii="ITC Avant Garde" w:hAnsi="ITC Avant Garde" w:cs="Arial"/>
          <w:sz w:val="16"/>
          <w:szCs w:val="16"/>
        </w:rPr>
        <w:t xml:space="preserve">noviembre </w:t>
      </w:r>
      <w:r w:rsidRPr="003A220E">
        <w:rPr>
          <w:rFonts w:ascii="ITC Avant Garde" w:hAnsi="ITC Avant Garde" w:cs="Arial"/>
          <w:sz w:val="16"/>
          <w:szCs w:val="16"/>
        </w:rPr>
        <w:t xml:space="preserve">de 2021, mediante </w:t>
      </w:r>
      <w:r w:rsidRPr="00473E9E">
        <w:rPr>
          <w:rFonts w:ascii="ITC Avant Garde" w:hAnsi="ITC Avant Garde" w:cs="Arial"/>
          <w:sz w:val="16"/>
          <w:szCs w:val="16"/>
        </w:rPr>
        <w:t>Acuerdo CC/IFT/</w:t>
      </w:r>
      <w:r w:rsidR="003E7D2F" w:rsidRPr="00473E9E">
        <w:rPr>
          <w:rFonts w:ascii="ITC Avant Garde" w:hAnsi="ITC Avant Garde" w:cs="Arial"/>
          <w:sz w:val="16"/>
          <w:szCs w:val="16"/>
        </w:rPr>
        <w:t>0</w:t>
      </w:r>
      <w:r w:rsidR="006C338D">
        <w:rPr>
          <w:rFonts w:ascii="ITC Avant Garde" w:hAnsi="ITC Avant Garde" w:cs="Arial"/>
          <w:sz w:val="16"/>
          <w:szCs w:val="16"/>
        </w:rPr>
        <w:t>4</w:t>
      </w:r>
      <w:r w:rsidR="003E7D2F" w:rsidRPr="00473E9E">
        <w:rPr>
          <w:rFonts w:ascii="ITC Avant Garde" w:hAnsi="ITC Avant Garde" w:cs="Arial"/>
          <w:sz w:val="16"/>
          <w:szCs w:val="16"/>
        </w:rPr>
        <w:t>1</w:t>
      </w:r>
      <w:r w:rsidR="006C338D">
        <w:rPr>
          <w:rFonts w:ascii="ITC Avant Garde" w:hAnsi="ITC Avant Garde" w:cs="Arial"/>
          <w:sz w:val="16"/>
          <w:szCs w:val="16"/>
        </w:rPr>
        <w:t>1</w:t>
      </w:r>
      <w:r w:rsidRPr="00473E9E">
        <w:rPr>
          <w:rFonts w:ascii="ITC Avant Garde" w:hAnsi="ITC Avant Garde" w:cs="Arial"/>
          <w:sz w:val="16"/>
          <w:szCs w:val="16"/>
        </w:rPr>
        <w:t>21/</w:t>
      </w:r>
      <w:r w:rsidR="006C338D">
        <w:rPr>
          <w:rFonts w:ascii="ITC Avant Garde" w:hAnsi="ITC Avant Garde" w:cs="Arial"/>
          <w:sz w:val="16"/>
          <w:szCs w:val="16"/>
        </w:rPr>
        <w:t>8</w:t>
      </w:r>
      <w:r w:rsidRPr="00473E9E">
        <w:rPr>
          <w:rFonts w:ascii="ITC Avant Garde" w:hAnsi="ITC Avant Garde" w:cs="Arial"/>
          <w:sz w:val="16"/>
          <w:szCs w:val="16"/>
        </w:rPr>
        <w:t>.</w:t>
      </w:r>
    </w:p>
    <w:sectPr w:rsidR="00492715" w:rsidRPr="005772A5" w:rsidSect="00F8380E">
      <w:headerReference w:type="default" r:id="rId8"/>
      <w:footerReference w:type="default" r:id="rId9"/>
      <w:pgSz w:w="12240" w:h="15840"/>
      <w:pgMar w:top="1955" w:right="1183" w:bottom="1985" w:left="1134"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62C0F" w14:textId="77777777" w:rsidR="00792BBF" w:rsidRDefault="00792BBF" w:rsidP="00F60C09">
      <w:pPr>
        <w:spacing w:after="0"/>
      </w:pPr>
      <w:r>
        <w:separator/>
      </w:r>
    </w:p>
  </w:endnote>
  <w:endnote w:type="continuationSeparator" w:id="0">
    <w:p w14:paraId="0CF78EEB" w14:textId="77777777" w:rsidR="00792BBF" w:rsidRDefault="00792BBF"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82426"/>
      <w:docPartObj>
        <w:docPartGallery w:val="Page Numbers (Bottom of Page)"/>
        <w:docPartUnique/>
      </w:docPartObj>
    </w:sdtPr>
    <w:sdtEndPr>
      <w:rPr>
        <w:rFonts w:asciiTheme="majorHAnsi" w:hAnsiTheme="majorHAnsi" w:cstheme="majorHAnsi"/>
        <w:sz w:val="16"/>
        <w:szCs w:val="16"/>
      </w:rPr>
    </w:sdtEndPr>
    <w:sdtContent>
      <w:p w14:paraId="4A9863AB" w14:textId="73E440CE" w:rsidR="00866839" w:rsidRPr="005B18C8" w:rsidRDefault="00866839" w:rsidP="00813DAA">
        <w:pPr>
          <w:spacing w:before="240"/>
          <w:jc w:val="both"/>
          <w:rPr>
            <w:rFonts w:ascii="ITC Avant Garde" w:hAnsi="ITC Avant Garde" w:cs="Arial"/>
            <w:sz w:val="12"/>
            <w:szCs w:val="12"/>
          </w:rPr>
        </w:pPr>
      </w:p>
      <w:p w14:paraId="53347275" w14:textId="77777777" w:rsidR="00866839" w:rsidRPr="005B18C8" w:rsidRDefault="00866839" w:rsidP="0043711E">
        <w:pPr>
          <w:spacing w:before="240"/>
          <w:jc w:val="both"/>
          <w:rPr>
            <w:rFonts w:ascii="ITC Avant Garde" w:hAnsi="ITC Avant Garde" w:cs="Arial"/>
            <w:sz w:val="12"/>
            <w:szCs w:val="12"/>
          </w:rPr>
        </w:pPr>
      </w:p>
      <w:p w14:paraId="1E17DC74" w14:textId="147530F9" w:rsidR="00866839" w:rsidRPr="00C47843" w:rsidRDefault="00866839">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Pr="006637C3">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14:paraId="147121D7" w14:textId="77777777" w:rsidR="00866839" w:rsidRDefault="008668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5AF1B" w14:textId="77777777" w:rsidR="00792BBF" w:rsidRDefault="00792BBF" w:rsidP="00F60C09">
      <w:pPr>
        <w:spacing w:after="0"/>
      </w:pPr>
      <w:r>
        <w:separator/>
      </w:r>
    </w:p>
  </w:footnote>
  <w:footnote w:type="continuationSeparator" w:id="0">
    <w:p w14:paraId="380D177D" w14:textId="77777777" w:rsidR="00792BBF" w:rsidRDefault="00792BBF" w:rsidP="00F60C09">
      <w:pPr>
        <w:spacing w:after="0"/>
      </w:pPr>
      <w:r>
        <w:continuationSeparator/>
      </w:r>
    </w:p>
  </w:footnote>
  <w:footnote w:id="1">
    <w:p w14:paraId="34272407" w14:textId="77777777" w:rsidR="00866839" w:rsidRPr="00630125" w:rsidRDefault="00866839" w:rsidP="006D4491">
      <w:pPr>
        <w:pStyle w:val="Textonotapie"/>
        <w:rPr>
          <w:sz w:val="12"/>
          <w:szCs w:val="12"/>
        </w:rPr>
      </w:pPr>
      <w:r w:rsidRPr="00630125">
        <w:rPr>
          <w:rStyle w:val="Refdenotaalpie"/>
          <w:sz w:val="16"/>
          <w:szCs w:val="16"/>
        </w:rPr>
        <w:footnoteRef/>
      </w:r>
      <w:r w:rsidRPr="00630125">
        <w:rPr>
          <w:sz w:val="16"/>
          <w:szCs w:val="16"/>
        </w:rPr>
        <w:t xml:space="preserve"> </w:t>
      </w:r>
      <w:r w:rsidRPr="00630125">
        <w:rPr>
          <w:rFonts w:ascii="ITC Avant Garde" w:eastAsiaTheme="minorEastAsia" w:hAnsi="ITC Avant Garde"/>
          <w:sz w:val="14"/>
          <w:szCs w:val="14"/>
        </w:rPr>
        <w:t>Pendiente sesión anterior, III.4.3</w:t>
      </w:r>
    </w:p>
  </w:footnote>
  <w:footnote w:id="2">
    <w:p w14:paraId="5C9E029F" w14:textId="77777777" w:rsidR="00866839" w:rsidRDefault="00866839" w:rsidP="006D4491">
      <w:pPr>
        <w:pStyle w:val="Textonotapie"/>
      </w:pPr>
      <w:r w:rsidRPr="00630125">
        <w:rPr>
          <w:rStyle w:val="Refdenotaalpie"/>
          <w:sz w:val="12"/>
          <w:szCs w:val="12"/>
        </w:rPr>
        <w:footnoteRef/>
      </w:r>
      <w:r w:rsidRPr="00630125">
        <w:rPr>
          <w:sz w:val="12"/>
          <w:szCs w:val="12"/>
        </w:rPr>
        <w:t xml:space="preserve"> </w:t>
      </w:r>
      <w:r w:rsidRPr="00630125">
        <w:rPr>
          <w:rFonts w:ascii="ITC Avant Garde" w:eastAsiaTheme="minorEastAsia" w:hAnsi="ITC Avant Garde"/>
          <w:sz w:val="14"/>
          <w:szCs w:val="14"/>
        </w:rPr>
        <w:t>Pendiente sesión anterior, IV. 1</w:t>
      </w:r>
    </w:p>
  </w:footnote>
  <w:footnote w:id="3">
    <w:p w14:paraId="6F5A2E55" w14:textId="77777777" w:rsidR="00866839" w:rsidRPr="00630125" w:rsidRDefault="00866839" w:rsidP="003260AE">
      <w:pPr>
        <w:pStyle w:val="Textonotapie"/>
        <w:rPr>
          <w:sz w:val="12"/>
          <w:szCs w:val="12"/>
        </w:rPr>
      </w:pPr>
      <w:r w:rsidRPr="00630125">
        <w:rPr>
          <w:rStyle w:val="Refdenotaalpie"/>
          <w:sz w:val="16"/>
          <w:szCs w:val="16"/>
        </w:rPr>
        <w:footnoteRef/>
      </w:r>
      <w:r w:rsidRPr="00630125">
        <w:rPr>
          <w:sz w:val="16"/>
          <w:szCs w:val="16"/>
        </w:rPr>
        <w:t xml:space="preserve"> </w:t>
      </w:r>
      <w:r w:rsidRPr="00630125">
        <w:rPr>
          <w:rFonts w:ascii="ITC Avant Garde" w:eastAsiaTheme="minorEastAsia" w:hAnsi="ITC Avant Garde"/>
          <w:sz w:val="14"/>
          <w:szCs w:val="14"/>
        </w:rPr>
        <w:t>Pendiente sesión anterior, III.4.3</w:t>
      </w:r>
    </w:p>
  </w:footnote>
  <w:footnote w:id="4">
    <w:p w14:paraId="5377FAE3" w14:textId="77777777" w:rsidR="005E0986" w:rsidRDefault="005E0986" w:rsidP="005E0986">
      <w:pPr>
        <w:pStyle w:val="Textonotapie"/>
      </w:pPr>
      <w:r w:rsidRPr="00630125">
        <w:rPr>
          <w:rStyle w:val="Refdenotaalpie"/>
          <w:sz w:val="12"/>
          <w:szCs w:val="12"/>
        </w:rPr>
        <w:footnoteRef/>
      </w:r>
      <w:r w:rsidRPr="00630125">
        <w:rPr>
          <w:sz w:val="12"/>
          <w:szCs w:val="12"/>
        </w:rPr>
        <w:t xml:space="preserve"> </w:t>
      </w:r>
      <w:r w:rsidRPr="00630125">
        <w:rPr>
          <w:rFonts w:ascii="ITC Avant Garde" w:eastAsiaTheme="minorEastAsia" w:hAnsi="ITC Avant Garde"/>
          <w:sz w:val="14"/>
          <w:szCs w:val="14"/>
        </w:rPr>
        <w:t>Pendiente sesión anterior, IV.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332C" w14:textId="718F6721" w:rsidR="00866839" w:rsidRDefault="00866839">
    <w:pPr>
      <w:pStyle w:val="Encabezado"/>
    </w:pPr>
    <w:r>
      <w:rPr>
        <w:noProof/>
      </w:rPr>
      <w:drawing>
        <wp:inline distT="0" distB="0" distL="0" distR="0" wp14:anchorId="25744AD6" wp14:editId="31017DAC">
          <wp:extent cx="3432175" cy="552450"/>
          <wp:effectExtent l="0" t="0" r="0" b="0"/>
          <wp:docPr id="3" name="Imagen 3" descr="Logo VI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VI 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FAA"/>
    <w:multiLevelType w:val="hybridMultilevel"/>
    <w:tmpl w:val="E6BEB8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4F2924"/>
    <w:multiLevelType w:val="hybridMultilevel"/>
    <w:tmpl w:val="83AE32E6"/>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AD2E19"/>
    <w:multiLevelType w:val="hybridMultilevel"/>
    <w:tmpl w:val="6CEE52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B07EE7"/>
    <w:multiLevelType w:val="hybridMultilevel"/>
    <w:tmpl w:val="21BC8958"/>
    <w:lvl w:ilvl="0" w:tplc="75B89208">
      <w:start w:val="1"/>
      <w:numFmt w:val="upperRoman"/>
      <w:lvlText w:val="%1."/>
      <w:lvlJc w:val="left"/>
      <w:pPr>
        <w:ind w:left="1080" w:hanging="72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24AD1"/>
    <w:multiLevelType w:val="hybridMultilevel"/>
    <w:tmpl w:val="D94AA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E765C"/>
    <w:multiLevelType w:val="hybridMultilevel"/>
    <w:tmpl w:val="A04069B0"/>
    <w:lvl w:ilvl="0" w:tplc="080A000F">
      <w:start w:val="28"/>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0C84F4C"/>
    <w:multiLevelType w:val="hybridMultilevel"/>
    <w:tmpl w:val="79AE9C1E"/>
    <w:lvl w:ilvl="0" w:tplc="AFD0709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D34163"/>
    <w:multiLevelType w:val="hybridMultilevel"/>
    <w:tmpl w:val="C5DE71DC"/>
    <w:lvl w:ilvl="0" w:tplc="080A000F">
      <w:start w:val="1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538609E0"/>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1"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5D67C8"/>
    <w:multiLevelType w:val="hybridMultilevel"/>
    <w:tmpl w:val="58A4E596"/>
    <w:lvl w:ilvl="0" w:tplc="BE5C51C0">
      <w:start w:val="4"/>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8A34EB"/>
    <w:multiLevelType w:val="hybridMultilevel"/>
    <w:tmpl w:val="EE20D2CC"/>
    <w:lvl w:ilvl="0" w:tplc="4D7861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5"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1D5E1A"/>
    <w:multiLevelType w:val="hybridMultilevel"/>
    <w:tmpl w:val="75968C52"/>
    <w:lvl w:ilvl="0" w:tplc="E86AD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B1221D"/>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27"/>
  </w:num>
  <w:num w:numId="4">
    <w:abstractNumId w:val="12"/>
  </w:num>
  <w:num w:numId="5">
    <w:abstractNumId w:val="1"/>
  </w:num>
  <w:num w:numId="6">
    <w:abstractNumId w:val="11"/>
  </w:num>
  <w:num w:numId="7">
    <w:abstractNumId w:val="8"/>
  </w:num>
  <w:num w:numId="8">
    <w:abstractNumId w:val="21"/>
  </w:num>
  <w:num w:numId="9">
    <w:abstractNumId w:val="3"/>
  </w:num>
  <w:num w:numId="10">
    <w:abstractNumId w:val="24"/>
  </w:num>
  <w:num w:numId="11">
    <w:abstractNumId w:val="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30"/>
  </w:num>
  <w:num w:numId="16">
    <w:abstractNumId w:val="10"/>
  </w:num>
  <w:num w:numId="17">
    <w:abstractNumId w:val="5"/>
  </w:num>
  <w:num w:numId="18">
    <w:abstractNumId w:val="28"/>
  </w:num>
  <w:num w:numId="19">
    <w:abstractNumId w:val="16"/>
  </w:num>
  <w:num w:numId="20">
    <w:abstractNumId w:val="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3"/>
  </w:num>
  <w:num w:numId="26">
    <w:abstractNumId w:val="0"/>
  </w:num>
  <w:num w:numId="27">
    <w:abstractNumId w:val="17"/>
  </w:num>
  <w:num w:numId="28">
    <w:abstractNumId w:val="26"/>
  </w:num>
  <w:num w:numId="29">
    <w:abstractNumId w:val="23"/>
  </w:num>
  <w:num w:numId="30">
    <w:abstractNumId w:val="7"/>
  </w:num>
  <w:num w:numId="31">
    <w:abstractNumId w:val="29"/>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A"/>
    <w:rsid w:val="00000D73"/>
    <w:rsid w:val="00002516"/>
    <w:rsid w:val="0000400B"/>
    <w:rsid w:val="00006C3D"/>
    <w:rsid w:val="000108A4"/>
    <w:rsid w:val="00012460"/>
    <w:rsid w:val="00012CFF"/>
    <w:rsid w:val="00014B37"/>
    <w:rsid w:val="00015572"/>
    <w:rsid w:val="00016546"/>
    <w:rsid w:val="00021F32"/>
    <w:rsid w:val="00022B5B"/>
    <w:rsid w:val="00025361"/>
    <w:rsid w:val="00026CD7"/>
    <w:rsid w:val="00027F3A"/>
    <w:rsid w:val="00030A47"/>
    <w:rsid w:val="00032738"/>
    <w:rsid w:val="00032909"/>
    <w:rsid w:val="00032D66"/>
    <w:rsid w:val="00034F2D"/>
    <w:rsid w:val="000355B6"/>
    <w:rsid w:val="00041E36"/>
    <w:rsid w:val="000425FF"/>
    <w:rsid w:val="00043328"/>
    <w:rsid w:val="00052359"/>
    <w:rsid w:val="000528E2"/>
    <w:rsid w:val="00052C2C"/>
    <w:rsid w:val="00055D05"/>
    <w:rsid w:val="00057424"/>
    <w:rsid w:val="00057B25"/>
    <w:rsid w:val="00057DD9"/>
    <w:rsid w:val="000618E3"/>
    <w:rsid w:val="000655D2"/>
    <w:rsid w:val="00070710"/>
    <w:rsid w:val="00071A7D"/>
    <w:rsid w:val="00071B55"/>
    <w:rsid w:val="000767C5"/>
    <w:rsid w:val="00076FAD"/>
    <w:rsid w:val="00080B79"/>
    <w:rsid w:val="0008480B"/>
    <w:rsid w:val="00086A6F"/>
    <w:rsid w:val="00086FD1"/>
    <w:rsid w:val="00094029"/>
    <w:rsid w:val="000953DE"/>
    <w:rsid w:val="000979B1"/>
    <w:rsid w:val="000A15FE"/>
    <w:rsid w:val="000A249F"/>
    <w:rsid w:val="000A2D73"/>
    <w:rsid w:val="000A3D1D"/>
    <w:rsid w:val="000A3F79"/>
    <w:rsid w:val="000A56C6"/>
    <w:rsid w:val="000A7B47"/>
    <w:rsid w:val="000B1B61"/>
    <w:rsid w:val="000B1DA9"/>
    <w:rsid w:val="000C26A8"/>
    <w:rsid w:val="000C343C"/>
    <w:rsid w:val="000C3980"/>
    <w:rsid w:val="000C4B17"/>
    <w:rsid w:val="000C553C"/>
    <w:rsid w:val="000C621A"/>
    <w:rsid w:val="000C6EFA"/>
    <w:rsid w:val="000C7BCE"/>
    <w:rsid w:val="000D5C5A"/>
    <w:rsid w:val="000D6709"/>
    <w:rsid w:val="000E1C0A"/>
    <w:rsid w:val="000E455F"/>
    <w:rsid w:val="000E6810"/>
    <w:rsid w:val="000F0DED"/>
    <w:rsid w:val="000F2AC8"/>
    <w:rsid w:val="000F42C6"/>
    <w:rsid w:val="001015B5"/>
    <w:rsid w:val="00102EFC"/>
    <w:rsid w:val="00103BA0"/>
    <w:rsid w:val="001048A9"/>
    <w:rsid w:val="0010662B"/>
    <w:rsid w:val="00112763"/>
    <w:rsid w:val="00121495"/>
    <w:rsid w:val="00122CF1"/>
    <w:rsid w:val="001235FE"/>
    <w:rsid w:val="00123665"/>
    <w:rsid w:val="00123773"/>
    <w:rsid w:val="0012483D"/>
    <w:rsid w:val="00124CD3"/>
    <w:rsid w:val="00127152"/>
    <w:rsid w:val="00127D02"/>
    <w:rsid w:val="001300D8"/>
    <w:rsid w:val="001337D9"/>
    <w:rsid w:val="00140E64"/>
    <w:rsid w:val="00152402"/>
    <w:rsid w:val="00154169"/>
    <w:rsid w:val="0015508A"/>
    <w:rsid w:val="0015605B"/>
    <w:rsid w:val="001562B3"/>
    <w:rsid w:val="00156B22"/>
    <w:rsid w:val="00160EDF"/>
    <w:rsid w:val="00163250"/>
    <w:rsid w:val="001646A2"/>
    <w:rsid w:val="001671BC"/>
    <w:rsid w:val="001704EC"/>
    <w:rsid w:val="001706CA"/>
    <w:rsid w:val="00171214"/>
    <w:rsid w:val="001713A2"/>
    <w:rsid w:val="00171C65"/>
    <w:rsid w:val="001736AA"/>
    <w:rsid w:val="00174FC2"/>
    <w:rsid w:val="00175947"/>
    <w:rsid w:val="00177E98"/>
    <w:rsid w:val="0018068A"/>
    <w:rsid w:val="0018129A"/>
    <w:rsid w:val="001823E9"/>
    <w:rsid w:val="00182445"/>
    <w:rsid w:val="00186F2E"/>
    <w:rsid w:val="00192A28"/>
    <w:rsid w:val="00193302"/>
    <w:rsid w:val="00194B49"/>
    <w:rsid w:val="00195358"/>
    <w:rsid w:val="001A28FD"/>
    <w:rsid w:val="001A4482"/>
    <w:rsid w:val="001A55D1"/>
    <w:rsid w:val="001A5CA4"/>
    <w:rsid w:val="001B3517"/>
    <w:rsid w:val="001B3CAB"/>
    <w:rsid w:val="001B56F5"/>
    <w:rsid w:val="001B5756"/>
    <w:rsid w:val="001C3433"/>
    <w:rsid w:val="001C4DC8"/>
    <w:rsid w:val="001C4E55"/>
    <w:rsid w:val="001C7EEE"/>
    <w:rsid w:val="001D0DE4"/>
    <w:rsid w:val="001D135B"/>
    <w:rsid w:val="001D1561"/>
    <w:rsid w:val="001D6968"/>
    <w:rsid w:val="001E1248"/>
    <w:rsid w:val="001E199D"/>
    <w:rsid w:val="001E24D2"/>
    <w:rsid w:val="001F05D0"/>
    <w:rsid w:val="001F0B7C"/>
    <w:rsid w:val="001F2697"/>
    <w:rsid w:val="001F4604"/>
    <w:rsid w:val="001F7273"/>
    <w:rsid w:val="002011A0"/>
    <w:rsid w:val="00202F7B"/>
    <w:rsid w:val="00204899"/>
    <w:rsid w:val="002048B7"/>
    <w:rsid w:val="00205E0A"/>
    <w:rsid w:val="00215AA0"/>
    <w:rsid w:val="00223DAF"/>
    <w:rsid w:val="00235285"/>
    <w:rsid w:val="0023759E"/>
    <w:rsid w:val="00251E05"/>
    <w:rsid w:val="00252B1E"/>
    <w:rsid w:val="002556C3"/>
    <w:rsid w:val="00261637"/>
    <w:rsid w:val="0026410B"/>
    <w:rsid w:val="00266F0A"/>
    <w:rsid w:val="00273047"/>
    <w:rsid w:val="00275634"/>
    <w:rsid w:val="002802AA"/>
    <w:rsid w:val="00281993"/>
    <w:rsid w:val="0028498E"/>
    <w:rsid w:val="0029639E"/>
    <w:rsid w:val="0029731F"/>
    <w:rsid w:val="002A0A78"/>
    <w:rsid w:val="002A2976"/>
    <w:rsid w:val="002A2A80"/>
    <w:rsid w:val="002A322A"/>
    <w:rsid w:val="002A3E99"/>
    <w:rsid w:val="002B1314"/>
    <w:rsid w:val="002B1AE3"/>
    <w:rsid w:val="002B5398"/>
    <w:rsid w:val="002B5DA7"/>
    <w:rsid w:val="002B698C"/>
    <w:rsid w:val="002C23D6"/>
    <w:rsid w:val="002C29A7"/>
    <w:rsid w:val="002C2DF4"/>
    <w:rsid w:val="002C5282"/>
    <w:rsid w:val="002C7AB0"/>
    <w:rsid w:val="002D1E32"/>
    <w:rsid w:val="002D3367"/>
    <w:rsid w:val="002D4B67"/>
    <w:rsid w:val="002D7040"/>
    <w:rsid w:val="002E1C95"/>
    <w:rsid w:val="002E289B"/>
    <w:rsid w:val="002E5666"/>
    <w:rsid w:val="002F0238"/>
    <w:rsid w:val="002F026B"/>
    <w:rsid w:val="002F09FB"/>
    <w:rsid w:val="002F2F10"/>
    <w:rsid w:val="002F5462"/>
    <w:rsid w:val="002F613D"/>
    <w:rsid w:val="002F67BC"/>
    <w:rsid w:val="002F7F2E"/>
    <w:rsid w:val="0030367B"/>
    <w:rsid w:val="003050C8"/>
    <w:rsid w:val="00310650"/>
    <w:rsid w:val="0031211B"/>
    <w:rsid w:val="003167F7"/>
    <w:rsid w:val="00316E44"/>
    <w:rsid w:val="00325347"/>
    <w:rsid w:val="003260AE"/>
    <w:rsid w:val="00333E85"/>
    <w:rsid w:val="00335318"/>
    <w:rsid w:val="00337768"/>
    <w:rsid w:val="00340E17"/>
    <w:rsid w:val="003432C0"/>
    <w:rsid w:val="00357E26"/>
    <w:rsid w:val="00361D9E"/>
    <w:rsid w:val="0036365D"/>
    <w:rsid w:val="003656B3"/>
    <w:rsid w:val="0036587E"/>
    <w:rsid w:val="00366F3E"/>
    <w:rsid w:val="00367EE9"/>
    <w:rsid w:val="00370A6D"/>
    <w:rsid w:val="00371125"/>
    <w:rsid w:val="00372631"/>
    <w:rsid w:val="00372E53"/>
    <w:rsid w:val="0037409C"/>
    <w:rsid w:val="0037527A"/>
    <w:rsid w:val="003758C3"/>
    <w:rsid w:val="00376448"/>
    <w:rsid w:val="00376EC4"/>
    <w:rsid w:val="0038025E"/>
    <w:rsid w:val="00382081"/>
    <w:rsid w:val="00382CAE"/>
    <w:rsid w:val="00382EAE"/>
    <w:rsid w:val="00384914"/>
    <w:rsid w:val="003920F8"/>
    <w:rsid w:val="0039294E"/>
    <w:rsid w:val="0039487A"/>
    <w:rsid w:val="003A220E"/>
    <w:rsid w:val="003A28A2"/>
    <w:rsid w:val="003A36EA"/>
    <w:rsid w:val="003A373D"/>
    <w:rsid w:val="003A5B6E"/>
    <w:rsid w:val="003B09AC"/>
    <w:rsid w:val="003B442E"/>
    <w:rsid w:val="003B6CC3"/>
    <w:rsid w:val="003B770E"/>
    <w:rsid w:val="003C0137"/>
    <w:rsid w:val="003C0C2E"/>
    <w:rsid w:val="003C39F5"/>
    <w:rsid w:val="003C3D10"/>
    <w:rsid w:val="003D0C75"/>
    <w:rsid w:val="003D4160"/>
    <w:rsid w:val="003D4B1B"/>
    <w:rsid w:val="003D6C76"/>
    <w:rsid w:val="003D72E6"/>
    <w:rsid w:val="003E073D"/>
    <w:rsid w:val="003E0C70"/>
    <w:rsid w:val="003E21DF"/>
    <w:rsid w:val="003E75E7"/>
    <w:rsid w:val="003E7D2F"/>
    <w:rsid w:val="003F051D"/>
    <w:rsid w:val="003F0583"/>
    <w:rsid w:val="003F1F34"/>
    <w:rsid w:val="003F27D5"/>
    <w:rsid w:val="00400E3D"/>
    <w:rsid w:val="004126D4"/>
    <w:rsid w:val="0042147B"/>
    <w:rsid w:val="00421990"/>
    <w:rsid w:val="00423B4F"/>
    <w:rsid w:val="00426C81"/>
    <w:rsid w:val="0042757B"/>
    <w:rsid w:val="004314F4"/>
    <w:rsid w:val="004332F1"/>
    <w:rsid w:val="00434A52"/>
    <w:rsid w:val="00434D19"/>
    <w:rsid w:val="004356FD"/>
    <w:rsid w:val="00437003"/>
    <w:rsid w:val="0043711E"/>
    <w:rsid w:val="00437C7C"/>
    <w:rsid w:val="00440008"/>
    <w:rsid w:val="004435D9"/>
    <w:rsid w:val="00443E92"/>
    <w:rsid w:val="00454747"/>
    <w:rsid w:val="004573B5"/>
    <w:rsid w:val="0046004B"/>
    <w:rsid w:val="0046191A"/>
    <w:rsid w:val="00461AEC"/>
    <w:rsid w:val="00461C3C"/>
    <w:rsid w:val="00462736"/>
    <w:rsid w:val="00462915"/>
    <w:rsid w:val="00463203"/>
    <w:rsid w:val="004655BD"/>
    <w:rsid w:val="00467314"/>
    <w:rsid w:val="00473E9E"/>
    <w:rsid w:val="00474D6C"/>
    <w:rsid w:val="00477BF1"/>
    <w:rsid w:val="00477E25"/>
    <w:rsid w:val="0048099A"/>
    <w:rsid w:val="004919E7"/>
    <w:rsid w:val="0049209E"/>
    <w:rsid w:val="00492715"/>
    <w:rsid w:val="004950DA"/>
    <w:rsid w:val="00495874"/>
    <w:rsid w:val="004A0B33"/>
    <w:rsid w:val="004A173E"/>
    <w:rsid w:val="004A1F9D"/>
    <w:rsid w:val="004A4585"/>
    <w:rsid w:val="004A6385"/>
    <w:rsid w:val="004C1201"/>
    <w:rsid w:val="004C2A84"/>
    <w:rsid w:val="004C40B4"/>
    <w:rsid w:val="004C568C"/>
    <w:rsid w:val="004C79FE"/>
    <w:rsid w:val="004D0182"/>
    <w:rsid w:val="004D0773"/>
    <w:rsid w:val="004D1EE0"/>
    <w:rsid w:val="004D2B2A"/>
    <w:rsid w:val="004D7511"/>
    <w:rsid w:val="004D7CCE"/>
    <w:rsid w:val="004E1FAE"/>
    <w:rsid w:val="004E2DB0"/>
    <w:rsid w:val="004E33F3"/>
    <w:rsid w:val="004E3EF2"/>
    <w:rsid w:val="004E4E0F"/>
    <w:rsid w:val="004E525D"/>
    <w:rsid w:val="004F0113"/>
    <w:rsid w:val="004F06E3"/>
    <w:rsid w:val="004F4D2E"/>
    <w:rsid w:val="00500002"/>
    <w:rsid w:val="0050004F"/>
    <w:rsid w:val="005029F8"/>
    <w:rsid w:val="005042BE"/>
    <w:rsid w:val="005053E9"/>
    <w:rsid w:val="00505A83"/>
    <w:rsid w:val="00505C11"/>
    <w:rsid w:val="00505DF3"/>
    <w:rsid w:val="00506593"/>
    <w:rsid w:val="0051177E"/>
    <w:rsid w:val="00512940"/>
    <w:rsid w:val="00516A0B"/>
    <w:rsid w:val="0052473D"/>
    <w:rsid w:val="0052518A"/>
    <w:rsid w:val="005262CD"/>
    <w:rsid w:val="0052745B"/>
    <w:rsid w:val="00531574"/>
    <w:rsid w:val="00533F8F"/>
    <w:rsid w:val="00535DC0"/>
    <w:rsid w:val="0053672C"/>
    <w:rsid w:val="00542B82"/>
    <w:rsid w:val="005443DE"/>
    <w:rsid w:val="005453F9"/>
    <w:rsid w:val="00547C93"/>
    <w:rsid w:val="005512DF"/>
    <w:rsid w:val="00551C05"/>
    <w:rsid w:val="00555394"/>
    <w:rsid w:val="0056037E"/>
    <w:rsid w:val="00560B4A"/>
    <w:rsid w:val="0056234D"/>
    <w:rsid w:val="00567D28"/>
    <w:rsid w:val="00567DCB"/>
    <w:rsid w:val="00574CBF"/>
    <w:rsid w:val="00575C44"/>
    <w:rsid w:val="005772A5"/>
    <w:rsid w:val="005801F4"/>
    <w:rsid w:val="00580340"/>
    <w:rsid w:val="0058165E"/>
    <w:rsid w:val="00582D80"/>
    <w:rsid w:val="005847D9"/>
    <w:rsid w:val="00587314"/>
    <w:rsid w:val="00596A95"/>
    <w:rsid w:val="005A3500"/>
    <w:rsid w:val="005A48D5"/>
    <w:rsid w:val="005A7189"/>
    <w:rsid w:val="005B130B"/>
    <w:rsid w:val="005B2022"/>
    <w:rsid w:val="005B405F"/>
    <w:rsid w:val="005B47A7"/>
    <w:rsid w:val="005B7569"/>
    <w:rsid w:val="005C0762"/>
    <w:rsid w:val="005C2198"/>
    <w:rsid w:val="005C21C2"/>
    <w:rsid w:val="005C2A9D"/>
    <w:rsid w:val="005C2E3C"/>
    <w:rsid w:val="005C6EEA"/>
    <w:rsid w:val="005C7A1B"/>
    <w:rsid w:val="005D365D"/>
    <w:rsid w:val="005D51BB"/>
    <w:rsid w:val="005E0986"/>
    <w:rsid w:val="005E7D9B"/>
    <w:rsid w:val="005F0180"/>
    <w:rsid w:val="005F2078"/>
    <w:rsid w:val="005F2A94"/>
    <w:rsid w:val="005F553D"/>
    <w:rsid w:val="005F6A9A"/>
    <w:rsid w:val="005F7084"/>
    <w:rsid w:val="005F7D96"/>
    <w:rsid w:val="00605E7C"/>
    <w:rsid w:val="00611CB2"/>
    <w:rsid w:val="00613196"/>
    <w:rsid w:val="006135BE"/>
    <w:rsid w:val="006157EC"/>
    <w:rsid w:val="00620DC2"/>
    <w:rsid w:val="00621B68"/>
    <w:rsid w:val="0062349F"/>
    <w:rsid w:val="00632918"/>
    <w:rsid w:val="0063423B"/>
    <w:rsid w:val="006352AD"/>
    <w:rsid w:val="00635D7B"/>
    <w:rsid w:val="00642A02"/>
    <w:rsid w:val="0064480C"/>
    <w:rsid w:val="0064548E"/>
    <w:rsid w:val="006515D0"/>
    <w:rsid w:val="00651DAE"/>
    <w:rsid w:val="00657DCC"/>
    <w:rsid w:val="00661979"/>
    <w:rsid w:val="00662403"/>
    <w:rsid w:val="006637C3"/>
    <w:rsid w:val="006639F7"/>
    <w:rsid w:val="00682FC8"/>
    <w:rsid w:val="00683C89"/>
    <w:rsid w:val="00683E16"/>
    <w:rsid w:val="00685994"/>
    <w:rsid w:val="00690E0C"/>
    <w:rsid w:val="00692367"/>
    <w:rsid w:val="00695DC2"/>
    <w:rsid w:val="006A2034"/>
    <w:rsid w:val="006A2BF6"/>
    <w:rsid w:val="006A3BEE"/>
    <w:rsid w:val="006A5DC5"/>
    <w:rsid w:val="006A60D6"/>
    <w:rsid w:val="006A721D"/>
    <w:rsid w:val="006B211C"/>
    <w:rsid w:val="006B588E"/>
    <w:rsid w:val="006B7EA7"/>
    <w:rsid w:val="006C032A"/>
    <w:rsid w:val="006C0560"/>
    <w:rsid w:val="006C09E7"/>
    <w:rsid w:val="006C3229"/>
    <w:rsid w:val="006C338D"/>
    <w:rsid w:val="006C4814"/>
    <w:rsid w:val="006C7117"/>
    <w:rsid w:val="006D2BF4"/>
    <w:rsid w:val="006D42D9"/>
    <w:rsid w:val="006D4491"/>
    <w:rsid w:val="006D5514"/>
    <w:rsid w:val="006D6079"/>
    <w:rsid w:val="006E1E4F"/>
    <w:rsid w:val="006F1061"/>
    <w:rsid w:val="006F6B20"/>
    <w:rsid w:val="007061AD"/>
    <w:rsid w:val="007065E2"/>
    <w:rsid w:val="00706CC0"/>
    <w:rsid w:val="0071029D"/>
    <w:rsid w:val="00711492"/>
    <w:rsid w:val="007114E3"/>
    <w:rsid w:val="0072004D"/>
    <w:rsid w:val="00721020"/>
    <w:rsid w:val="00723B3D"/>
    <w:rsid w:val="00723EEE"/>
    <w:rsid w:val="00727660"/>
    <w:rsid w:val="00727CCA"/>
    <w:rsid w:val="0073119B"/>
    <w:rsid w:val="007371A6"/>
    <w:rsid w:val="0074275B"/>
    <w:rsid w:val="007429BA"/>
    <w:rsid w:val="0074349D"/>
    <w:rsid w:val="00743CC9"/>
    <w:rsid w:val="00755DF2"/>
    <w:rsid w:val="007574E5"/>
    <w:rsid w:val="007608B7"/>
    <w:rsid w:val="00762BB2"/>
    <w:rsid w:val="00766FDC"/>
    <w:rsid w:val="00767130"/>
    <w:rsid w:val="00770D61"/>
    <w:rsid w:val="00772DB8"/>
    <w:rsid w:val="00773350"/>
    <w:rsid w:val="00773700"/>
    <w:rsid w:val="007752F8"/>
    <w:rsid w:val="0077617F"/>
    <w:rsid w:val="0077675C"/>
    <w:rsid w:val="007774C0"/>
    <w:rsid w:val="00777EDB"/>
    <w:rsid w:val="007819FD"/>
    <w:rsid w:val="00781A07"/>
    <w:rsid w:val="00782C96"/>
    <w:rsid w:val="00790A04"/>
    <w:rsid w:val="0079107D"/>
    <w:rsid w:val="007917D0"/>
    <w:rsid w:val="00792BBF"/>
    <w:rsid w:val="00794A42"/>
    <w:rsid w:val="00795476"/>
    <w:rsid w:val="007A02E7"/>
    <w:rsid w:val="007A4D3F"/>
    <w:rsid w:val="007B2314"/>
    <w:rsid w:val="007B30EB"/>
    <w:rsid w:val="007B689C"/>
    <w:rsid w:val="007B7531"/>
    <w:rsid w:val="007C09B2"/>
    <w:rsid w:val="007C1AA1"/>
    <w:rsid w:val="007C547F"/>
    <w:rsid w:val="007C6225"/>
    <w:rsid w:val="007C6C6C"/>
    <w:rsid w:val="007C734D"/>
    <w:rsid w:val="007D11C7"/>
    <w:rsid w:val="007D1473"/>
    <w:rsid w:val="007D1528"/>
    <w:rsid w:val="007D2EBD"/>
    <w:rsid w:val="007D660D"/>
    <w:rsid w:val="007E1721"/>
    <w:rsid w:val="007E770D"/>
    <w:rsid w:val="007F0DC2"/>
    <w:rsid w:val="007F38AF"/>
    <w:rsid w:val="007F6A61"/>
    <w:rsid w:val="007F6EF4"/>
    <w:rsid w:val="007F7112"/>
    <w:rsid w:val="008008CE"/>
    <w:rsid w:val="008037DB"/>
    <w:rsid w:val="00803805"/>
    <w:rsid w:val="0080431A"/>
    <w:rsid w:val="008070BE"/>
    <w:rsid w:val="00807538"/>
    <w:rsid w:val="008104F2"/>
    <w:rsid w:val="00811E3B"/>
    <w:rsid w:val="00813A48"/>
    <w:rsid w:val="00813DAA"/>
    <w:rsid w:val="008141C6"/>
    <w:rsid w:val="008158D0"/>
    <w:rsid w:val="008234BB"/>
    <w:rsid w:val="00824347"/>
    <w:rsid w:val="0082503D"/>
    <w:rsid w:val="0083299B"/>
    <w:rsid w:val="00833A45"/>
    <w:rsid w:val="00834E7C"/>
    <w:rsid w:val="00834F2A"/>
    <w:rsid w:val="00836B61"/>
    <w:rsid w:val="008416BA"/>
    <w:rsid w:val="008419EA"/>
    <w:rsid w:val="00844A1E"/>
    <w:rsid w:val="00844AFD"/>
    <w:rsid w:val="00846650"/>
    <w:rsid w:val="00847104"/>
    <w:rsid w:val="0084743A"/>
    <w:rsid w:val="00851391"/>
    <w:rsid w:val="00855C11"/>
    <w:rsid w:val="00857774"/>
    <w:rsid w:val="008601B1"/>
    <w:rsid w:val="00861B15"/>
    <w:rsid w:val="00862FCC"/>
    <w:rsid w:val="00866839"/>
    <w:rsid w:val="00867A69"/>
    <w:rsid w:val="00870548"/>
    <w:rsid w:val="008713C0"/>
    <w:rsid w:val="00873848"/>
    <w:rsid w:val="00873F5E"/>
    <w:rsid w:val="0087730A"/>
    <w:rsid w:val="00877E01"/>
    <w:rsid w:val="0088042A"/>
    <w:rsid w:val="00883E73"/>
    <w:rsid w:val="0088537E"/>
    <w:rsid w:val="00885ADE"/>
    <w:rsid w:val="00886934"/>
    <w:rsid w:val="008875FC"/>
    <w:rsid w:val="00890A56"/>
    <w:rsid w:val="00890CE6"/>
    <w:rsid w:val="00895F53"/>
    <w:rsid w:val="008B0B7B"/>
    <w:rsid w:val="008B1723"/>
    <w:rsid w:val="008B3250"/>
    <w:rsid w:val="008B5014"/>
    <w:rsid w:val="008B5F3B"/>
    <w:rsid w:val="008B5F8F"/>
    <w:rsid w:val="008C2630"/>
    <w:rsid w:val="008C5B8E"/>
    <w:rsid w:val="008C76BD"/>
    <w:rsid w:val="008C7999"/>
    <w:rsid w:val="008C7AD0"/>
    <w:rsid w:val="008D1ADC"/>
    <w:rsid w:val="008D1E69"/>
    <w:rsid w:val="008D3610"/>
    <w:rsid w:val="008D41DA"/>
    <w:rsid w:val="008D5335"/>
    <w:rsid w:val="008E23B8"/>
    <w:rsid w:val="008E594F"/>
    <w:rsid w:val="008E7BBB"/>
    <w:rsid w:val="008E7DDF"/>
    <w:rsid w:val="008E7F39"/>
    <w:rsid w:val="008F1C7A"/>
    <w:rsid w:val="008F79E2"/>
    <w:rsid w:val="00901962"/>
    <w:rsid w:val="0091016E"/>
    <w:rsid w:val="00910240"/>
    <w:rsid w:val="00911AE9"/>
    <w:rsid w:val="0091256E"/>
    <w:rsid w:val="009136B0"/>
    <w:rsid w:val="0091557F"/>
    <w:rsid w:val="00917637"/>
    <w:rsid w:val="00921295"/>
    <w:rsid w:val="009238F6"/>
    <w:rsid w:val="00927DD4"/>
    <w:rsid w:val="009304B4"/>
    <w:rsid w:val="00930ABA"/>
    <w:rsid w:val="00931816"/>
    <w:rsid w:val="009327BD"/>
    <w:rsid w:val="009359CA"/>
    <w:rsid w:val="00941B92"/>
    <w:rsid w:val="00943E2C"/>
    <w:rsid w:val="00944D06"/>
    <w:rsid w:val="009502E7"/>
    <w:rsid w:val="0095194B"/>
    <w:rsid w:val="009545BF"/>
    <w:rsid w:val="009571E1"/>
    <w:rsid w:val="0096228B"/>
    <w:rsid w:val="00966DF6"/>
    <w:rsid w:val="00967672"/>
    <w:rsid w:val="009706F9"/>
    <w:rsid w:val="00971078"/>
    <w:rsid w:val="00972240"/>
    <w:rsid w:val="00980307"/>
    <w:rsid w:val="0098184D"/>
    <w:rsid w:val="0098228B"/>
    <w:rsid w:val="00982837"/>
    <w:rsid w:val="00982A0D"/>
    <w:rsid w:val="009901B1"/>
    <w:rsid w:val="0099056C"/>
    <w:rsid w:val="00991B00"/>
    <w:rsid w:val="00993125"/>
    <w:rsid w:val="009948B4"/>
    <w:rsid w:val="00996FBF"/>
    <w:rsid w:val="009A0A3B"/>
    <w:rsid w:val="009A1E10"/>
    <w:rsid w:val="009A2A5F"/>
    <w:rsid w:val="009A6ED3"/>
    <w:rsid w:val="009B0C36"/>
    <w:rsid w:val="009B1770"/>
    <w:rsid w:val="009B18FC"/>
    <w:rsid w:val="009B3409"/>
    <w:rsid w:val="009B3C38"/>
    <w:rsid w:val="009B3C8F"/>
    <w:rsid w:val="009B3D45"/>
    <w:rsid w:val="009B6A6B"/>
    <w:rsid w:val="009B70BE"/>
    <w:rsid w:val="009B77C4"/>
    <w:rsid w:val="009C328E"/>
    <w:rsid w:val="009C4812"/>
    <w:rsid w:val="009C780B"/>
    <w:rsid w:val="009C7CEA"/>
    <w:rsid w:val="009D00F4"/>
    <w:rsid w:val="009D1AD1"/>
    <w:rsid w:val="009D68AB"/>
    <w:rsid w:val="009F465F"/>
    <w:rsid w:val="009F5BB4"/>
    <w:rsid w:val="009F5BDD"/>
    <w:rsid w:val="009F6BD2"/>
    <w:rsid w:val="00A00384"/>
    <w:rsid w:val="00A010A3"/>
    <w:rsid w:val="00A013A5"/>
    <w:rsid w:val="00A03355"/>
    <w:rsid w:val="00A06307"/>
    <w:rsid w:val="00A10EDA"/>
    <w:rsid w:val="00A143C2"/>
    <w:rsid w:val="00A15AE2"/>
    <w:rsid w:val="00A173AC"/>
    <w:rsid w:val="00A21847"/>
    <w:rsid w:val="00A22721"/>
    <w:rsid w:val="00A2402B"/>
    <w:rsid w:val="00A243A8"/>
    <w:rsid w:val="00A245D9"/>
    <w:rsid w:val="00A2616F"/>
    <w:rsid w:val="00A305A3"/>
    <w:rsid w:val="00A33445"/>
    <w:rsid w:val="00A368B6"/>
    <w:rsid w:val="00A413C4"/>
    <w:rsid w:val="00A43952"/>
    <w:rsid w:val="00A450B4"/>
    <w:rsid w:val="00A46F5A"/>
    <w:rsid w:val="00A476A7"/>
    <w:rsid w:val="00A500A4"/>
    <w:rsid w:val="00A52E2E"/>
    <w:rsid w:val="00A63A17"/>
    <w:rsid w:val="00A67235"/>
    <w:rsid w:val="00A70FA2"/>
    <w:rsid w:val="00A713D5"/>
    <w:rsid w:val="00A72DEF"/>
    <w:rsid w:val="00A73267"/>
    <w:rsid w:val="00A7448F"/>
    <w:rsid w:val="00A75B17"/>
    <w:rsid w:val="00A7767D"/>
    <w:rsid w:val="00A81B56"/>
    <w:rsid w:val="00A8751E"/>
    <w:rsid w:val="00A907B7"/>
    <w:rsid w:val="00A90F4D"/>
    <w:rsid w:val="00A91354"/>
    <w:rsid w:val="00A96CEF"/>
    <w:rsid w:val="00AA0EF3"/>
    <w:rsid w:val="00AA1325"/>
    <w:rsid w:val="00AA42E0"/>
    <w:rsid w:val="00AA75A3"/>
    <w:rsid w:val="00AB06A2"/>
    <w:rsid w:val="00AB3350"/>
    <w:rsid w:val="00AC1249"/>
    <w:rsid w:val="00AC180E"/>
    <w:rsid w:val="00AC1924"/>
    <w:rsid w:val="00AC4D70"/>
    <w:rsid w:val="00AC5225"/>
    <w:rsid w:val="00AC74C0"/>
    <w:rsid w:val="00AC7A7B"/>
    <w:rsid w:val="00AD0F9D"/>
    <w:rsid w:val="00AE0E6C"/>
    <w:rsid w:val="00AE0E8E"/>
    <w:rsid w:val="00AE1DCB"/>
    <w:rsid w:val="00AE3185"/>
    <w:rsid w:val="00AE4C96"/>
    <w:rsid w:val="00AE6F95"/>
    <w:rsid w:val="00AE7D95"/>
    <w:rsid w:val="00AF0688"/>
    <w:rsid w:val="00AF4758"/>
    <w:rsid w:val="00AF5F11"/>
    <w:rsid w:val="00AF7032"/>
    <w:rsid w:val="00B039DF"/>
    <w:rsid w:val="00B05A8D"/>
    <w:rsid w:val="00B077A6"/>
    <w:rsid w:val="00B101ED"/>
    <w:rsid w:val="00B122DD"/>
    <w:rsid w:val="00B1292A"/>
    <w:rsid w:val="00B13881"/>
    <w:rsid w:val="00B15A88"/>
    <w:rsid w:val="00B2325C"/>
    <w:rsid w:val="00B26937"/>
    <w:rsid w:val="00B30B73"/>
    <w:rsid w:val="00B31641"/>
    <w:rsid w:val="00B322C3"/>
    <w:rsid w:val="00B34462"/>
    <w:rsid w:val="00B35F5B"/>
    <w:rsid w:val="00B36693"/>
    <w:rsid w:val="00B41B05"/>
    <w:rsid w:val="00B53AFB"/>
    <w:rsid w:val="00B5520F"/>
    <w:rsid w:val="00B556BB"/>
    <w:rsid w:val="00B57D06"/>
    <w:rsid w:val="00B60645"/>
    <w:rsid w:val="00B607CF"/>
    <w:rsid w:val="00B6123F"/>
    <w:rsid w:val="00B616E0"/>
    <w:rsid w:val="00B6177A"/>
    <w:rsid w:val="00B6242E"/>
    <w:rsid w:val="00B66FEE"/>
    <w:rsid w:val="00B72665"/>
    <w:rsid w:val="00B82113"/>
    <w:rsid w:val="00B8279E"/>
    <w:rsid w:val="00B86364"/>
    <w:rsid w:val="00B8646D"/>
    <w:rsid w:val="00B907B4"/>
    <w:rsid w:val="00B90B8E"/>
    <w:rsid w:val="00B92E15"/>
    <w:rsid w:val="00B93BF9"/>
    <w:rsid w:val="00B95C3A"/>
    <w:rsid w:val="00B95DB3"/>
    <w:rsid w:val="00B95F8D"/>
    <w:rsid w:val="00BA1687"/>
    <w:rsid w:val="00BA5B6F"/>
    <w:rsid w:val="00BA72E4"/>
    <w:rsid w:val="00BB2B48"/>
    <w:rsid w:val="00BB488E"/>
    <w:rsid w:val="00BB6196"/>
    <w:rsid w:val="00BB6BBD"/>
    <w:rsid w:val="00BB78D1"/>
    <w:rsid w:val="00BC3D80"/>
    <w:rsid w:val="00BC5C42"/>
    <w:rsid w:val="00BC63F5"/>
    <w:rsid w:val="00BC6FB4"/>
    <w:rsid w:val="00BD1C02"/>
    <w:rsid w:val="00BD1F70"/>
    <w:rsid w:val="00BE0B62"/>
    <w:rsid w:val="00BE11A2"/>
    <w:rsid w:val="00BE2FF5"/>
    <w:rsid w:val="00BE49D4"/>
    <w:rsid w:val="00BE4C9D"/>
    <w:rsid w:val="00BF0248"/>
    <w:rsid w:val="00BF1257"/>
    <w:rsid w:val="00BF21C9"/>
    <w:rsid w:val="00BF69FD"/>
    <w:rsid w:val="00C028EB"/>
    <w:rsid w:val="00C102C2"/>
    <w:rsid w:val="00C10728"/>
    <w:rsid w:val="00C1115F"/>
    <w:rsid w:val="00C12121"/>
    <w:rsid w:val="00C141C4"/>
    <w:rsid w:val="00C17C40"/>
    <w:rsid w:val="00C231C8"/>
    <w:rsid w:val="00C24513"/>
    <w:rsid w:val="00C24C03"/>
    <w:rsid w:val="00C305B8"/>
    <w:rsid w:val="00C314F4"/>
    <w:rsid w:val="00C315AD"/>
    <w:rsid w:val="00C31F21"/>
    <w:rsid w:val="00C33666"/>
    <w:rsid w:val="00C36C7E"/>
    <w:rsid w:val="00C403E2"/>
    <w:rsid w:val="00C47466"/>
    <w:rsid w:val="00C47843"/>
    <w:rsid w:val="00C51667"/>
    <w:rsid w:val="00C51AEA"/>
    <w:rsid w:val="00C539B1"/>
    <w:rsid w:val="00C5662B"/>
    <w:rsid w:val="00C619DE"/>
    <w:rsid w:val="00C6205D"/>
    <w:rsid w:val="00C6212A"/>
    <w:rsid w:val="00C73CAB"/>
    <w:rsid w:val="00C74842"/>
    <w:rsid w:val="00C74E73"/>
    <w:rsid w:val="00C779B2"/>
    <w:rsid w:val="00C77BF4"/>
    <w:rsid w:val="00C80184"/>
    <w:rsid w:val="00C80477"/>
    <w:rsid w:val="00C86D25"/>
    <w:rsid w:val="00C87941"/>
    <w:rsid w:val="00C90BEC"/>
    <w:rsid w:val="00C9116F"/>
    <w:rsid w:val="00C939B2"/>
    <w:rsid w:val="00C95FAF"/>
    <w:rsid w:val="00C96DF1"/>
    <w:rsid w:val="00C979F6"/>
    <w:rsid w:val="00C97A31"/>
    <w:rsid w:val="00CA3A79"/>
    <w:rsid w:val="00CA415D"/>
    <w:rsid w:val="00CA57EC"/>
    <w:rsid w:val="00CA7D33"/>
    <w:rsid w:val="00CB53D2"/>
    <w:rsid w:val="00CB56F0"/>
    <w:rsid w:val="00CB798E"/>
    <w:rsid w:val="00CC0CB9"/>
    <w:rsid w:val="00CD20F0"/>
    <w:rsid w:val="00CD220C"/>
    <w:rsid w:val="00CD2240"/>
    <w:rsid w:val="00CD474E"/>
    <w:rsid w:val="00CD48B2"/>
    <w:rsid w:val="00CD7A6C"/>
    <w:rsid w:val="00CE03F7"/>
    <w:rsid w:val="00CE05E6"/>
    <w:rsid w:val="00CE0678"/>
    <w:rsid w:val="00CE21A4"/>
    <w:rsid w:val="00CE2330"/>
    <w:rsid w:val="00CE26A7"/>
    <w:rsid w:val="00CE3645"/>
    <w:rsid w:val="00CE3CBE"/>
    <w:rsid w:val="00CE7C9A"/>
    <w:rsid w:val="00CE7DCD"/>
    <w:rsid w:val="00CE7DE1"/>
    <w:rsid w:val="00CF19AC"/>
    <w:rsid w:val="00CF1F3F"/>
    <w:rsid w:val="00CF26B9"/>
    <w:rsid w:val="00CF3082"/>
    <w:rsid w:val="00CF41F3"/>
    <w:rsid w:val="00CF4707"/>
    <w:rsid w:val="00CF5D81"/>
    <w:rsid w:val="00D01A90"/>
    <w:rsid w:val="00D02869"/>
    <w:rsid w:val="00D033DD"/>
    <w:rsid w:val="00D04C9A"/>
    <w:rsid w:val="00D052EF"/>
    <w:rsid w:val="00D076F9"/>
    <w:rsid w:val="00D13C32"/>
    <w:rsid w:val="00D1571D"/>
    <w:rsid w:val="00D15F88"/>
    <w:rsid w:val="00D16483"/>
    <w:rsid w:val="00D26F3B"/>
    <w:rsid w:val="00D27537"/>
    <w:rsid w:val="00D320CF"/>
    <w:rsid w:val="00D3649B"/>
    <w:rsid w:val="00D40C43"/>
    <w:rsid w:val="00D44B24"/>
    <w:rsid w:val="00D45455"/>
    <w:rsid w:val="00D51808"/>
    <w:rsid w:val="00D528AD"/>
    <w:rsid w:val="00D53AE6"/>
    <w:rsid w:val="00D577F9"/>
    <w:rsid w:val="00D613AE"/>
    <w:rsid w:val="00D61FCA"/>
    <w:rsid w:val="00D62EDC"/>
    <w:rsid w:val="00D71266"/>
    <w:rsid w:val="00D7346D"/>
    <w:rsid w:val="00D738AA"/>
    <w:rsid w:val="00D747C6"/>
    <w:rsid w:val="00D77841"/>
    <w:rsid w:val="00D80ADF"/>
    <w:rsid w:val="00D80E51"/>
    <w:rsid w:val="00D830B1"/>
    <w:rsid w:val="00D85D0B"/>
    <w:rsid w:val="00D8624F"/>
    <w:rsid w:val="00D925A9"/>
    <w:rsid w:val="00D95E2A"/>
    <w:rsid w:val="00D968E0"/>
    <w:rsid w:val="00DA0CB9"/>
    <w:rsid w:val="00DA1102"/>
    <w:rsid w:val="00DA1129"/>
    <w:rsid w:val="00DA1B63"/>
    <w:rsid w:val="00DA2E6B"/>
    <w:rsid w:val="00DA4E00"/>
    <w:rsid w:val="00DB05AE"/>
    <w:rsid w:val="00DB32A5"/>
    <w:rsid w:val="00DB385F"/>
    <w:rsid w:val="00DB439F"/>
    <w:rsid w:val="00DB4899"/>
    <w:rsid w:val="00DB541D"/>
    <w:rsid w:val="00DB54B5"/>
    <w:rsid w:val="00DC0717"/>
    <w:rsid w:val="00DC09F3"/>
    <w:rsid w:val="00DC4B9F"/>
    <w:rsid w:val="00DC5165"/>
    <w:rsid w:val="00DC5CBC"/>
    <w:rsid w:val="00DD0D26"/>
    <w:rsid w:val="00DD0E0D"/>
    <w:rsid w:val="00DD106C"/>
    <w:rsid w:val="00DD2766"/>
    <w:rsid w:val="00DD4519"/>
    <w:rsid w:val="00DD4ACD"/>
    <w:rsid w:val="00DD4BBD"/>
    <w:rsid w:val="00DD52FA"/>
    <w:rsid w:val="00DD6B72"/>
    <w:rsid w:val="00DE1925"/>
    <w:rsid w:val="00DE4377"/>
    <w:rsid w:val="00DF0349"/>
    <w:rsid w:val="00DF573D"/>
    <w:rsid w:val="00E012D1"/>
    <w:rsid w:val="00E028F9"/>
    <w:rsid w:val="00E04E60"/>
    <w:rsid w:val="00E051E3"/>
    <w:rsid w:val="00E06E5C"/>
    <w:rsid w:val="00E07F1E"/>
    <w:rsid w:val="00E10AD5"/>
    <w:rsid w:val="00E157AB"/>
    <w:rsid w:val="00E166D9"/>
    <w:rsid w:val="00E20D6A"/>
    <w:rsid w:val="00E237D5"/>
    <w:rsid w:val="00E24163"/>
    <w:rsid w:val="00E2577F"/>
    <w:rsid w:val="00E27B5B"/>
    <w:rsid w:val="00E306AA"/>
    <w:rsid w:val="00E3248C"/>
    <w:rsid w:val="00E37E21"/>
    <w:rsid w:val="00E403CE"/>
    <w:rsid w:val="00E4341F"/>
    <w:rsid w:val="00E44257"/>
    <w:rsid w:val="00E44363"/>
    <w:rsid w:val="00E445B5"/>
    <w:rsid w:val="00E503B6"/>
    <w:rsid w:val="00E506B5"/>
    <w:rsid w:val="00E529C0"/>
    <w:rsid w:val="00E529F6"/>
    <w:rsid w:val="00E53601"/>
    <w:rsid w:val="00E53EF4"/>
    <w:rsid w:val="00E56AA5"/>
    <w:rsid w:val="00E571E5"/>
    <w:rsid w:val="00E574C7"/>
    <w:rsid w:val="00E60C63"/>
    <w:rsid w:val="00E623CC"/>
    <w:rsid w:val="00E721FB"/>
    <w:rsid w:val="00E72613"/>
    <w:rsid w:val="00E73730"/>
    <w:rsid w:val="00E73F56"/>
    <w:rsid w:val="00E77984"/>
    <w:rsid w:val="00E80273"/>
    <w:rsid w:val="00E81324"/>
    <w:rsid w:val="00E81BE2"/>
    <w:rsid w:val="00E81E9F"/>
    <w:rsid w:val="00E82F7A"/>
    <w:rsid w:val="00E854F4"/>
    <w:rsid w:val="00E867E3"/>
    <w:rsid w:val="00E94FDF"/>
    <w:rsid w:val="00E96266"/>
    <w:rsid w:val="00EA134F"/>
    <w:rsid w:val="00EA1E27"/>
    <w:rsid w:val="00EA30C6"/>
    <w:rsid w:val="00EA34B6"/>
    <w:rsid w:val="00EA4EEE"/>
    <w:rsid w:val="00EA6DBE"/>
    <w:rsid w:val="00EA7564"/>
    <w:rsid w:val="00EB0F42"/>
    <w:rsid w:val="00EB18FE"/>
    <w:rsid w:val="00EB4978"/>
    <w:rsid w:val="00EC014C"/>
    <w:rsid w:val="00EC1024"/>
    <w:rsid w:val="00EC1E57"/>
    <w:rsid w:val="00EC450E"/>
    <w:rsid w:val="00EC4CCE"/>
    <w:rsid w:val="00EC548A"/>
    <w:rsid w:val="00EC6427"/>
    <w:rsid w:val="00ED0470"/>
    <w:rsid w:val="00ED21BF"/>
    <w:rsid w:val="00ED26DD"/>
    <w:rsid w:val="00ED5442"/>
    <w:rsid w:val="00ED58E9"/>
    <w:rsid w:val="00ED5F59"/>
    <w:rsid w:val="00EE2945"/>
    <w:rsid w:val="00EE7929"/>
    <w:rsid w:val="00EE7B9D"/>
    <w:rsid w:val="00EF39F5"/>
    <w:rsid w:val="00EF58E6"/>
    <w:rsid w:val="00EF7CD7"/>
    <w:rsid w:val="00F00136"/>
    <w:rsid w:val="00F0147C"/>
    <w:rsid w:val="00F04A19"/>
    <w:rsid w:val="00F07D05"/>
    <w:rsid w:val="00F10CF6"/>
    <w:rsid w:val="00F11896"/>
    <w:rsid w:val="00F124FF"/>
    <w:rsid w:val="00F14056"/>
    <w:rsid w:val="00F17193"/>
    <w:rsid w:val="00F212BF"/>
    <w:rsid w:val="00F239D6"/>
    <w:rsid w:val="00F26384"/>
    <w:rsid w:val="00F30F59"/>
    <w:rsid w:val="00F34220"/>
    <w:rsid w:val="00F35694"/>
    <w:rsid w:val="00F35C60"/>
    <w:rsid w:val="00F36283"/>
    <w:rsid w:val="00F37367"/>
    <w:rsid w:val="00F426E0"/>
    <w:rsid w:val="00F43647"/>
    <w:rsid w:val="00F453F5"/>
    <w:rsid w:val="00F45C7E"/>
    <w:rsid w:val="00F46836"/>
    <w:rsid w:val="00F52094"/>
    <w:rsid w:val="00F52F5F"/>
    <w:rsid w:val="00F53DE1"/>
    <w:rsid w:val="00F560A9"/>
    <w:rsid w:val="00F5637B"/>
    <w:rsid w:val="00F60C09"/>
    <w:rsid w:val="00F63DE9"/>
    <w:rsid w:val="00F65392"/>
    <w:rsid w:val="00F718B1"/>
    <w:rsid w:val="00F71A4B"/>
    <w:rsid w:val="00F71C79"/>
    <w:rsid w:val="00F72288"/>
    <w:rsid w:val="00F72695"/>
    <w:rsid w:val="00F7289F"/>
    <w:rsid w:val="00F736F0"/>
    <w:rsid w:val="00F77332"/>
    <w:rsid w:val="00F82184"/>
    <w:rsid w:val="00F832E3"/>
    <w:rsid w:val="00F8380E"/>
    <w:rsid w:val="00F86B8D"/>
    <w:rsid w:val="00F91BE1"/>
    <w:rsid w:val="00F91FB5"/>
    <w:rsid w:val="00F922C5"/>
    <w:rsid w:val="00F95E4C"/>
    <w:rsid w:val="00F97383"/>
    <w:rsid w:val="00FA2A7E"/>
    <w:rsid w:val="00FA3EBB"/>
    <w:rsid w:val="00FA5B46"/>
    <w:rsid w:val="00FA7817"/>
    <w:rsid w:val="00FB02DD"/>
    <w:rsid w:val="00FB1291"/>
    <w:rsid w:val="00FB4CCD"/>
    <w:rsid w:val="00FB613E"/>
    <w:rsid w:val="00FB7EA8"/>
    <w:rsid w:val="00FC0AF2"/>
    <w:rsid w:val="00FC3599"/>
    <w:rsid w:val="00FC3EDF"/>
    <w:rsid w:val="00FC4D53"/>
    <w:rsid w:val="00FC517D"/>
    <w:rsid w:val="00FC5B87"/>
    <w:rsid w:val="00FC6CAC"/>
    <w:rsid w:val="00FC7C57"/>
    <w:rsid w:val="00FD0535"/>
    <w:rsid w:val="00FD1AB0"/>
    <w:rsid w:val="00FD2B92"/>
    <w:rsid w:val="00FD44AA"/>
    <w:rsid w:val="00FD4A92"/>
    <w:rsid w:val="00FD7F5E"/>
    <w:rsid w:val="00FE39B1"/>
    <w:rsid w:val="00FE4140"/>
    <w:rsid w:val="00FE48D8"/>
    <w:rsid w:val="00FE52B1"/>
    <w:rsid w:val="00FE53C6"/>
    <w:rsid w:val="00FE6BA2"/>
    <w:rsid w:val="00FE6DE5"/>
    <w:rsid w:val="00FE7B30"/>
    <w:rsid w:val="00FF06D7"/>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9BC81"/>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C76"/>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 w:type="paragraph" w:styleId="Textonotapie">
    <w:name w:val="footnote text"/>
    <w:basedOn w:val="Normal"/>
    <w:link w:val="TextonotapieCar"/>
    <w:uiPriority w:val="99"/>
    <w:semiHidden/>
    <w:unhideWhenUsed/>
    <w:rsid w:val="006D4491"/>
    <w:pPr>
      <w:spacing w:after="0"/>
      <w:jc w:val="both"/>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6D4491"/>
    <w:rPr>
      <w:rFonts w:ascii="Arial" w:eastAsiaTheme="minorHAnsi" w:hAnsi="Arial"/>
      <w:sz w:val="20"/>
      <w:szCs w:val="20"/>
      <w:lang w:val="es-MX"/>
    </w:rPr>
  </w:style>
  <w:style w:type="character" w:styleId="Refdenotaalpie">
    <w:name w:val="footnote reference"/>
    <w:basedOn w:val="Fuentedeprrafopredeter"/>
    <w:uiPriority w:val="99"/>
    <w:semiHidden/>
    <w:unhideWhenUsed/>
    <w:rsid w:val="006D4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72120894">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23514428">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20888874">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0133230">
      <w:bodyDiv w:val="1"/>
      <w:marLeft w:val="0"/>
      <w:marRight w:val="0"/>
      <w:marTop w:val="0"/>
      <w:marBottom w:val="0"/>
      <w:divBdr>
        <w:top w:val="none" w:sz="0" w:space="0" w:color="auto"/>
        <w:left w:val="none" w:sz="0" w:space="0" w:color="auto"/>
        <w:bottom w:val="none" w:sz="0" w:space="0" w:color="auto"/>
        <w:right w:val="none" w:sz="0" w:space="0" w:color="auto"/>
      </w:divBdr>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535343850">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1630367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F16C-F3E2-4A8B-B651-606F8574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3118</Words>
  <Characters>17153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Isabel Reza</cp:lastModifiedBy>
  <cp:revision>2</cp:revision>
  <cp:lastPrinted>2020-09-14T21:47:00Z</cp:lastPrinted>
  <dcterms:created xsi:type="dcterms:W3CDTF">2021-11-09T22:31:00Z</dcterms:created>
  <dcterms:modified xsi:type="dcterms:W3CDTF">2021-11-09T22:31:00Z</dcterms:modified>
</cp:coreProperties>
</file>