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9538" w14:textId="77777777" w:rsidR="00CE21A4" w:rsidRDefault="00CE21A4" w:rsidP="00C17C40">
      <w:pPr>
        <w:tabs>
          <w:tab w:val="left" w:pos="0"/>
        </w:tabs>
        <w:spacing w:line="276" w:lineRule="auto"/>
        <w:jc w:val="both"/>
        <w:rPr>
          <w:rFonts w:ascii="ITC Avant Garde" w:hAnsi="ITC Avant Garde" w:cs="Arial"/>
          <w:sz w:val="22"/>
          <w:szCs w:val="22"/>
        </w:rPr>
      </w:pPr>
    </w:p>
    <w:p w14:paraId="237C7B65" w14:textId="4C636E7A"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C1115F">
        <w:rPr>
          <w:rFonts w:ascii="ITC Avant Garde" w:hAnsi="ITC Avant Garde" w:cs="Arial"/>
          <w:sz w:val="22"/>
          <w:szCs w:val="22"/>
        </w:rPr>
        <w:t>siendo las 1</w:t>
      </w:r>
      <w:r w:rsidR="00927DD4" w:rsidRPr="00C1115F">
        <w:rPr>
          <w:rFonts w:ascii="ITC Avant Garde" w:hAnsi="ITC Avant Garde" w:cs="Arial"/>
          <w:sz w:val="22"/>
          <w:szCs w:val="22"/>
        </w:rPr>
        <w:t>6</w:t>
      </w:r>
      <w:r w:rsidR="00052C2C" w:rsidRPr="00C1115F">
        <w:rPr>
          <w:rFonts w:ascii="ITC Avant Garde" w:hAnsi="ITC Avant Garde" w:cs="Arial"/>
          <w:sz w:val="22"/>
          <w:szCs w:val="22"/>
        </w:rPr>
        <w:t xml:space="preserve"> horas con </w:t>
      </w:r>
      <w:r w:rsidR="00B72665" w:rsidRPr="00C1115F">
        <w:rPr>
          <w:rFonts w:ascii="ITC Avant Garde" w:hAnsi="ITC Avant Garde" w:cs="Arial"/>
          <w:sz w:val="22"/>
          <w:szCs w:val="22"/>
        </w:rPr>
        <w:t>2</w:t>
      </w:r>
      <w:r w:rsidR="00052C2C" w:rsidRPr="00C1115F">
        <w:rPr>
          <w:rFonts w:ascii="ITC Avant Garde" w:hAnsi="ITC Avant Garde" w:cs="Arial"/>
          <w:sz w:val="22"/>
          <w:szCs w:val="22"/>
        </w:rPr>
        <w:t xml:space="preserve"> minutos</w:t>
      </w:r>
      <w:r w:rsidR="00C17C40" w:rsidRPr="00C1115F">
        <w:rPr>
          <w:rFonts w:ascii="ITC Avant Garde" w:hAnsi="ITC Avant Garde" w:cs="Arial"/>
          <w:sz w:val="22"/>
          <w:szCs w:val="22"/>
        </w:rPr>
        <w:t xml:space="preserve"> </w:t>
      </w:r>
      <w:r w:rsidR="00052C2C" w:rsidRPr="00C1115F">
        <w:rPr>
          <w:rFonts w:ascii="ITC Avant Garde" w:hAnsi="ITC Avant Garde" w:cs="Arial"/>
          <w:sz w:val="22"/>
          <w:szCs w:val="22"/>
        </w:rPr>
        <w:t>del</w:t>
      </w:r>
      <w:r w:rsidR="006135BE" w:rsidRPr="00C1115F">
        <w:rPr>
          <w:rFonts w:ascii="ITC Avant Garde" w:hAnsi="ITC Avant Garde" w:cs="Arial"/>
          <w:sz w:val="22"/>
          <w:szCs w:val="22"/>
        </w:rPr>
        <w:t xml:space="preserve"> 2 de septiembre </w:t>
      </w:r>
      <w:r w:rsidRPr="00C1115F">
        <w:rPr>
          <w:rFonts w:ascii="ITC Avant Garde" w:hAnsi="ITC Avant Garde" w:cs="Arial"/>
          <w:sz w:val="22"/>
          <w:szCs w:val="22"/>
        </w:rPr>
        <w:t>de 202</w:t>
      </w:r>
      <w:r w:rsidR="00C10728" w:rsidRPr="00C1115F">
        <w:rPr>
          <w:rFonts w:ascii="ITC Avant Garde" w:hAnsi="ITC Avant Garde" w:cs="Arial"/>
          <w:sz w:val="22"/>
          <w:szCs w:val="22"/>
        </w:rPr>
        <w:t>1</w:t>
      </w:r>
      <w:r w:rsidRPr="00C1115F">
        <w:rPr>
          <w:rFonts w:ascii="ITC Avant Garde" w:hAnsi="ITC Avant Garde" w:cs="Arial"/>
          <w:sz w:val="22"/>
          <w:szCs w:val="22"/>
        </w:rPr>
        <w:t>, a</w:t>
      </w:r>
      <w:r w:rsidRPr="003E7D2F">
        <w:rPr>
          <w:rFonts w:ascii="ITC Avant Garde" w:hAnsi="ITC Avant Garde" w:cs="Arial"/>
          <w:sz w:val="22"/>
          <w:szCs w:val="22"/>
        </w:rPr>
        <w:t xml:space="preserve">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20B3D5FB" w14:textId="77777777" w:rsidR="00AC5225" w:rsidRPr="003E7D2F" w:rsidRDefault="00AC5225" w:rsidP="00C17C40">
      <w:pPr>
        <w:spacing w:after="0" w:line="276" w:lineRule="auto"/>
        <w:jc w:val="center"/>
        <w:rPr>
          <w:rFonts w:ascii="ITC Avant Garde" w:hAnsi="ITC Avant Garde" w:cs="Arial"/>
          <w:b/>
          <w:sz w:val="22"/>
          <w:szCs w:val="22"/>
        </w:rPr>
      </w:pPr>
    </w:p>
    <w:p w14:paraId="6BA185F8" w14:textId="77777777" w:rsidR="00CE21A4" w:rsidRPr="003E7D2F" w:rsidRDefault="00CE21A4" w:rsidP="00C17C40">
      <w:pPr>
        <w:spacing w:after="0" w:line="276" w:lineRule="auto"/>
        <w:jc w:val="center"/>
        <w:rPr>
          <w:rFonts w:ascii="ITC Avant Garde" w:hAnsi="ITC Avant Garde" w:cs="Arial"/>
          <w:b/>
          <w:sz w:val="22"/>
          <w:szCs w:val="22"/>
        </w:rPr>
      </w:pPr>
    </w:p>
    <w:p w14:paraId="55F6154C" w14:textId="43C569EF" w:rsidR="009B6A6B" w:rsidRPr="003E7D2F" w:rsidRDefault="006135BE"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CUARTA</w:t>
      </w:r>
      <w:r w:rsidR="00443E92"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2B1AE3" w:rsidRPr="003E7D2F">
        <w:rPr>
          <w:rFonts w:ascii="ITC Avant Garde" w:hAnsi="ITC Avant Garde" w:cs="Arial"/>
          <w:b/>
          <w:sz w:val="22"/>
          <w:szCs w:val="22"/>
        </w:rPr>
        <w:t>1</w:t>
      </w:r>
    </w:p>
    <w:p w14:paraId="5C9BEA6F" w14:textId="48A4BF01"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0A63712B" w14:textId="11E4F1D3"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171DE520" w14:textId="7C2C3CD7" w:rsidR="0049209E" w:rsidRPr="003E7D2F" w:rsidRDefault="0049209E" w:rsidP="00C17C40">
      <w:pPr>
        <w:spacing w:after="0" w:line="276" w:lineRule="auto"/>
        <w:jc w:val="center"/>
        <w:rPr>
          <w:rFonts w:ascii="ITC Avant Garde" w:hAnsi="ITC Avant Garde" w:cs="Arial"/>
          <w:b/>
          <w:sz w:val="22"/>
          <w:szCs w:val="22"/>
        </w:rPr>
      </w:pPr>
    </w:p>
    <w:p w14:paraId="786D2819" w14:textId="4D06C780"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En la sesión estuvieron presentes los Consejeros:</w:t>
      </w:r>
    </w:p>
    <w:p w14:paraId="5873287B" w14:textId="77777777" w:rsidR="00B72665" w:rsidRPr="003E7D2F" w:rsidRDefault="00B72665" w:rsidP="00C17C40">
      <w:pPr>
        <w:pStyle w:val="Sinespaciado"/>
        <w:spacing w:line="276" w:lineRule="auto"/>
        <w:rPr>
          <w:rFonts w:ascii="ITC Avant Garde" w:hAnsi="ITC Avant Garde"/>
          <w:bCs/>
          <w:sz w:val="22"/>
          <w:szCs w:val="22"/>
        </w:rPr>
      </w:pPr>
    </w:p>
    <w:p w14:paraId="05462077" w14:textId="77777777" w:rsidR="00B72665" w:rsidRPr="003E7D2F" w:rsidRDefault="00B72665" w:rsidP="00C17C40">
      <w:pPr>
        <w:pStyle w:val="Sinespaciado"/>
        <w:spacing w:line="276" w:lineRule="auto"/>
        <w:ind w:firstLine="360"/>
        <w:rPr>
          <w:rFonts w:ascii="ITC Avant Garde" w:hAnsi="ITC Avant Garde"/>
          <w:bCs/>
          <w:sz w:val="22"/>
          <w:szCs w:val="22"/>
        </w:rPr>
      </w:pPr>
      <w:r w:rsidRPr="003E7D2F">
        <w:rPr>
          <w:rFonts w:ascii="ITC Avant Garde" w:hAnsi="ITC Avant Garde"/>
          <w:bCs/>
          <w:sz w:val="22"/>
          <w:szCs w:val="22"/>
        </w:rPr>
        <w:t>Dra. Sara Gabriela Castellanos Pascacio</w:t>
      </w:r>
    </w:p>
    <w:p w14:paraId="6E582E66"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Ernesto M. Flores-Roux</w:t>
      </w:r>
    </w:p>
    <w:p w14:paraId="47F8EF9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Gerardo Francisco González Abarca</w:t>
      </w:r>
    </w:p>
    <w:p w14:paraId="340C93D4" w14:textId="77777777" w:rsidR="00B72665" w:rsidRPr="003E7D2F" w:rsidRDefault="00B72665" w:rsidP="00C17C40">
      <w:pPr>
        <w:spacing w:after="0" w:line="276" w:lineRule="auto"/>
        <w:ind w:left="360"/>
        <w:jc w:val="both"/>
        <w:rPr>
          <w:rFonts w:ascii="ITC Avant Garde" w:hAnsi="ITC Avant Garde"/>
          <w:bCs/>
          <w:sz w:val="22"/>
          <w:szCs w:val="22"/>
        </w:rPr>
      </w:pPr>
      <w:bookmarkStart w:id="0" w:name="_Hlk77260457"/>
      <w:r w:rsidRPr="003E7D2F">
        <w:rPr>
          <w:rFonts w:ascii="ITC Avant Garde" w:hAnsi="ITC Avant Garde"/>
          <w:bCs/>
          <w:sz w:val="22"/>
          <w:szCs w:val="22"/>
        </w:rPr>
        <w:t>Dr. Erik Huesca Morales</w:t>
      </w:r>
    </w:p>
    <w:bookmarkEnd w:id="0"/>
    <w:p w14:paraId="618FFE4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Salma Leticia Jalife Villalón</w:t>
      </w:r>
    </w:p>
    <w:p w14:paraId="6C1B214A"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Luis Miguel Martínez Cervantes</w:t>
      </w:r>
    </w:p>
    <w:p w14:paraId="67D90DDD"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Lic. Jorge Fernando Negrete Pacheco</w:t>
      </w:r>
    </w:p>
    <w:p w14:paraId="0CF5CC67"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Lic. Lucia Ojeda Cárdenas</w:t>
      </w:r>
    </w:p>
    <w:p w14:paraId="4CAF3B39"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Euridice Palma Salas</w:t>
      </w:r>
    </w:p>
    <w:p w14:paraId="797FCF32"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José Luis Peralta Higuera</w:t>
      </w:r>
    </w:p>
    <w:p w14:paraId="373CBB08"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Víctor Rangel Licea</w:t>
      </w:r>
    </w:p>
    <w:p w14:paraId="2FE00423"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Dra. Cynthia Gabriela Solís Arredondo</w:t>
      </w:r>
    </w:p>
    <w:p w14:paraId="400B9193"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Martha Irene Soria Guzmán</w:t>
      </w:r>
    </w:p>
    <w:p w14:paraId="16DC8C99" w14:textId="5E77654C" w:rsidR="00B72665" w:rsidRPr="003E7D2F" w:rsidRDefault="00B72665" w:rsidP="00C17C40">
      <w:pPr>
        <w:pStyle w:val="Sinespaciado"/>
        <w:spacing w:line="276" w:lineRule="auto"/>
        <w:ind w:firstLine="360"/>
        <w:rPr>
          <w:rFonts w:ascii="ITC Avant Garde" w:hAnsi="ITC Avant Garde"/>
          <w:sz w:val="22"/>
          <w:szCs w:val="22"/>
        </w:rPr>
      </w:pPr>
      <w:r w:rsidRPr="003E7D2F">
        <w:rPr>
          <w:rFonts w:ascii="ITC Avant Garde" w:hAnsi="ITC Avant Garde"/>
          <w:sz w:val="22"/>
          <w:szCs w:val="22"/>
        </w:rPr>
        <w:t>Dra. Sofía Trejo Abad</w:t>
      </w:r>
    </w:p>
    <w:p w14:paraId="257603F4" w14:textId="77777777" w:rsidR="00B72665" w:rsidRPr="003E7D2F" w:rsidRDefault="00B72665" w:rsidP="00C17C40">
      <w:pPr>
        <w:pStyle w:val="Sinespaciado"/>
        <w:spacing w:line="276" w:lineRule="auto"/>
        <w:ind w:firstLine="360"/>
        <w:rPr>
          <w:rFonts w:ascii="ITC Avant Garde" w:hAnsi="ITC Avant Garde"/>
          <w:sz w:val="22"/>
          <w:szCs w:val="22"/>
        </w:rPr>
      </w:pPr>
    </w:p>
    <w:p w14:paraId="260A750B" w14:textId="77777777" w:rsidR="00B72665" w:rsidRPr="003E7D2F" w:rsidRDefault="00B72665" w:rsidP="00C17C40">
      <w:pPr>
        <w:pStyle w:val="Sinespaciado"/>
        <w:spacing w:line="276" w:lineRule="auto"/>
        <w:ind w:firstLine="360"/>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197C5AB1" w14:textId="77777777" w:rsidR="00BB6BBD" w:rsidRPr="003E7D2F" w:rsidRDefault="00BB6BBD" w:rsidP="00C17C40">
      <w:pPr>
        <w:pStyle w:val="Sinespaciado"/>
        <w:spacing w:line="276" w:lineRule="auto"/>
        <w:rPr>
          <w:rFonts w:ascii="ITC Avant Garde" w:hAnsi="ITC Avant Garde" w:cs="Arial"/>
          <w:sz w:val="22"/>
          <w:szCs w:val="22"/>
        </w:rPr>
      </w:pPr>
    </w:p>
    <w:p w14:paraId="18205810" w14:textId="72D61533" w:rsidR="00B72665" w:rsidRPr="003E7D2F" w:rsidRDefault="000C3980" w:rsidP="00C17C40">
      <w:pPr>
        <w:spacing w:after="0" w:line="276" w:lineRule="auto"/>
        <w:jc w:val="both"/>
        <w:rPr>
          <w:rFonts w:ascii="ITC Avant Garde" w:hAnsi="ITC Avant Garde" w:cs="Arial"/>
          <w:sz w:val="22"/>
          <w:szCs w:val="22"/>
        </w:rPr>
      </w:pPr>
      <w:r w:rsidRPr="003E7D2F">
        <w:rPr>
          <w:rFonts w:ascii="ITC Avant Garde" w:hAnsi="ITC Avant Garde"/>
          <w:bCs/>
          <w:sz w:val="22"/>
          <w:szCs w:val="22"/>
        </w:rPr>
        <w:t>El Consejero Dr. Alejandro Ildefonso Castañeda Sabido se excusó de</w:t>
      </w:r>
      <w:r w:rsidR="00BB6BBD" w:rsidRPr="003E7D2F">
        <w:rPr>
          <w:rFonts w:ascii="ITC Avant Garde" w:hAnsi="ITC Avant Garde" w:cs="Arial"/>
          <w:sz w:val="22"/>
          <w:szCs w:val="22"/>
        </w:rPr>
        <w:t xml:space="preserve"> asistir a la reunión por asuntos de trabajo previamente establecidos.</w:t>
      </w:r>
    </w:p>
    <w:p w14:paraId="089C64DD" w14:textId="77777777" w:rsidR="000C3980" w:rsidRPr="003E7D2F" w:rsidRDefault="000C3980" w:rsidP="00C17C40">
      <w:pPr>
        <w:spacing w:after="0" w:line="276" w:lineRule="auto"/>
        <w:jc w:val="both"/>
        <w:rPr>
          <w:rFonts w:ascii="ITC Avant Garde" w:hAnsi="ITC Avant Garde" w:cs="Arial"/>
          <w:sz w:val="22"/>
          <w:szCs w:val="22"/>
        </w:rPr>
      </w:pPr>
    </w:p>
    <w:p w14:paraId="49525CA5" w14:textId="77777777" w:rsidR="00B72665" w:rsidRPr="003E7D2F"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Presidente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proofErr w:type="gramStart"/>
      <w:r w:rsidR="009B1770" w:rsidRPr="003E7D2F">
        <w:rPr>
          <w:rFonts w:ascii="ITC Avant Garde" w:hAnsi="ITC Avant Garde" w:cs="Arial"/>
          <w:sz w:val="22"/>
          <w:szCs w:val="22"/>
        </w:rPr>
        <w:t>dio inicio a</w:t>
      </w:r>
      <w:proofErr w:type="gramEnd"/>
      <w:r w:rsidR="009B1770" w:rsidRPr="003E7D2F">
        <w:rPr>
          <w:rFonts w:ascii="ITC Avant Garde" w:hAnsi="ITC Avant Garde" w:cs="Arial"/>
          <w:sz w:val="22"/>
          <w:szCs w:val="22"/>
        </w:rPr>
        <w:t xml:space="preserve">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p>
    <w:p w14:paraId="0D39C45A" w14:textId="77777777" w:rsidR="00B72665" w:rsidRPr="003E7D2F" w:rsidRDefault="00B72665" w:rsidP="00C17C40">
      <w:pPr>
        <w:pStyle w:val="Sinespaciado"/>
        <w:spacing w:line="276" w:lineRule="auto"/>
        <w:rPr>
          <w:rFonts w:ascii="ITC Avant Garde" w:hAnsi="ITC Avant Garde" w:cs="Arial"/>
          <w:sz w:val="22"/>
          <w:szCs w:val="22"/>
        </w:rPr>
      </w:pPr>
    </w:p>
    <w:p w14:paraId="19261432" w14:textId="7C2E685D" w:rsidR="00D77841" w:rsidRPr="003E7D2F" w:rsidRDefault="00D77841" w:rsidP="00C17C40">
      <w:pPr>
        <w:pStyle w:val="Sinespaciado"/>
        <w:spacing w:line="276" w:lineRule="auto"/>
        <w:jc w:val="center"/>
        <w:rPr>
          <w:rFonts w:ascii="ITC Avant Garde" w:hAnsi="ITC Avant Garde"/>
          <w:b/>
          <w:sz w:val="22"/>
          <w:szCs w:val="22"/>
          <w:u w:val="single"/>
        </w:rPr>
      </w:pPr>
      <w:r w:rsidRPr="003E7D2F">
        <w:rPr>
          <w:rFonts w:ascii="ITC Avant Garde" w:hAnsi="ITC Avant Garde"/>
          <w:b/>
          <w:sz w:val="22"/>
          <w:szCs w:val="22"/>
          <w:u w:val="single"/>
        </w:rPr>
        <w:t>ORDEN DEL DÍA</w:t>
      </w:r>
    </w:p>
    <w:p w14:paraId="1B66B66B" w14:textId="77777777" w:rsidR="00B72665" w:rsidRPr="003E7D2F" w:rsidRDefault="00B72665" w:rsidP="00C17C40">
      <w:pPr>
        <w:pStyle w:val="Sinespaciado"/>
        <w:spacing w:line="276" w:lineRule="auto"/>
        <w:jc w:val="center"/>
        <w:rPr>
          <w:rFonts w:ascii="ITC Avant Garde" w:hAnsi="ITC Avant Garde"/>
          <w:b/>
          <w:sz w:val="22"/>
          <w:szCs w:val="22"/>
          <w:u w:val="single"/>
        </w:rPr>
      </w:pPr>
    </w:p>
    <w:p w14:paraId="64E180CD" w14:textId="455CDBDC" w:rsidR="00D77841" w:rsidRDefault="00D77841" w:rsidP="00C17C40">
      <w:pPr>
        <w:pStyle w:val="Sinespaciado"/>
        <w:numPr>
          <w:ilvl w:val="0"/>
          <w:numId w:val="28"/>
        </w:numPr>
        <w:spacing w:line="276" w:lineRule="auto"/>
        <w:rPr>
          <w:rFonts w:ascii="ITC Avant Garde" w:hAnsi="ITC Avant Garde"/>
          <w:b/>
          <w:bCs/>
          <w:sz w:val="22"/>
          <w:szCs w:val="22"/>
        </w:rPr>
      </w:pPr>
      <w:r w:rsidRPr="003E7D2F">
        <w:rPr>
          <w:rFonts w:ascii="ITC Avant Garde" w:hAnsi="ITC Avant Garde"/>
          <w:b/>
          <w:bCs/>
          <w:sz w:val="22"/>
          <w:szCs w:val="22"/>
        </w:rPr>
        <w:t>LISTA DE ASISTENCIA.</w:t>
      </w:r>
    </w:p>
    <w:p w14:paraId="166B6675" w14:textId="77777777" w:rsidR="00C17C40" w:rsidRDefault="00C17C40" w:rsidP="00C17C40">
      <w:pPr>
        <w:pStyle w:val="Sinespaciado"/>
        <w:spacing w:line="276" w:lineRule="auto"/>
        <w:ind w:left="1080"/>
        <w:rPr>
          <w:rFonts w:ascii="ITC Avant Garde" w:hAnsi="ITC Avant Garde"/>
          <w:b/>
          <w:bCs/>
          <w:sz w:val="22"/>
          <w:szCs w:val="22"/>
        </w:rPr>
      </w:pPr>
    </w:p>
    <w:p w14:paraId="270BA05A" w14:textId="3FB99A6C" w:rsidR="00D77841" w:rsidRPr="00C17C40" w:rsidRDefault="00D77841" w:rsidP="00C17C40">
      <w:pPr>
        <w:pStyle w:val="Sinespaciado"/>
        <w:numPr>
          <w:ilvl w:val="0"/>
          <w:numId w:val="28"/>
        </w:numPr>
        <w:spacing w:line="276" w:lineRule="auto"/>
        <w:rPr>
          <w:rFonts w:ascii="ITC Avant Garde" w:hAnsi="ITC Avant Garde"/>
          <w:b/>
          <w:bCs/>
          <w:sz w:val="22"/>
          <w:szCs w:val="22"/>
        </w:rPr>
      </w:pPr>
      <w:r w:rsidRPr="00C17C40">
        <w:rPr>
          <w:rFonts w:ascii="ITC Avant Garde" w:hAnsi="ITC Avant Garde"/>
          <w:b/>
          <w:bCs/>
          <w:sz w:val="22"/>
          <w:szCs w:val="22"/>
        </w:rPr>
        <w:t>APROBACIÓN DEL ORDEN DEL DÍA.</w:t>
      </w:r>
    </w:p>
    <w:p w14:paraId="04135605" w14:textId="0338C1B8" w:rsidR="00D77841" w:rsidRPr="003E7D2F" w:rsidRDefault="00D77841" w:rsidP="00C17C40">
      <w:pPr>
        <w:pStyle w:val="Sinespaciado"/>
        <w:spacing w:line="276" w:lineRule="auto"/>
      </w:pPr>
    </w:p>
    <w:p w14:paraId="74D7AF91" w14:textId="0A7F3CA6" w:rsidR="00D77841" w:rsidRPr="003E7D2F" w:rsidRDefault="00D77841" w:rsidP="00C17C40">
      <w:pPr>
        <w:pStyle w:val="Sinespaciado"/>
        <w:numPr>
          <w:ilvl w:val="0"/>
          <w:numId w:val="28"/>
        </w:numPr>
        <w:spacing w:line="276" w:lineRule="auto"/>
        <w:jc w:val="both"/>
        <w:rPr>
          <w:rFonts w:ascii="ITC Avant Garde" w:hAnsi="ITC Avant Garde"/>
          <w:b/>
          <w:bCs/>
          <w:sz w:val="22"/>
          <w:szCs w:val="22"/>
        </w:rPr>
      </w:pPr>
      <w:r w:rsidRPr="003E7D2F">
        <w:rPr>
          <w:rFonts w:ascii="ITC Avant Garde" w:hAnsi="ITC Avant Garde"/>
          <w:b/>
          <w:bCs/>
          <w:sz w:val="22"/>
          <w:szCs w:val="22"/>
        </w:rPr>
        <w:t>ASUNTOS QUE SE SOMETEN A CONSIDERACIÓN DEL CONSEJO.</w:t>
      </w:r>
    </w:p>
    <w:p w14:paraId="7A429E85" w14:textId="1EBF0AEC" w:rsidR="00BB6BBD" w:rsidRPr="003E7D2F" w:rsidRDefault="00BB6BBD" w:rsidP="00C17C40">
      <w:pPr>
        <w:pStyle w:val="Sinespaciado"/>
        <w:tabs>
          <w:tab w:val="left" w:pos="820"/>
        </w:tabs>
        <w:spacing w:line="276" w:lineRule="auto"/>
        <w:ind w:firstLine="360"/>
        <w:jc w:val="both"/>
        <w:rPr>
          <w:rFonts w:ascii="ITC Avant Garde" w:hAnsi="ITC Avant Garde"/>
          <w:sz w:val="22"/>
          <w:szCs w:val="22"/>
        </w:rPr>
      </w:pPr>
    </w:p>
    <w:p w14:paraId="11773EE5" w14:textId="7FFA291D" w:rsidR="00D77841" w:rsidRPr="003E7D2F" w:rsidRDefault="00D77841" w:rsidP="00C17C40">
      <w:pPr>
        <w:pStyle w:val="Sinespaciado"/>
        <w:spacing w:line="276" w:lineRule="auto"/>
        <w:ind w:left="360"/>
        <w:jc w:val="both"/>
        <w:rPr>
          <w:rFonts w:ascii="ITC Avant Garde" w:hAnsi="ITC Avant Garde"/>
          <w:sz w:val="22"/>
          <w:szCs w:val="22"/>
        </w:rPr>
      </w:pPr>
      <w:r w:rsidRPr="003E7D2F">
        <w:rPr>
          <w:rFonts w:ascii="ITC Avant Garde" w:hAnsi="ITC Avant Garde"/>
          <w:sz w:val="22"/>
          <w:szCs w:val="22"/>
        </w:rPr>
        <w:t>III.1 Aprobación del Acta de la III Sesión Ordinaria del VI Consejo Consultivo, celebrada el 12 de agosto de 2021.</w:t>
      </w:r>
    </w:p>
    <w:p w14:paraId="1D60523A" w14:textId="77777777" w:rsidR="00BB6BBD" w:rsidRPr="003E7D2F" w:rsidRDefault="00BB6BBD" w:rsidP="00C17C40">
      <w:pPr>
        <w:pStyle w:val="Sinespaciado"/>
        <w:spacing w:line="276" w:lineRule="auto"/>
        <w:ind w:firstLine="360"/>
        <w:jc w:val="both"/>
        <w:rPr>
          <w:rFonts w:ascii="ITC Avant Garde" w:hAnsi="ITC Avant Garde"/>
          <w:sz w:val="22"/>
          <w:szCs w:val="22"/>
        </w:rPr>
      </w:pPr>
    </w:p>
    <w:p w14:paraId="26B49C5A" w14:textId="632CC634" w:rsidR="00D77841" w:rsidRPr="003E7D2F" w:rsidRDefault="00D77841" w:rsidP="00C17C40">
      <w:pPr>
        <w:pStyle w:val="Sinespaciado"/>
        <w:spacing w:line="276" w:lineRule="auto"/>
        <w:ind w:left="360"/>
        <w:jc w:val="both"/>
        <w:rPr>
          <w:rFonts w:ascii="ITC Avant Garde" w:hAnsi="ITC Avant Garde"/>
          <w:sz w:val="22"/>
          <w:szCs w:val="22"/>
        </w:rPr>
      </w:pPr>
      <w:r w:rsidRPr="003E7D2F">
        <w:rPr>
          <w:rFonts w:ascii="ITC Avant Garde" w:hAnsi="ITC Avant Garde"/>
          <w:sz w:val="22"/>
          <w:szCs w:val="22"/>
        </w:rPr>
        <w:t>III.2 Presentación de propuestas para ser incluidas en el Plan Anual de Trabajo del Consejo Consultivo del IFT (PATCC)</w:t>
      </w:r>
      <w:r w:rsidR="00BB6BBD" w:rsidRPr="003E7D2F">
        <w:rPr>
          <w:rFonts w:ascii="ITC Avant Garde" w:hAnsi="ITC Avant Garde"/>
          <w:sz w:val="22"/>
          <w:szCs w:val="22"/>
        </w:rPr>
        <w:t>.</w:t>
      </w:r>
    </w:p>
    <w:p w14:paraId="043CF1C7" w14:textId="77777777" w:rsidR="00BB6BBD" w:rsidRPr="003E7D2F" w:rsidRDefault="00BB6BBD" w:rsidP="00C17C40">
      <w:pPr>
        <w:pStyle w:val="Sinespaciado"/>
        <w:spacing w:line="276" w:lineRule="auto"/>
        <w:ind w:left="360"/>
        <w:jc w:val="both"/>
        <w:rPr>
          <w:rFonts w:ascii="ITC Avant Garde" w:hAnsi="ITC Avant Garde"/>
          <w:sz w:val="22"/>
          <w:szCs w:val="22"/>
        </w:rPr>
      </w:pPr>
    </w:p>
    <w:p w14:paraId="79DEF545" w14:textId="47BC9341" w:rsidR="00D77841" w:rsidRPr="003E7D2F" w:rsidRDefault="00D77841" w:rsidP="00C17C40">
      <w:pPr>
        <w:pStyle w:val="Sinespaciado"/>
        <w:spacing w:line="276" w:lineRule="auto"/>
        <w:ind w:firstLine="360"/>
        <w:jc w:val="both"/>
        <w:rPr>
          <w:rFonts w:ascii="ITC Avant Garde" w:hAnsi="ITC Avant Garde"/>
          <w:sz w:val="22"/>
          <w:szCs w:val="22"/>
        </w:rPr>
      </w:pPr>
      <w:r w:rsidRPr="003E7D2F">
        <w:rPr>
          <w:rFonts w:ascii="ITC Avant Garde" w:hAnsi="ITC Avant Garde"/>
          <w:sz w:val="22"/>
          <w:szCs w:val="22"/>
        </w:rPr>
        <w:t>III.3 Reportes de avance de los grupos de trabajo</w:t>
      </w:r>
      <w:r w:rsidR="00BB6BBD" w:rsidRPr="003E7D2F">
        <w:rPr>
          <w:rFonts w:ascii="ITC Avant Garde" w:hAnsi="ITC Avant Garde"/>
          <w:sz w:val="22"/>
          <w:szCs w:val="22"/>
        </w:rPr>
        <w:t>.</w:t>
      </w:r>
    </w:p>
    <w:p w14:paraId="6957AA4A" w14:textId="77777777" w:rsidR="00BB6BBD" w:rsidRPr="003E7D2F" w:rsidRDefault="00BB6BBD" w:rsidP="00C17C40">
      <w:pPr>
        <w:pStyle w:val="Sinespaciado"/>
        <w:spacing w:line="276" w:lineRule="auto"/>
        <w:ind w:firstLine="360"/>
        <w:jc w:val="both"/>
        <w:rPr>
          <w:rFonts w:ascii="ITC Avant Garde" w:hAnsi="ITC Avant Garde"/>
          <w:sz w:val="22"/>
          <w:szCs w:val="22"/>
        </w:rPr>
      </w:pPr>
    </w:p>
    <w:p w14:paraId="79744A54" w14:textId="05A9B5F0" w:rsidR="00D77841" w:rsidRPr="003E7D2F" w:rsidRDefault="00D77841" w:rsidP="00C17C40">
      <w:pPr>
        <w:pStyle w:val="Sinespaciado"/>
        <w:spacing w:line="276" w:lineRule="auto"/>
        <w:ind w:firstLine="360"/>
        <w:jc w:val="both"/>
        <w:rPr>
          <w:rFonts w:ascii="ITC Avant Garde" w:hAnsi="ITC Avant Garde"/>
          <w:sz w:val="22"/>
          <w:szCs w:val="22"/>
        </w:rPr>
      </w:pPr>
      <w:r w:rsidRPr="003E7D2F">
        <w:rPr>
          <w:rFonts w:ascii="ITC Avant Garde" w:hAnsi="ITC Avant Garde"/>
          <w:sz w:val="22"/>
          <w:szCs w:val="22"/>
        </w:rPr>
        <w:t>III.4 Discusión y votación de recomendaciones</w:t>
      </w:r>
      <w:r w:rsidR="00BB6BBD" w:rsidRPr="003E7D2F">
        <w:rPr>
          <w:rFonts w:ascii="ITC Avant Garde" w:hAnsi="ITC Avant Garde"/>
          <w:sz w:val="22"/>
          <w:szCs w:val="22"/>
        </w:rPr>
        <w:t>.</w:t>
      </w:r>
    </w:p>
    <w:p w14:paraId="5AB562AC" w14:textId="77777777" w:rsidR="00BB6BBD" w:rsidRPr="003E7D2F" w:rsidRDefault="00BB6BBD" w:rsidP="00C17C40">
      <w:pPr>
        <w:pStyle w:val="Sinespaciado"/>
        <w:spacing w:line="276" w:lineRule="auto"/>
        <w:ind w:firstLine="360"/>
        <w:jc w:val="both"/>
        <w:rPr>
          <w:rFonts w:ascii="ITC Avant Garde" w:hAnsi="ITC Avant Garde"/>
          <w:sz w:val="22"/>
          <w:szCs w:val="22"/>
        </w:rPr>
      </w:pPr>
    </w:p>
    <w:p w14:paraId="7D5478DD" w14:textId="6E998746" w:rsidR="00D77841" w:rsidRPr="003E7D2F" w:rsidRDefault="00D77841" w:rsidP="00C17C40">
      <w:pPr>
        <w:pStyle w:val="Sinespaciado"/>
        <w:spacing w:line="276" w:lineRule="auto"/>
        <w:ind w:left="720"/>
        <w:jc w:val="both"/>
        <w:rPr>
          <w:rFonts w:ascii="ITC Avant Garde" w:hAnsi="ITC Avant Garde"/>
          <w:sz w:val="22"/>
          <w:szCs w:val="22"/>
        </w:rPr>
      </w:pPr>
      <w:r w:rsidRPr="003E7D2F">
        <w:rPr>
          <w:rFonts w:ascii="ITC Avant Garde" w:hAnsi="ITC Avant Garde"/>
          <w:sz w:val="22"/>
          <w:szCs w:val="22"/>
        </w:rPr>
        <w:t>III.4.1 Recomendación que emite el Consejo Consultivo del Instituto Federal de Telecomunicaciones referente a la creación y publicación de un reporte anual sobre el estado que guarda la Internet en nuestro país</w:t>
      </w:r>
      <w:r w:rsidR="002F67BC">
        <w:rPr>
          <w:rFonts w:ascii="ITC Avant Garde" w:hAnsi="ITC Avant Garde"/>
          <w:sz w:val="22"/>
          <w:szCs w:val="22"/>
        </w:rPr>
        <w:t>.</w:t>
      </w:r>
    </w:p>
    <w:p w14:paraId="7396F478" w14:textId="77777777" w:rsidR="00BB6BBD" w:rsidRPr="003E7D2F" w:rsidRDefault="00BB6BBD" w:rsidP="00C17C40">
      <w:pPr>
        <w:pStyle w:val="Sinespaciado"/>
        <w:spacing w:line="276" w:lineRule="auto"/>
        <w:ind w:left="720"/>
        <w:jc w:val="both"/>
        <w:rPr>
          <w:rFonts w:ascii="ITC Avant Garde" w:hAnsi="ITC Avant Garde"/>
          <w:sz w:val="22"/>
          <w:szCs w:val="22"/>
        </w:rPr>
      </w:pPr>
    </w:p>
    <w:p w14:paraId="2CADBC55" w14:textId="012D8DAB" w:rsidR="00D77841" w:rsidRPr="003E7D2F" w:rsidRDefault="00D77841" w:rsidP="00C17C40">
      <w:pPr>
        <w:pStyle w:val="Sinespaciado"/>
        <w:spacing w:line="276" w:lineRule="auto"/>
        <w:ind w:left="720"/>
        <w:jc w:val="both"/>
        <w:rPr>
          <w:rFonts w:ascii="ITC Avant Garde" w:hAnsi="ITC Avant Garde"/>
          <w:sz w:val="22"/>
          <w:szCs w:val="22"/>
        </w:rPr>
      </w:pPr>
      <w:r w:rsidRPr="003E7D2F">
        <w:rPr>
          <w:rFonts w:ascii="ITC Avant Garde" w:hAnsi="ITC Avant Garde"/>
          <w:sz w:val="22"/>
          <w:szCs w:val="22"/>
        </w:rPr>
        <w:t>III.4.2 Recomendación que emite el Consejo Consultivo del Instituto Federal de Telecomunicaciones referente a la conveniencia de modificar su Estatuto Orgánico para ajustar el quorum requerido para la adopción de decisiones del pleno.</w:t>
      </w:r>
    </w:p>
    <w:p w14:paraId="4BA08627" w14:textId="77777777" w:rsidR="00BB6BBD" w:rsidRPr="003E7D2F" w:rsidRDefault="00BB6BBD" w:rsidP="00C17C40">
      <w:pPr>
        <w:pStyle w:val="Sinespaciado"/>
        <w:spacing w:line="276" w:lineRule="auto"/>
        <w:ind w:left="720"/>
        <w:jc w:val="both"/>
        <w:rPr>
          <w:rFonts w:ascii="ITC Avant Garde" w:hAnsi="ITC Avant Garde"/>
          <w:sz w:val="22"/>
          <w:szCs w:val="22"/>
        </w:rPr>
      </w:pPr>
    </w:p>
    <w:p w14:paraId="5BAD415C" w14:textId="77777777" w:rsidR="00D77841" w:rsidRPr="003E7D2F" w:rsidRDefault="00D77841" w:rsidP="00C17C40">
      <w:pPr>
        <w:pStyle w:val="Sinespaciado"/>
        <w:spacing w:line="276" w:lineRule="auto"/>
        <w:ind w:left="720"/>
        <w:jc w:val="both"/>
        <w:rPr>
          <w:rFonts w:ascii="ITC Avant Garde" w:hAnsi="ITC Avant Garde"/>
          <w:sz w:val="22"/>
          <w:szCs w:val="22"/>
        </w:rPr>
      </w:pPr>
      <w:r w:rsidRPr="003E7D2F">
        <w:rPr>
          <w:rFonts w:ascii="ITC Avant Garde" w:hAnsi="ITC Avant Garde"/>
          <w:sz w:val="22"/>
          <w:szCs w:val="22"/>
        </w:rPr>
        <w:t>III.4.3 Recomendación que emite el Consejo Consultivo del Instituto Federal de Telecomunicaciones sobre el impacto de la posible implementación de nuevas reglas técnicas para la radiodifusión en AM y en FM, en la zona fronteriza de los Estados Unidos de América con México.</w:t>
      </w:r>
    </w:p>
    <w:p w14:paraId="20B14DC0" w14:textId="77777777" w:rsidR="00D77841" w:rsidRPr="003E7D2F" w:rsidRDefault="00D77841" w:rsidP="00C17C40">
      <w:pPr>
        <w:pStyle w:val="Sinespaciado"/>
        <w:spacing w:line="276" w:lineRule="auto"/>
        <w:ind w:left="1416"/>
        <w:rPr>
          <w:rFonts w:ascii="ITC Avant Garde" w:eastAsia="Times New Roman" w:hAnsi="ITC Avant Garde"/>
          <w:sz w:val="22"/>
          <w:szCs w:val="22"/>
        </w:rPr>
      </w:pPr>
    </w:p>
    <w:p w14:paraId="4D0084BC" w14:textId="336C5575" w:rsidR="00D77841" w:rsidRPr="003E7D2F" w:rsidRDefault="00D77841" w:rsidP="00C17C40">
      <w:pPr>
        <w:pStyle w:val="Sinespaciado"/>
        <w:numPr>
          <w:ilvl w:val="0"/>
          <w:numId w:val="28"/>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5E174A63" w14:textId="77777777" w:rsidR="00BB6BBD" w:rsidRPr="003E7D2F" w:rsidRDefault="00BB6BBD" w:rsidP="00C17C40">
      <w:pPr>
        <w:pStyle w:val="Sinespaciado"/>
        <w:spacing w:line="276" w:lineRule="auto"/>
        <w:ind w:left="360"/>
        <w:jc w:val="both"/>
        <w:rPr>
          <w:rFonts w:ascii="ITC Avant Garde" w:hAnsi="ITC Avant Garde"/>
          <w:b/>
          <w:sz w:val="22"/>
          <w:szCs w:val="22"/>
        </w:rPr>
      </w:pPr>
    </w:p>
    <w:p w14:paraId="27F0ECCD" w14:textId="31D45E09" w:rsidR="00D77841" w:rsidRPr="003E7D2F" w:rsidRDefault="00D77841" w:rsidP="00C12121">
      <w:pPr>
        <w:pStyle w:val="Sinespaciado"/>
        <w:spacing w:line="276" w:lineRule="auto"/>
        <w:ind w:left="360"/>
        <w:rPr>
          <w:rFonts w:ascii="ITC Avant Garde" w:eastAsia="Times New Roman" w:hAnsi="ITC Avant Garde"/>
          <w:sz w:val="22"/>
          <w:szCs w:val="22"/>
        </w:rPr>
      </w:pPr>
      <w:r w:rsidRPr="003E7D2F">
        <w:rPr>
          <w:rFonts w:ascii="ITC Avant Garde" w:eastAsia="Times New Roman" w:hAnsi="ITC Avant Garde"/>
          <w:sz w:val="22"/>
          <w:szCs w:val="22"/>
        </w:rPr>
        <w:t xml:space="preserve">IV.I </w:t>
      </w:r>
      <w:r w:rsidR="00C12121">
        <w:rPr>
          <w:rFonts w:ascii="ITC Avant Garde" w:eastAsia="Times New Roman" w:hAnsi="ITC Avant Garde"/>
          <w:sz w:val="22"/>
          <w:szCs w:val="22"/>
        </w:rPr>
        <w:t xml:space="preserve">Presentación del </w:t>
      </w:r>
      <w:r w:rsidRPr="003E7D2F">
        <w:rPr>
          <w:rFonts w:ascii="ITC Avant Garde" w:eastAsia="Times New Roman" w:hAnsi="ITC Avant Garde"/>
          <w:sz w:val="22"/>
          <w:szCs w:val="22"/>
        </w:rPr>
        <w:t>Sumario de las sesiones</w:t>
      </w:r>
      <w:r w:rsidR="00C12121">
        <w:rPr>
          <w:rFonts w:ascii="ITC Avant Garde" w:eastAsia="Times New Roman" w:hAnsi="ITC Avant Garde"/>
          <w:sz w:val="22"/>
          <w:szCs w:val="22"/>
        </w:rPr>
        <w:t xml:space="preserve"> del Pleno del IFT, por parte de la Secretaria del Consejo Consultivo</w:t>
      </w:r>
    </w:p>
    <w:p w14:paraId="60B93968" w14:textId="77777777" w:rsidR="00D77841" w:rsidRPr="003E7D2F" w:rsidRDefault="00D77841" w:rsidP="00C17C40">
      <w:pPr>
        <w:pStyle w:val="Sinespaciado"/>
        <w:spacing w:line="276" w:lineRule="auto"/>
        <w:rPr>
          <w:rFonts w:ascii="ITC Avant Garde" w:hAnsi="ITC Avant Garde"/>
          <w:b/>
          <w:sz w:val="22"/>
          <w:szCs w:val="22"/>
        </w:rPr>
      </w:pPr>
    </w:p>
    <w:p w14:paraId="5CE35AFA" w14:textId="77777777" w:rsidR="00D77841" w:rsidRPr="003E7D2F" w:rsidRDefault="00D77841" w:rsidP="00C17C40">
      <w:pPr>
        <w:spacing w:after="0" w:line="276" w:lineRule="auto"/>
        <w:rPr>
          <w:rFonts w:ascii="ITC Avant Garde" w:hAnsi="ITC Avant Garde" w:cs="Arial"/>
          <w:b/>
          <w:sz w:val="22"/>
          <w:szCs w:val="22"/>
        </w:rPr>
      </w:pPr>
    </w:p>
    <w:p w14:paraId="6C1A4439" w14:textId="3B083A4B" w:rsidR="00AA0EF3" w:rsidRPr="003E7D2F" w:rsidRDefault="00AA0EF3" w:rsidP="00C17C40">
      <w:pPr>
        <w:pStyle w:val="Prrafodelista"/>
        <w:numPr>
          <w:ilvl w:val="0"/>
          <w:numId w:val="9"/>
        </w:numPr>
        <w:spacing w:after="0" w:line="276" w:lineRule="auto"/>
        <w:jc w:val="both"/>
        <w:rPr>
          <w:rFonts w:ascii="ITC Avant Garde" w:hAnsi="ITC Avant Garde" w:cs="Arial"/>
          <w:b/>
          <w:sz w:val="22"/>
          <w:szCs w:val="22"/>
        </w:rPr>
      </w:pPr>
      <w:r w:rsidRPr="003E7D2F">
        <w:rPr>
          <w:rFonts w:ascii="ITC Avant Garde" w:hAnsi="ITC Avant Garde" w:cs="Arial"/>
          <w:b/>
          <w:sz w:val="22"/>
          <w:szCs w:val="22"/>
        </w:rPr>
        <w:t>LISTA DE ASISTENCIA</w:t>
      </w:r>
      <w:r w:rsidR="00C17C40">
        <w:rPr>
          <w:rFonts w:ascii="ITC Avant Garde" w:hAnsi="ITC Avant Garde" w:cs="Arial"/>
          <w:b/>
          <w:sz w:val="22"/>
          <w:szCs w:val="22"/>
        </w:rPr>
        <w:t>.</w:t>
      </w:r>
    </w:p>
    <w:p w14:paraId="4E54D0A8" w14:textId="77777777" w:rsidR="00BB6BBD" w:rsidRPr="003E7D2F" w:rsidRDefault="00BB6BBD" w:rsidP="00C17C40">
      <w:pPr>
        <w:spacing w:after="0" w:line="276" w:lineRule="auto"/>
        <w:jc w:val="both"/>
        <w:rPr>
          <w:rFonts w:ascii="ITC Avant Garde" w:hAnsi="ITC Avant Garde" w:cs="Arial"/>
          <w:b/>
          <w:sz w:val="22"/>
          <w:szCs w:val="22"/>
        </w:rPr>
      </w:pPr>
    </w:p>
    <w:p w14:paraId="587E1876" w14:textId="4BB6FFF5" w:rsidR="00E867E3" w:rsidRPr="003E7D2F" w:rsidRDefault="00BB6BBD" w:rsidP="00C17C40">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Presidente, la Secretaria del Consejo dio cuenta de la existencia del quórum legal, con la asistencia y participación de </w:t>
      </w:r>
      <w:r w:rsidR="00C17C40">
        <w:rPr>
          <w:rFonts w:ascii="ITC Avant Garde" w:hAnsi="ITC Avant Garde" w:cs="Arial"/>
          <w:bCs/>
          <w:sz w:val="22"/>
          <w:szCs w:val="22"/>
        </w:rPr>
        <w:t>doce</w:t>
      </w:r>
      <w:r w:rsidRPr="003E7D2F">
        <w:rPr>
          <w:rFonts w:ascii="ITC Avant Garde" w:hAnsi="ITC Avant Garde" w:cs="Arial"/>
          <w:bCs/>
          <w:sz w:val="22"/>
          <w:szCs w:val="22"/>
        </w:rPr>
        <w:t xml:space="preserve"> Consejeros mediante comunicación electrónica a distancia (Webex </w:t>
      </w:r>
      <w:proofErr w:type="gramStart"/>
      <w:r w:rsidRPr="003E7D2F">
        <w:rPr>
          <w:rFonts w:ascii="ITC Avant Garde" w:hAnsi="ITC Avant Garde" w:cs="Arial"/>
          <w:bCs/>
          <w:sz w:val="22"/>
          <w:szCs w:val="22"/>
        </w:rPr>
        <w:t>Meetings</w:t>
      </w:r>
      <w:proofErr w:type="gramEnd"/>
      <w:r w:rsidRPr="003E7D2F">
        <w:rPr>
          <w:rFonts w:ascii="ITC Avant Garde" w:hAnsi="ITC Avant Garde" w:cs="Arial"/>
          <w:bCs/>
          <w:sz w:val="22"/>
          <w:szCs w:val="22"/>
        </w:rPr>
        <w:t>), como se acredita en el video de la sesión.</w:t>
      </w:r>
    </w:p>
    <w:p w14:paraId="448A4421" w14:textId="2CCA3F9C" w:rsidR="00E867E3" w:rsidRPr="003E7D2F" w:rsidRDefault="00E867E3" w:rsidP="00C17C40">
      <w:pPr>
        <w:spacing w:after="0" w:line="276" w:lineRule="auto"/>
        <w:ind w:left="360"/>
        <w:jc w:val="both"/>
        <w:rPr>
          <w:rFonts w:ascii="ITC Avant Garde" w:hAnsi="ITC Avant Garde" w:cs="Arial"/>
          <w:b/>
          <w:sz w:val="22"/>
          <w:szCs w:val="22"/>
        </w:rPr>
      </w:pPr>
    </w:p>
    <w:p w14:paraId="03EDD229" w14:textId="35213678" w:rsidR="00BB6BBD" w:rsidRPr="003E7D2F" w:rsidRDefault="00BB6BBD" w:rsidP="00C17C40">
      <w:pPr>
        <w:spacing w:after="0" w:line="276" w:lineRule="auto"/>
        <w:jc w:val="both"/>
        <w:rPr>
          <w:rFonts w:ascii="ITC Avant Garde" w:hAnsi="ITC Avant Garde"/>
          <w:bCs/>
          <w:sz w:val="22"/>
          <w:szCs w:val="22"/>
        </w:rPr>
      </w:pPr>
      <w:r w:rsidRPr="003E7D2F">
        <w:rPr>
          <w:rFonts w:ascii="ITC Avant Garde" w:hAnsi="ITC Avant Garde"/>
          <w:bCs/>
          <w:sz w:val="22"/>
          <w:szCs w:val="22"/>
        </w:rPr>
        <w:t>Se</w:t>
      </w:r>
      <w:r w:rsidR="009F6BD2">
        <w:rPr>
          <w:rFonts w:ascii="ITC Avant Garde" w:hAnsi="ITC Avant Garde"/>
          <w:bCs/>
          <w:sz w:val="22"/>
          <w:szCs w:val="22"/>
        </w:rPr>
        <w:t xml:space="preserve"> </w:t>
      </w:r>
      <w:r w:rsidRPr="003E7D2F">
        <w:rPr>
          <w:rFonts w:ascii="ITC Avant Garde" w:hAnsi="ITC Avant Garde"/>
          <w:bCs/>
          <w:sz w:val="22"/>
          <w:szCs w:val="22"/>
        </w:rPr>
        <w:t>da cuenta del ingreso a la sesión de los Consejeros:</w:t>
      </w:r>
    </w:p>
    <w:p w14:paraId="790D15EE" w14:textId="55C1FAA6" w:rsidR="00BB6BBD" w:rsidRPr="003E7D2F" w:rsidRDefault="00BB6BBD" w:rsidP="00C17C40">
      <w:pPr>
        <w:spacing w:after="0" w:line="276" w:lineRule="auto"/>
        <w:jc w:val="both"/>
        <w:rPr>
          <w:rFonts w:ascii="ITC Avant Garde" w:hAnsi="ITC Avant Garde"/>
          <w:bCs/>
          <w:sz w:val="22"/>
          <w:szCs w:val="22"/>
        </w:rPr>
      </w:pPr>
      <w:r w:rsidRPr="003E7D2F">
        <w:rPr>
          <w:rFonts w:ascii="ITC Avant Garde" w:hAnsi="ITC Avant Garde"/>
          <w:bCs/>
          <w:sz w:val="22"/>
          <w:szCs w:val="22"/>
        </w:rPr>
        <w:t>Dr. Erik Huesca Morales a las 16:</w:t>
      </w:r>
      <w:r w:rsidR="00C12121" w:rsidRPr="003E7D2F">
        <w:rPr>
          <w:rFonts w:ascii="ITC Avant Garde" w:hAnsi="ITC Avant Garde"/>
          <w:bCs/>
          <w:sz w:val="22"/>
          <w:szCs w:val="22"/>
        </w:rPr>
        <w:t>0</w:t>
      </w:r>
      <w:r w:rsidR="00C12121">
        <w:rPr>
          <w:rFonts w:ascii="ITC Avant Garde" w:hAnsi="ITC Avant Garde"/>
          <w:bCs/>
          <w:sz w:val="22"/>
          <w:szCs w:val="22"/>
        </w:rPr>
        <w:t>7</w:t>
      </w:r>
      <w:r w:rsidR="00C12121" w:rsidRPr="003E7D2F">
        <w:rPr>
          <w:rFonts w:ascii="ITC Avant Garde" w:hAnsi="ITC Avant Garde"/>
          <w:bCs/>
          <w:sz w:val="22"/>
          <w:szCs w:val="22"/>
        </w:rPr>
        <w:t xml:space="preserve"> </w:t>
      </w:r>
      <w:r w:rsidRPr="003E7D2F">
        <w:rPr>
          <w:rFonts w:ascii="ITC Avant Garde" w:hAnsi="ITC Avant Garde"/>
          <w:bCs/>
          <w:sz w:val="22"/>
          <w:szCs w:val="22"/>
        </w:rPr>
        <w:t>horas.</w:t>
      </w:r>
    </w:p>
    <w:p w14:paraId="5044CB9C" w14:textId="0DB999EF" w:rsidR="00E867E3" w:rsidRPr="003E7D2F" w:rsidRDefault="00E867E3" w:rsidP="00C17C40">
      <w:pPr>
        <w:spacing w:after="0" w:line="276" w:lineRule="auto"/>
        <w:jc w:val="both"/>
        <w:rPr>
          <w:rFonts w:ascii="ITC Avant Garde" w:hAnsi="ITC Avant Garde"/>
          <w:bCs/>
          <w:sz w:val="22"/>
          <w:szCs w:val="22"/>
        </w:rPr>
      </w:pPr>
      <w:r w:rsidRPr="003E7D2F">
        <w:rPr>
          <w:rFonts w:ascii="ITC Avant Garde" w:hAnsi="ITC Avant Garde"/>
          <w:bCs/>
          <w:sz w:val="22"/>
          <w:szCs w:val="22"/>
        </w:rPr>
        <w:t xml:space="preserve">Lic. Jorge Fernando Negrete Pacheco </w:t>
      </w:r>
      <w:r w:rsidR="00BB6BBD" w:rsidRPr="003E7D2F">
        <w:rPr>
          <w:rFonts w:ascii="ITC Avant Garde" w:hAnsi="ITC Avant Garde"/>
          <w:bCs/>
          <w:sz w:val="22"/>
          <w:szCs w:val="22"/>
        </w:rPr>
        <w:t>a las 16:</w:t>
      </w:r>
      <w:r w:rsidR="00C12121" w:rsidRPr="003E7D2F">
        <w:rPr>
          <w:rFonts w:ascii="ITC Avant Garde" w:hAnsi="ITC Avant Garde"/>
          <w:bCs/>
          <w:sz w:val="22"/>
          <w:szCs w:val="22"/>
        </w:rPr>
        <w:t>1</w:t>
      </w:r>
      <w:r w:rsidR="00C12121">
        <w:rPr>
          <w:rFonts w:ascii="ITC Avant Garde" w:hAnsi="ITC Avant Garde"/>
          <w:bCs/>
          <w:sz w:val="22"/>
          <w:szCs w:val="22"/>
        </w:rPr>
        <w:t>2</w:t>
      </w:r>
      <w:r w:rsidR="00C12121" w:rsidRPr="003E7D2F">
        <w:rPr>
          <w:rFonts w:ascii="ITC Avant Garde" w:hAnsi="ITC Avant Garde"/>
          <w:bCs/>
          <w:sz w:val="22"/>
          <w:szCs w:val="22"/>
        </w:rPr>
        <w:t xml:space="preserve"> </w:t>
      </w:r>
      <w:r w:rsidR="00BB6BBD" w:rsidRPr="003E7D2F">
        <w:rPr>
          <w:rFonts w:ascii="ITC Avant Garde" w:hAnsi="ITC Avant Garde"/>
          <w:bCs/>
          <w:sz w:val="22"/>
          <w:szCs w:val="22"/>
        </w:rPr>
        <w:t>horas.</w:t>
      </w:r>
    </w:p>
    <w:p w14:paraId="65782084" w14:textId="52B2FCD7" w:rsidR="00BB488E" w:rsidRPr="003E7D2F" w:rsidRDefault="00BB488E" w:rsidP="00C17C40">
      <w:pPr>
        <w:spacing w:after="0" w:line="276" w:lineRule="auto"/>
        <w:jc w:val="both"/>
        <w:rPr>
          <w:rFonts w:ascii="ITC Avant Garde" w:hAnsi="ITC Avant Garde"/>
          <w:sz w:val="22"/>
          <w:szCs w:val="22"/>
        </w:rPr>
      </w:pPr>
    </w:p>
    <w:p w14:paraId="4847CF2E" w14:textId="392DD75F" w:rsidR="008B5F8F" w:rsidRPr="003E7D2F" w:rsidRDefault="005C7A1B" w:rsidP="00C17C40">
      <w:pPr>
        <w:spacing w:after="0" w:line="276" w:lineRule="auto"/>
        <w:jc w:val="both"/>
        <w:rPr>
          <w:rFonts w:ascii="ITC Avant Garde" w:hAnsi="ITC Avant Garde" w:cs="Arial"/>
          <w:b/>
          <w:sz w:val="22"/>
          <w:szCs w:val="22"/>
        </w:rPr>
      </w:pPr>
      <w:r w:rsidRPr="003E7D2F">
        <w:rPr>
          <w:rFonts w:ascii="ITC Avant Garde" w:hAnsi="ITC Avant Garde" w:cs="Arial"/>
          <w:b/>
          <w:sz w:val="22"/>
          <w:szCs w:val="22"/>
        </w:rPr>
        <w:t xml:space="preserve">II.- APROBACIÓN DEL </w:t>
      </w:r>
      <w:r w:rsidR="005A3500" w:rsidRPr="003E7D2F">
        <w:rPr>
          <w:rFonts w:ascii="ITC Avant Garde" w:hAnsi="ITC Avant Garde" w:cs="Arial"/>
          <w:b/>
          <w:sz w:val="22"/>
          <w:szCs w:val="22"/>
        </w:rPr>
        <w:t>ORDEN DEL DÍA.</w:t>
      </w:r>
    </w:p>
    <w:p w14:paraId="6BDB814E" w14:textId="4A603064" w:rsidR="00944D06" w:rsidRPr="003E7D2F" w:rsidRDefault="00944D06" w:rsidP="00C17C40">
      <w:pPr>
        <w:spacing w:after="0" w:line="276" w:lineRule="auto"/>
        <w:jc w:val="both"/>
        <w:rPr>
          <w:rFonts w:ascii="ITC Avant Garde" w:hAnsi="ITC Avant Garde"/>
          <w:sz w:val="22"/>
          <w:szCs w:val="22"/>
        </w:rPr>
      </w:pPr>
    </w:p>
    <w:p w14:paraId="04124C48" w14:textId="6F37E888" w:rsidR="00122CF1" w:rsidRPr="003E7D2F" w:rsidRDefault="00BB488E" w:rsidP="00C17C40">
      <w:pPr>
        <w:spacing w:after="0" w:line="276" w:lineRule="auto"/>
        <w:jc w:val="both"/>
        <w:rPr>
          <w:rFonts w:ascii="ITC Avant Garde" w:hAnsi="ITC Avant Garde"/>
          <w:sz w:val="22"/>
          <w:szCs w:val="22"/>
        </w:rPr>
      </w:pPr>
      <w:r w:rsidRPr="003E7D2F">
        <w:rPr>
          <w:rFonts w:ascii="ITC Avant Garde" w:hAnsi="ITC Avant Garde" w:cs="Arial"/>
          <w:sz w:val="22"/>
          <w:szCs w:val="22"/>
        </w:rPr>
        <w:t>El Presidente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sometió a consideración de los Consejeros el Orden del Día.</w:t>
      </w:r>
    </w:p>
    <w:p w14:paraId="2753B45D" w14:textId="60E5C342" w:rsidR="00BB488E" w:rsidRPr="003E7D2F" w:rsidRDefault="00BB488E" w:rsidP="00C17C40">
      <w:pPr>
        <w:spacing w:after="0" w:line="276" w:lineRule="auto"/>
        <w:jc w:val="both"/>
        <w:rPr>
          <w:rFonts w:ascii="ITC Avant Garde" w:hAnsi="ITC Avant Garde"/>
          <w:sz w:val="22"/>
          <w:szCs w:val="22"/>
        </w:rPr>
      </w:pPr>
    </w:p>
    <w:p w14:paraId="628CC037" w14:textId="7777777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Posteriormente, el Consejo aprobó por unanimidad en sus términos el Orden del Día. </w:t>
      </w:r>
    </w:p>
    <w:p w14:paraId="31E9EBEF" w14:textId="77777777" w:rsidR="005F7D96" w:rsidRPr="003E7D2F" w:rsidRDefault="005F7D96" w:rsidP="00C17C40">
      <w:pPr>
        <w:spacing w:after="0" w:line="276" w:lineRule="auto"/>
        <w:jc w:val="both"/>
        <w:rPr>
          <w:rFonts w:ascii="ITC Avant Garde" w:hAnsi="ITC Avant Garde"/>
          <w:b/>
          <w:sz w:val="22"/>
          <w:szCs w:val="22"/>
        </w:rPr>
      </w:pPr>
    </w:p>
    <w:p w14:paraId="7C92DA10" w14:textId="345FB9C9" w:rsidR="007752F8" w:rsidRPr="003E7D2F" w:rsidRDefault="007752F8" w:rsidP="00C17C40">
      <w:pPr>
        <w:spacing w:after="0" w:line="276" w:lineRule="auto"/>
        <w:jc w:val="both"/>
        <w:rPr>
          <w:rFonts w:ascii="ITC Avant Garde" w:hAnsi="ITC Avant Garde"/>
          <w:b/>
          <w:sz w:val="22"/>
          <w:szCs w:val="22"/>
        </w:rPr>
      </w:pPr>
      <w:r w:rsidRPr="003E7D2F">
        <w:rPr>
          <w:rFonts w:ascii="ITC Avant Garde" w:hAnsi="ITC Avant Garde"/>
          <w:b/>
          <w:sz w:val="22"/>
          <w:szCs w:val="22"/>
        </w:rPr>
        <w:t>III.- ASUNTOS QUE SE S</w:t>
      </w:r>
      <w:r w:rsidR="0000400B" w:rsidRPr="003E7D2F">
        <w:rPr>
          <w:rFonts w:ascii="ITC Avant Garde" w:hAnsi="ITC Avant Garde"/>
          <w:b/>
          <w:sz w:val="22"/>
          <w:szCs w:val="22"/>
        </w:rPr>
        <w:t>OMETEN A CONSIDERACIÓN DEL CONSEJO.</w:t>
      </w:r>
    </w:p>
    <w:p w14:paraId="576733B4" w14:textId="77777777" w:rsidR="000C3980" w:rsidRPr="003E7D2F" w:rsidRDefault="000C3980" w:rsidP="00C17C40">
      <w:pPr>
        <w:spacing w:after="0" w:line="276" w:lineRule="auto"/>
        <w:jc w:val="both"/>
        <w:rPr>
          <w:rFonts w:ascii="ITC Avant Garde" w:hAnsi="ITC Avant Garde"/>
          <w:b/>
          <w:sz w:val="22"/>
          <w:szCs w:val="22"/>
        </w:rPr>
      </w:pPr>
    </w:p>
    <w:p w14:paraId="266E12A7"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 Aprobación del Acta de III Sesión Ordinaria del VI Consejo Consultivo, celebrada el 12 de agosto de 2021.</w:t>
      </w:r>
    </w:p>
    <w:p w14:paraId="382C16FF" w14:textId="727D59F0" w:rsidR="000C3980" w:rsidRPr="003E7D2F" w:rsidRDefault="000C3980" w:rsidP="00C17C40">
      <w:pPr>
        <w:spacing w:after="0" w:line="276" w:lineRule="auto"/>
        <w:jc w:val="both"/>
        <w:rPr>
          <w:rFonts w:ascii="ITC Avant Garde" w:hAnsi="ITC Avant Garde"/>
          <w:sz w:val="22"/>
          <w:szCs w:val="22"/>
        </w:rPr>
      </w:pPr>
    </w:p>
    <w:p w14:paraId="4DF033BD" w14:textId="6B9BBEA0"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50ECDEAF" w14:textId="77777777" w:rsidR="000C3980" w:rsidRPr="003E7D2F" w:rsidRDefault="000C3980" w:rsidP="00C17C40">
      <w:pPr>
        <w:spacing w:after="0" w:line="276" w:lineRule="auto"/>
        <w:jc w:val="center"/>
        <w:rPr>
          <w:rFonts w:ascii="ITC Avant Garde" w:hAnsi="ITC Avant Garde"/>
          <w:b/>
          <w:bCs/>
          <w:sz w:val="22"/>
          <w:szCs w:val="22"/>
        </w:rPr>
      </w:pPr>
    </w:p>
    <w:p w14:paraId="753AB7F8" w14:textId="243202CF" w:rsidR="00EC450E" w:rsidRPr="003E7D2F" w:rsidRDefault="00EC450E"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La Consejera Sara Castellanos comentó que, en las páginas 10, 11 y 12, no se mencionó que envió comentarios o que se adhirió a grupos de trabajo, por lo que solicitó </w:t>
      </w:r>
      <w:r w:rsidR="003F051D">
        <w:rPr>
          <w:rFonts w:ascii="ITC Avant Garde" w:hAnsi="ITC Avant Garde"/>
          <w:sz w:val="22"/>
          <w:szCs w:val="22"/>
        </w:rPr>
        <w:t xml:space="preserve">que </w:t>
      </w:r>
      <w:r w:rsidRPr="003E7D2F">
        <w:rPr>
          <w:rFonts w:ascii="ITC Avant Garde" w:hAnsi="ITC Avant Garde"/>
          <w:sz w:val="22"/>
          <w:szCs w:val="22"/>
        </w:rPr>
        <w:t xml:space="preserve">se añadiera lo correspondiente. </w:t>
      </w:r>
      <w:r w:rsidR="003F051D">
        <w:rPr>
          <w:rFonts w:ascii="ITC Avant Garde" w:hAnsi="ITC Avant Garde"/>
          <w:sz w:val="22"/>
          <w:szCs w:val="22"/>
        </w:rPr>
        <w:t>Al respecto,</w:t>
      </w:r>
      <w:r w:rsidRPr="003E7D2F">
        <w:rPr>
          <w:rFonts w:ascii="ITC Avant Garde" w:hAnsi="ITC Avant Garde"/>
          <w:sz w:val="22"/>
          <w:szCs w:val="22"/>
        </w:rPr>
        <w:t xml:space="preserve"> la Secretaria del Consejo dio lectura al Acta, misma que fue modificada </w:t>
      </w:r>
      <w:r w:rsidR="003F051D">
        <w:rPr>
          <w:rFonts w:ascii="ITC Avant Garde" w:hAnsi="ITC Avant Garde"/>
          <w:sz w:val="22"/>
          <w:szCs w:val="22"/>
        </w:rPr>
        <w:t>en los términos</w:t>
      </w:r>
      <w:r w:rsidRPr="003E7D2F">
        <w:rPr>
          <w:rFonts w:ascii="ITC Avant Garde" w:hAnsi="ITC Avant Garde"/>
          <w:sz w:val="22"/>
          <w:szCs w:val="22"/>
        </w:rPr>
        <w:t xml:space="preserve"> solicitados por la Consejera Sara Castellanos.</w:t>
      </w:r>
    </w:p>
    <w:p w14:paraId="0E265649" w14:textId="6FC8E7B0" w:rsidR="000C3980" w:rsidRPr="003E7D2F" w:rsidRDefault="000C3980" w:rsidP="00C17C40">
      <w:pPr>
        <w:spacing w:after="0" w:line="276" w:lineRule="auto"/>
        <w:jc w:val="both"/>
        <w:rPr>
          <w:rFonts w:ascii="ITC Avant Garde" w:hAnsi="ITC Avant Garde"/>
          <w:sz w:val="22"/>
          <w:szCs w:val="22"/>
        </w:rPr>
      </w:pPr>
    </w:p>
    <w:p w14:paraId="3E8FB0EE" w14:textId="6A65D6E4"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Una vez puesta a consideración de los Consejeros, emitieron su voto.</w:t>
      </w:r>
    </w:p>
    <w:p w14:paraId="5FF1E848" w14:textId="77777777" w:rsidR="00EC450E" w:rsidRPr="003E7D2F" w:rsidRDefault="00EC450E" w:rsidP="00C17C40">
      <w:pPr>
        <w:spacing w:after="0" w:line="276" w:lineRule="auto"/>
        <w:jc w:val="both"/>
        <w:rPr>
          <w:rFonts w:ascii="ITC Avant Garde" w:hAnsi="ITC Avant Garde"/>
          <w:sz w:val="22"/>
          <w:szCs w:val="22"/>
        </w:rPr>
      </w:pPr>
    </w:p>
    <w:p w14:paraId="024803C3" w14:textId="6ECB20AE"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01B1B37E" w14:textId="77777777" w:rsidR="000C3980" w:rsidRPr="003E7D2F" w:rsidRDefault="000C3980" w:rsidP="00C17C40">
      <w:pPr>
        <w:spacing w:after="0" w:line="276" w:lineRule="auto"/>
        <w:jc w:val="center"/>
        <w:rPr>
          <w:rFonts w:ascii="ITC Avant Garde" w:hAnsi="ITC Avant Garde"/>
          <w:sz w:val="22"/>
          <w:szCs w:val="22"/>
        </w:rPr>
      </w:pPr>
    </w:p>
    <w:p w14:paraId="1FC4F681" w14:textId="09814E21"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La Secretaria dio cuenta de y levantó las votaciones en el siguiente sentido:</w:t>
      </w:r>
    </w:p>
    <w:p w14:paraId="409F062E" w14:textId="77777777" w:rsidR="000C3980" w:rsidRPr="003E7D2F" w:rsidRDefault="000C3980" w:rsidP="00C17C40">
      <w:pPr>
        <w:spacing w:after="0" w:line="276" w:lineRule="auto"/>
        <w:jc w:val="both"/>
        <w:rPr>
          <w:rFonts w:ascii="ITC Avant Garde" w:hAnsi="ITC Avant Garde"/>
          <w:sz w:val="22"/>
          <w:szCs w:val="22"/>
        </w:rPr>
      </w:pPr>
    </w:p>
    <w:p w14:paraId="62318237" w14:textId="5E68EADF"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El Consejo Consultivo del Instituto Federal de Telecomunicaciones aprueba con los votos a favor de los Consejeros Sara Gabriela Castellanos Pascacio, Ernesto M. Flores-Roux, Gerardo Francisco González Abarca, Erik Huesca Morales, Salma Leticia Jalife Villalón, Luis Miguel Martínez Cervantes, Jorge Fernando Negrete Pacheco, Lucía Ojeda Cárdenas, Euridice Palma Salas, José Luis Peralta Higuera, Cynthia Gabriela Solís Arredondo, Víctor </w:t>
      </w:r>
      <w:r w:rsidRPr="003E7D2F">
        <w:rPr>
          <w:rFonts w:ascii="ITC Avant Garde" w:hAnsi="ITC Avant Garde"/>
          <w:bCs/>
          <w:sz w:val="22"/>
          <w:szCs w:val="22"/>
        </w:rPr>
        <w:t>Rangel Licea</w:t>
      </w:r>
      <w:r w:rsidRPr="003E7D2F">
        <w:rPr>
          <w:rFonts w:ascii="ITC Avant Garde" w:hAnsi="ITC Avant Garde"/>
          <w:sz w:val="22"/>
          <w:szCs w:val="22"/>
        </w:rPr>
        <w:t xml:space="preserve"> Martha Irene Soria Guzmán y Sofía Trejo Abad, el siguiente:</w:t>
      </w:r>
    </w:p>
    <w:p w14:paraId="7A07493F" w14:textId="77777777" w:rsidR="00EC450E" w:rsidRPr="003E7D2F" w:rsidRDefault="00EC450E" w:rsidP="00C17C40">
      <w:pPr>
        <w:spacing w:after="0" w:line="276" w:lineRule="auto"/>
        <w:jc w:val="both"/>
        <w:rPr>
          <w:rFonts w:ascii="ITC Avant Garde" w:hAnsi="ITC Avant Garde"/>
          <w:sz w:val="22"/>
          <w:szCs w:val="22"/>
        </w:rPr>
      </w:pPr>
    </w:p>
    <w:p w14:paraId="205D502C" w14:textId="657EE4E3"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501FCB67" w14:textId="77777777" w:rsidR="000C3980" w:rsidRPr="003E7D2F" w:rsidRDefault="000C3980" w:rsidP="00C17C40">
      <w:pPr>
        <w:spacing w:after="0" w:line="276" w:lineRule="auto"/>
        <w:jc w:val="center"/>
        <w:rPr>
          <w:rFonts w:ascii="ITC Avant Garde" w:hAnsi="ITC Avant Garde" w:cs="Arial"/>
          <w:b/>
          <w:sz w:val="22"/>
          <w:szCs w:val="22"/>
        </w:rPr>
      </w:pPr>
    </w:p>
    <w:p w14:paraId="36D979CF" w14:textId="0B1F929C" w:rsidR="000C3980" w:rsidRPr="003E7D2F" w:rsidRDefault="000C3980" w:rsidP="00C17C40">
      <w:pPr>
        <w:spacing w:after="0" w:line="276" w:lineRule="auto"/>
        <w:jc w:val="both"/>
        <w:rPr>
          <w:rFonts w:ascii="ITC Avant Garde" w:hAnsi="ITC Avant Garde" w:cs="Arial"/>
          <w:b/>
          <w:sz w:val="22"/>
          <w:szCs w:val="22"/>
        </w:rPr>
      </w:pPr>
      <w:r w:rsidRPr="003E7D2F">
        <w:rPr>
          <w:rFonts w:ascii="ITC Avant Garde" w:hAnsi="ITC Avant Garde" w:cs="Arial"/>
          <w:b/>
          <w:sz w:val="22"/>
          <w:szCs w:val="22"/>
        </w:rPr>
        <w:t>CC/IFT/</w:t>
      </w:r>
      <w:r w:rsidR="0082503D" w:rsidRPr="003E7D2F">
        <w:rPr>
          <w:rFonts w:ascii="ITC Avant Garde" w:hAnsi="ITC Avant Garde" w:cs="Arial"/>
          <w:b/>
          <w:sz w:val="22"/>
          <w:szCs w:val="22"/>
        </w:rPr>
        <w:t>020921</w:t>
      </w:r>
      <w:r w:rsidRPr="003E7D2F">
        <w:rPr>
          <w:rFonts w:ascii="ITC Avant Garde" w:hAnsi="ITC Avant Garde" w:cs="Arial"/>
          <w:b/>
          <w:sz w:val="22"/>
          <w:szCs w:val="22"/>
        </w:rPr>
        <w:t>/</w:t>
      </w:r>
      <w:r w:rsidR="0082503D" w:rsidRPr="003E7D2F">
        <w:rPr>
          <w:rFonts w:ascii="ITC Avant Garde" w:hAnsi="ITC Avant Garde" w:cs="Arial"/>
          <w:b/>
          <w:sz w:val="22"/>
          <w:szCs w:val="22"/>
        </w:rPr>
        <w:t>5</w:t>
      </w:r>
    </w:p>
    <w:p w14:paraId="0B89D861" w14:textId="77777777" w:rsidR="000C3980" w:rsidRPr="003E7D2F" w:rsidRDefault="000C3980" w:rsidP="00C17C40">
      <w:pPr>
        <w:spacing w:after="0" w:line="276" w:lineRule="auto"/>
        <w:jc w:val="both"/>
        <w:rPr>
          <w:rFonts w:ascii="ITC Avant Garde" w:hAnsi="ITC Avant Garde" w:cs="Arial"/>
          <w:b/>
          <w:sz w:val="22"/>
          <w:szCs w:val="22"/>
        </w:rPr>
      </w:pPr>
    </w:p>
    <w:p w14:paraId="5022BB29" w14:textId="49DD92B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3F051D">
        <w:rPr>
          <w:rFonts w:ascii="ITC Avant Garde" w:hAnsi="ITC Avant Garde"/>
          <w:sz w:val="22"/>
          <w:szCs w:val="22"/>
        </w:rPr>
        <w:t>,</w:t>
      </w:r>
      <w:r w:rsidRPr="003E7D2F">
        <w:rPr>
          <w:rFonts w:ascii="ITC Avant Garde" w:hAnsi="ITC Avant Garde"/>
          <w:sz w:val="22"/>
          <w:szCs w:val="22"/>
        </w:rPr>
        <w:t xml:space="preserve"> con las modificaciones señaladas</w:t>
      </w:r>
      <w:r w:rsidR="003F051D">
        <w:rPr>
          <w:rFonts w:ascii="ITC Avant Garde" w:hAnsi="ITC Avant Garde"/>
          <w:sz w:val="22"/>
          <w:szCs w:val="22"/>
        </w:rPr>
        <w:t>,</w:t>
      </w:r>
      <w:r w:rsidRPr="003E7D2F">
        <w:rPr>
          <w:rFonts w:ascii="ITC Avant Garde" w:hAnsi="ITC Avant Garde"/>
          <w:sz w:val="22"/>
          <w:szCs w:val="22"/>
        </w:rPr>
        <w:t xml:space="preserve"> el Acta de la III Sesión Ordinaria del VI Consejo Consultivo, celebrada el 12 de agosto de 2021.</w:t>
      </w:r>
    </w:p>
    <w:p w14:paraId="5A9A2BAC" w14:textId="77777777" w:rsidR="000C3980" w:rsidRPr="003E7D2F" w:rsidRDefault="000C3980" w:rsidP="00C17C40">
      <w:pPr>
        <w:spacing w:after="0" w:line="276" w:lineRule="auto"/>
        <w:jc w:val="both"/>
        <w:rPr>
          <w:rFonts w:ascii="ITC Avant Garde" w:hAnsi="ITC Avant Garde"/>
          <w:sz w:val="22"/>
          <w:szCs w:val="22"/>
        </w:rPr>
      </w:pPr>
    </w:p>
    <w:p w14:paraId="6331A306" w14:textId="16AE9C6B"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Secretaria a publicar en la página electrónica del Consejo el Acta aprobada en el Acuerdo anterior.</w:t>
      </w:r>
    </w:p>
    <w:p w14:paraId="43B3620E" w14:textId="77777777" w:rsidR="00EC450E" w:rsidRPr="003E7D2F" w:rsidRDefault="00EC450E" w:rsidP="00C17C40">
      <w:pPr>
        <w:pStyle w:val="Sinespaciado"/>
        <w:spacing w:line="276" w:lineRule="auto"/>
        <w:rPr>
          <w:rFonts w:ascii="ITC Avant Garde" w:hAnsi="ITC Avant Garde"/>
          <w:sz w:val="22"/>
          <w:szCs w:val="22"/>
        </w:rPr>
      </w:pPr>
    </w:p>
    <w:p w14:paraId="0631647E" w14:textId="468648D3" w:rsidR="000A56C6" w:rsidRPr="003E7D2F" w:rsidRDefault="000A56C6" w:rsidP="00C17C40">
      <w:pPr>
        <w:pStyle w:val="Sinespaciado"/>
        <w:spacing w:line="276" w:lineRule="auto"/>
        <w:jc w:val="both"/>
        <w:rPr>
          <w:rFonts w:ascii="ITC Avant Garde" w:hAnsi="ITC Avant Garde" w:cs="Calibri Light"/>
          <w:b/>
          <w:bCs/>
          <w:sz w:val="22"/>
          <w:szCs w:val="22"/>
        </w:rPr>
      </w:pPr>
      <w:r w:rsidRPr="003E7D2F">
        <w:rPr>
          <w:rFonts w:ascii="ITC Avant Garde" w:hAnsi="ITC Avant Garde" w:cs="Calibri Light"/>
          <w:b/>
          <w:bCs/>
          <w:sz w:val="22"/>
          <w:szCs w:val="22"/>
        </w:rPr>
        <w:t>III.2 Presentación de Propuestas para ser incluidas en el Plan de Trabajo del Consejo Consultivo del IFT (PATCC)</w:t>
      </w:r>
      <w:r w:rsidR="00C17C40">
        <w:rPr>
          <w:rFonts w:ascii="ITC Avant Garde" w:hAnsi="ITC Avant Garde" w:cs="Calibri Light"/>
          <w:b/>
          <w:bCs/>
          <w:sz w:val="22"/>
          <w:szCs w:val="22"/>
        </w:rPr>
        <w:t>.</w:t>
      </w:r>
    </w:p>
    <w:p w14:paraId="13455FA1" w14:textId="77777777" w:rsidR="003F051D" w:rsidRPr="003F051D" w:rsidRDefault="003F051D" w:rsidP="003F051D">
      <w:pPr>
        <w:spacing w:before="100" w:beforeAutospacing="1" w:after="100" w:afterAutospacing="1" w:line="224" w:lineRule="atLeast"/>
        <w:jc w:val="both"/>
        <w:rPr>
          <w:rFonts w:ascii="ITC Avant Garde" w:hAnsi="ITC Avant Garde"/>
          <w:sz w:val="22"/>
          <w:szCs w:val="22"/>
        </w:rPr>
      </w:pPr>
      <w:r w:rsidRPr="003F051D">
        <w:rPr>
          <w:rFonts w:ascii="ITC Avant Garde" w:hAnsi="ITC Avant Garde"/>
          <w:sz w:val="22"/>
          <w:szCs w:val="22"/>
        </w:rPr>
        <w:t>Conforme a sus participaciones, los Consejeros describieron y deliberaron sobre los siguientes temas:</w:t>
      </w:r>
    </w:p>
    <w:tbl>
      <w:tblPr>
        <w:tblW w:w="0" w:type="auto"/>
        <w:tblCellMar>
          <w:left w:w="0" w:type="dxa"/>
          <w:right w:w="0" w:type="dxa"/>
        </w:tblCellMar>
        <w:tblLook w:val="04A0" w:firstRow="1" w:lastRow="0" w:firstColumn="1" w:lastColumn="0" w:noHBand="0" w:noVBand="1"/>
      </w:tblPr>
      <w:tblGrid>
        <w:gridCol w:w="7901"/>
        <w:gridCol w:w="2002"/>
      </w:tblGrid>
      <w:tr w:rsidR="003F051D" w:rsidRPr="00EA4EEE" w14:paraId="0E53AE9D" w14:textId="77777777" w:rsidTr="008E48E3">
        <w:tc>
          <w:tcPr>
            <w:tcW w:w="11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26161" w14:textId="77777777" w:rsidR="003F051D" w:rsidRPr="003F051D" w:rsidRDefault="003F051D" w:rsidP="008E48E3">
            <w:pPr>
              <w:spacing w:before="100" w:beforeAutospacing="1" w:after="100" w:afterAutospacing="1"/>
              <w:jc w:val="center"/>
              <w:rPr>
                <w:rFonts w:ascii="ITC Avant Garde" w:hAnsi="ITC Avant Garde"/>
                <w:sz w:val="22"/>
                <w:szCs w:val="22"/>
              </w:rPr>
            </w:pPr>
            <w:r w:rsidRPr="003F051D">
              <w:rPr>
                <w:rFonts w:ascii="ITC Avant Garde" w:hAnsi="ITC Avant Garde"/>
                <w:sz w:val="22"/>
                <w:szCs w:val="22"/>
              </w:rPr>
              <w:t>Tema</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EA16D" w14:textId="77777777" w:rsidR="003F051D" w:rsidRPr="003F051D" w:rsidRDefault="003F051D" w:rsidP="008E48E3">
            <w:pPr>
              <w:spacing w:before="100" w:beforeAutospacing="1" w:after="100" w:afterAutospacing="1"/>
              <w:jc w:val="center"/>
              <w:rPr>
                <w:rFonts w:ascii="ITC Avant Garde" w:hAnsi="ITC Avant Garde"/>
                <w:sz w:val="22"/>
                <w:szCs w:val="22"/>
              </w:rPr>
            </w:pPr>
            <w:r w:rsidRPr="003F051D">
              <w:rPr>
                <w:rFonts w:ascii="ITC Avant Garde" w:hAnsi="ITC Avant Garde"/>
                <w:sz w:val="22"/>
                <w:szCs w:val="22"/>
              </w:rPr>
              <w:t>Consejero proponente</w:t>
            </w:r>
          </w:p>
        </w:tc>
      </w:tr>
      <w:tr w:rsidR="003F051D" w:rsidRPr="00EA4EEE" w14:paraId="3C7C2FAB"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E729C"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Creación de un Comité de Pequeños Operadores dentro del IFT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15F9FA4"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55A3A3AA" w14:textId="77777777" w:rsidTr="00C1115F">
        <w:trPr>
          <w:trHeight w:val="662"/>
        </w:trPr>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D8BD7"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 xml:space="preserve">Proyecto de caracterización, homologación y caracterización de los trámites para para el despliegue de infraestructura de telecomunicaciones y radiodifusión en el país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B2A6CFA"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44C9977A"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EE88C" w14:textId="60145219" w:rsidR="001048A9" w:rsidRDefault="003F051D" w:rsidP="001048A9">
            <w:pPr>
              <w:pStyle w:val="Prrafodelista"/>
              <w:numPr>
                <w:ilvl w:val="0"/>
                <w:numId w:val="22"/>
              </w:numPr>
              <w:spacing w:after="0" w:line="276" w:lineRule="auto"/>
              <w:ind w:left="720"/>
              <w:contextualSpacing w:val="0"/>
              <w:rPr>
                <w:rFonts w:ascii="ITC Avant Garde" w:hAnsi="ITC Avant Garde"/>
                <w:sz w:val="22"/>
                <w:szCs w:val="22"/>
              </w:rPr>
            </w:pPr>
            <w:r w:rsidRPr="00EA4EEE">
              <w:rPr>
                <w:rFonts w:ascii="ITC Avant Garde" w:hAnsi="ITC Avant Garde"/>
                <w:sz w:val="22"/>
                <w:szCs w:val="22"/>
              </w:rPr>
              <w:t xml:space="preserve">Impacto de la Ley para la Transparencia, Prevención y Combate de Prácticas Indebidas en materia de Contratación de Publicidad en las </w:t>
            </w:r>
            <w:r w:rsidR="001048A9">
              <w:rPr>
                <w:rFonts w:ascii="ITC Avant Garde" w:hAnsi="ITC Avant Garde"/>
                <w:sz w:val="22"/>
                <w:szCs w:val="22"/>
              </w:rPr>
              <w:t>R</w:t>
            </w:r>
            <w:r w:rsidRPr="00EA4EEE">
              <w:rPr>
                <w:rFonts w:ascii="ITC Avant Garde" w:hAnsi="ITC Avant Garde"/>
                <w:sz w:val="22"/>
                <w:szCs w:val="22"/>
              </w:rPr>
              <w:t>adiodifusoras</w:t>
            </w:r>
          </w:p>
          <w:p w14:paraId="41D63ED9" w14:textId="492EE77E" w:rsidR="001048A9" w:rsidRPr="001048A9" w:rsidRDefault="001048A9" w:rsidP="001048A9">
            <w:pPr>
              <w:spacing w:after="0" w:line="276" w:lineRule="auto"/>
              <w:ind w:left="360"/>
              <w:rPr>
                <w:rFonts w:ascii="ITC Avant Garde" w:hAnsi="ITC Avant Garde"/>
                <w:sz w:val="22"/>
                <w:szCs w:val="22"/>
              </w:rPr>
            </w:pPr>
            <w:r>
              <w:rPr>
                <w:rFonts w:ascii="ITC Avant Garde" w:hAnsi="ITC Avant Garde"/>
                <w:sz w:val="22"/>
                <w:szCs w:val="22"/>
              </w:rPr>
              <w:t xml:space="preserve">       Marco legal y regulatorio de la publicidad en la radiodifusión</w:t>
            </w:r>
          </w:p>
          <w:p w14:paraId="01CA9072" w14:textId="301B09AC" w:rsidR="003F051D" w:rsidRPr="001048A9" w:rsidRDefault="003F051D" w:rsidP="001048A9">
            <w:pPr>
              <w:spacing w:after="100" w:afterAutospacing="1" w:line="276" w:lineRule="auto"/>
              <w:rPr>
                <w:rFonts w:ascii="ITC Avant Garde" w:hAnsi="ITC Avant Garde"/>
                <w:sz w:val="22"/>
                <w:szCs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314172A"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1E3DFFCA"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4FF69"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  Recuperación de las áreas básicas de servicios como medida mínima de una localidad para las licitaciones públicas del espectro radioeléctrico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4871BB1"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687E4727"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A9B7C"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Medidas regulatorias para la compartición de infraestructura en diferentes bandas de frecuencias que provean sostenibilidad a las redes que se extienden en zonas tradicionalmente no rentables o con baja asequibilidad por parte de los usuarios finales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1F7BB93E"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78AC8124"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95E2"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Adopción y cumplimiento de Protocolos de Comunicación seguros y estandarizados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98EDC76"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2BAD368F"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34009"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Adopción y cumplimiento de estándares de seguridad en la infraestructura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51C59C9"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100231D7"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2CAD1" w14:textId="77777777" w:rsidR="003F051D" w:rsidRPr="00EA4EEE" w:rsidRDefault="003F051D" w:rsidP="003F051D">
            <w:pPr>
              <w:pStyle w:val="Prrafodelista"/>
              <w:numPr>
                <w:ilvl w:val="0"/>
                <w:numId w:val="22"/>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Definir la nueva arquitectura de una red convergente de telecomunicaciones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EFB769C"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Salma Jalife Villalón</w:t>
            </w:r>
          </w:p>
        </w:tc>
      </w:tr>
      <w:tr w:rsidR="003F051D" w:rsidRPr="00EA4EEE" w14:paraId="6A5F5C95" w14:textId="77777777" w:rsidTr="008E48E3">
        <w:tc>
          <w:tcPr>
            <w:tcW w:w="1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BFA0" w14:textId="77777777" w:rsidR="003F051D" w:rsidRPr="00EA4EEE" w:rsidRDefault="003F051D" w:rsidP="003F051D">
            <w:pPr>
              <w:pStyle w:val="Prrafodelista"/>
              <w:numPr>
                <w:ilvl w:val="0"/>
                <w:numId w:val="23"/>
              </w:numPr>
              <w:spacing w:after="100" w:afterAutospacing="1" w:line="276" w:lineRule="auto"/>
              <w:ind w:left="720"/>
              <w:contextualSpacing w:val="0"/>
              <w:rPr>
                <w:rFonts w:ascii="ITC Avant Garde" w:hAnsi="ITC Avant Garde"/>
                <w:sz w:val="22"/>
                <w:szCs w:val="22"/>
              </w:rPr>
            </w:pPr>
            <w:r w:rsidRPr="00EA4EEE">
              <w:rPr>
                <w:rFonts w:ascii="ITC Avant Garde" w:hAnsi="ITC Avant Garde"/>
                <w:sz w:val="22"/>
                <w:szCs w:val="22"/>
              </w:rPr>
              <w:t>Ciudades y Comunidades Inteligentes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54A31A4" w14:textId="77777777" w:rsidR="003F051D" w:rsidRPr="00EA4EEE" w:rsidRDefault="003F051D" w:rsidP="008E48E3">
            <w:pPr>
              <w:spacing w:before="100" w:beforeAutospacing="1" w:after="100" w:afterAutospacing="1"/>
              <w:rPr>
                <w:rFonts w:ascii="ITC Avant Garde" w:hAnsi="ITC Avant Garde"/>
                <w:sz w:val="22"/>
                <w:szCs w:val="22"/>
              </w:rPr>
            </w:pPr>
            <w:r w:rsidRPr="00EA4EEE">
              <w:rPr>
                <w:rFonts w:ascii="ITC Avant Garde" w:hAnsi="ITC Avant Garde"/>
                <w:sz w:val="22"/>
                <w:szCs w:val="22"/>
              </w:rPr>
              <w:t>Luis Miguel Martínez</w:t>
            </w:r>
          </w:p>
        </w:tc>
      </w:tr>
    </w:tbl>
    <w:p w14:paraId="2AE0F5E0" w14:textId="77777777" w:rsidR="003F051D" w:rsidRPr="003E7D2F" w:rsidRDefault="003F051D" w:rsidP="00C17C40">
      <w:pPr>
        <w:pStyle w:val="Sinespaciado"/>
        <w:spacing w:line="276" w:lineRule="auto"/>
        <w:jc w:val="both"/>
        <w:rPr>
          <w:rFonts w:ascii="ITC Avant Garde" w:hAnsi="ITC Avant Garde"/>
          <w:b/>
          <w:bCs/>
          <w:sz w:val="22"/>
          <w:szCs w:val="22"/>
        </w:rPr>
      </w:pPr>
    </w:p>
    <w:p w14:paraId="7CE2D807" w14:textId="2DA285A2" w:rsidR="004314F4" w:rsidRPr="003E7D2F" w:rsidRDefault="00762BB2" w:rsidP="00C17C40">
      <w:pPr>
        <w:pStyle w:val="Sinespaciado"/>
        <w:spacing w:line="276" w:lineRule="auto"/>
        <w:jc w:val="both"/>
        <w:rPr>
          <w:rFonts w:ascii="ITC Avant Garde" w:hAnsi="ITC Avant Garde" w:cs="Calibri Light"/>
          <w:sz w:val="22"/>
          <w:szCs w:val="22"/>
        </w:rPr>
      </w:pPr>
      <w:r>
        <w:rPr>
          <w:rFonts w:ascii="ITC Avant Garde" w:hAnsi="ITC Avant Garde" w:cs="Calibri Light"/>
          <w:sz w:val="22"/>
          <w:szCs w:val="22"/>
        </w:rPr>
        <w:t>En este sentido, l</w:t>
      </w:r>
      <w:r w:rsidR="004314F4" w:rsidRPr="003E7D2F">
        <w:rPr>
          <w:rFonts w:ascii="ITC Avant Garde" w:hAnsi="ITC Avant Garde" w:cs="Calibri Light"/>
          <w:sz w:val="22"/>
          <w:szCs w:val="22"/>
        </w:rPr>
        <w:t xml:space="preserve">os Consejeros Erick Huesca, Luis Miguel Martínez y Víctor Rangel manifestaron su adhesión al tema </w:t>
      </w:r>
      <w:r w:rsidR="004314F4" w:rsidRPr="003E7D2F">
        <w:rPr>
          <w:rFonts w:ascii="ITC Avant Garde" w:eastAsia="Times New Roman" w:hAnsi="ITC Avant Garde" w:cs="Calibri Light"/>
          <w:i/>
          <w:iCs/>
          <w:sz w:val="22"/>
          <w:szCs w:val="22"/>
        </w:rPr>
        <w:t>Creación de un Comité de Pequeños Operadores dentro del IFT</w:t>
      </w:r>
      <w:r w:rsidR="004314F4" w:rsidRPr="003E7D2F">
        <w:rPr>
          <w:rFonts w:ascii="ITC Avant Garde" w:hAnsi="ITC Avant Garde" w:cs="Calibri Light"/>
          <w:sz w:val="22"/>
          <w:szCs w:val="22"/>
        </w:rPr>
        <w:t xml:space="preserve"> presentado por la Consejera Salma Jalife Villalón.</w:t>
      </w:r>
      <w:r w:rsidR="001F7273" w:rsidRPr="003E7D2F">
        <w:rPr>
          <w:rFonts w:ascii="ITC Avant Garde" w:hAnsi="ITC Avant Garde" w:cs="Calibri Light"/>
          <w:sz w:val="22"/>
          <w:szCs w:val="22"/>
        </w:rPr>
        <w:t xml:space="preserve"> A su vez, e</w:t>
      </w:r>
      <w:r w:rsidR="004314F4" w:rsidRPr="003E7D2F">
        <w:rPr>
          <w:rFonts w:ascii="ITC Avant Garde" w:hAnsi="ITC Avant Garde" w:cs="Calibri Light"/>
          <w:sz w:val="22"/>
          <w:szCs w:val="22"/>
        </w:rPr>
        <w:t xml:space="preserve">l Consejero José Luis Peralta manifestó su adhesión al tema </w:t>
      </w:r>
      <w:r w:rsidR="004314F4" w:rsidRPr="003E7D2F">
        <w:rPr>
          <w:rFonts w:ascii="ITC Avant Garde" w:hAnsi="ITC Avant Garde" w:cs="Calibri Light"/>
          <w:i/>
          <w:iCs/>
          <w:sz w:val="22"/>
          <w:szCs w:val="22"/>
        </w:rPr>
        <w:t>Proyecto de caracterización, homologación y caracterización de los trámites para para el despliegue de infraestructura de telecomunicaciones y radiodifusión en el país</w:t>
      </w:r>
      <w:r w:rsidR="004314F4" w:rsidRPr="003E7D2F">
        <w:rPr>
          <w:rFonts w:ascii="ITC Avant Garde" w:hAnsi="ITC Avant Garde" w:cs="Calibri Light"/>
          <w:sz w:val="22"/>
          <w:szCs w:val="22"/>
        </w:rPr>
        <w:t>, igualmente presentado por la Consejera Salma Jalife Villalón.</w:t>
      </w:r>
    </w:p>
    <w:p w14:paraId="3B048174" w14:textId="77777777" w:rsidR="004314F4" w:rsidRPr="003E7D2F" w:rsidRDefault="004314F4" w:rsidP="00C17C40">
      <w:pPr>
        <w:pStyle w:val="Sinespaciado"/>
        <w:spacing w:line="276" w:lineRule="auto"/>
        <w:jc w:val="both"/>
        <w:rPr>
          <w:rFonts w:ascii="ITC Avant Garde" w:hAnsi="ITC Avant Garde" w:cs="Calibri Light"/>
          <w:sz w:val="22"/>
          <w:szCs w:val="22"/>
        </w:rPr>
      </w:pPr>
    </w:p>
    <w:p w14:paraId="35E156A6" w14:textId="4EED67CD" w:rsidR="004314F4" w:rsidRPr="003E7D2F" w:rsidRDefault="00762BB2" w:rsidP="00C17C40">
      <w:pPr>
        <w:pStyle w:val="Sinespaciado"/>
        <w:spacing w:line="276" w:lineRule="auto"/>
        <w:jc w:val="both"/>
        <w:rPr>
          <w:rFonts w:ascii="ITC Avant Garde" w:hAnsi="ITC Avant Garde" w:cs="Calibri Light"/>
          <w:i/>
          <w:iCs/>
          <w:sz w:val="22"/>
          <w:szCs w:val="22"/>
        </w:rPr>
      </w:pPr>
      <w:r>
        <w:rPr>
          <w:rFonts w:ascii="ITC Avant Garde" w:hAnsi="ITC Avant Garde" w:cs="Calibri Light"/>
          <w:sz w:val="22"/>
          <w:szCs w:val="22"/>
        </w:rPr>
        <w:t>En línea con lo anterior, l</w:t>
      </w:r>
      <w:r w:rsidR="004314F4" w:rsidRPr="003E7D2F">
        <w:rPr>
          <w:rFonts w:ascii="ITC Avant Garde" w:hAnsi="ITC Avant Garde" w:cs="Calibri Light"/>
          <w:sz w:val="22"/>
          <w:szCs w:val="22"/>
        </w:rPr>
        <w:t xml:space="preserve">a Consejera Salma Jalife Villalón manifestó que desecha el </w:t>
      </w:r>
      <w:r w:rsidR="004314F4" w:rsidRPr="003E7D2F">
        <w:rPr>
          <w:rFonts w:ascii="ITC Avant Garde" w:hAnsi="ITC Avant Garde" w:cs="Calibri Light"/>
          <w:i/>
          <w:iCs/>
          <w:sz w:val="22"/>
          <w:szCs w:val="22"/>
        </w:rPr>
        <w:t xml:space="preserve">tema </w:t>
      </w:r>
      <w:r w:rsidR="004314F4" w:rsidRPr="003E7D2F">
        <w:rPr>
          <w:rFonts w:ascii="ITC Avant Garde" w:eastAsia="Times New Roman" w:hAnsi="ITC Avant Garde" w:cs="Calibri Light"/>
          <w:i/>
          <w:iCs/>
          <w:sz w:val="22"/>
          <w:szCs w:val="22"/>
        </w:rPr>
        <w:t>Impacto de la ley de Trans</w:t>
      </w:r>
      <w:r w:rsidR="004314F4" w:rsidRPr="003E7D2F">
        <w:rPr>
          <w:rFonts w:ascii="ITC Avant Garde" w:eastAsia="Times New Roman" w:hAnsi="ITC Avant Garde"/>
          <w:i/>
          <w:iCs/>
          <w:sz w:val="22"/>
          <w:szCs w:val="22"/>
        </w:rPr>
        <w:t xml:space="preserve"> </w:t>
      </w:r>
      <w:r w:rsidR="004314F4" w:rsidRPr="003E7D2F">
        <w:rPr>
          <w:rFonts w:ascii="ITC Avant Garde" w:eastAsia="Times New Roman" w:hAnsi="ITC Avant Garde" w:cs="Calibri Light"/>
          <w:i/>
          <w:iCs/>
          <w:sz w:val="22"/>
          <w:szCs w:val="22"/>
        </w:rPr>
        <w:t>Impacto de la Ley para la Transparencia, Prevención y Combate de Prácticas Indebidas en materia de Contratación de Publicidad en las radiodifusoras</w:t>
      </w:r>
      <w:r w:rsidR="001F7273" w:rsidRPr="003E7D2F">
        <w:rPr>
          <w:rFonts w:ascii="ITC Avant Garde" w:eastAsia="Times New Roman" w:hAnsi="ITC Avant Garde" w:cs="Calibri Light"/>
          <w:sz w:val="22"/>
          <w:szCs w:val="22"/>
        </w:rPr>
        <w:t>. Por otra parte, e</w:t>
      </w:r>
      <w:r w:rsidR="004314F4" w:rsidRPr="003E7D2F">
        <w:rPr>
          <w:rFonts w:ascii="ITC Avant Garde" w:hAnsi="ITC Avant Garde" w:cs="Calibri Light"/>
          <w:sz w:val="22"/>
          <w:szCs w:val="22"/>
        </w:rPr>
        <w:t xml:space="preserve">l Consejero Víctor Rangel manifestó su adhesión al tema </w:t>
      </w:r>
      <w:r w:rsidR="004314F4" w:rsidRPr="003E7D2F">
        <w:rPr>
          <w:rFonts w:ascii="ITC Avant Garde" w:hAnsi="ITC Avant Garde" w:cs="Calibri Light"/>
          <w:i/>
          <w:iCs/>
          <w:sz w:val="22"/>
          <w:szCs w:val="22"/>
        </w:rPr>
        <w:t>Recuperación de las áreas básicas de servicios como medida mínima de una localidad para las licitaciones públicas del espectro radioeléctrico</w:t>
      </w:r>
      <w:r w:rsidR="001F7273" w:rsidRPr="003E7D2F">
        <w:rPr>
          <w:rFonts w:ascii="ITC Avant Garde" w:hAnsi="ITC Avant Garde" w:cs="Calibri Light"/>
          <w:i/>
          <w:iCs/>
          <w:sz w:val="22"/>
          <w:szCs w:val="22"/>
        </w:rPr>
        <w:t>.</w:t>
      </w:r>
    </w:p>
    <w:p w14:paraId="2A6BC7C6" w14:textId="77777777" w:rsidR="004314F4" w:rsidRPr="003E7D2F" w:rsidRDefault="004314F4" w:rsidP="00C17C40">
      <w:pPr>
        <w:pStyle w:val="Sinespaciado"/>
        <w:spacing w:line="276" w:lineRule="auto"/>
        <w:jc w:val="both"/>
        <w:rPr>
          <w:rFonts w:ascii="ITC Avant Garde" w:hAnsi="ITC Avant Garde" w:cs="Calibri Light"/>
          <w:sz w:val="22"/>
          <w:szCs w:val="22"/>
        </w:rPr>
      </w:pPr>
    </w:p>
    <w:p w14:paraId="66998BEE" w14:textId="0312AE7B" w:rsidR="004314F4" w:rsidRDefault="008E594F" w:rsidP="00C17C40">
      <w:pPr>
        <w:pStyle w:val="Sinespaciado"/>
        <w:spacing w:line="276" w:lineRule="auto"/>
        <w:jc w:val="both"/>
        <w:rPr>
          <w:rFonts w:ascii="ITC Avant Garde" w:hAnsi="ITC Avant Garde" w:cs="Calibri Light"/>
          <w:sz w:val="22"/>
          <w:szCs w:val="22"/>
        </w:rPr>
      </w:pPr>
      <w:r>
        <w:rPr>
          <w:rFonts w:ascii="ITC Avant Garde" w:hAnsi="ITC Avant Garde" w:cs="Calibri Light"/>
          <w:sz w:val="22"/>
          <w:szCs w:val="22"/>
        </w:rPr>
        <w:t>Adicionalmente, l</w:t>
      </w:r>
      <w:r w:rsidR="004314F4" w:rsidRPr="003E7D2F">
        <w:rPr>
          <w:rFonts w:ascii="ITC Avant Garde" w:hAnsi="ITC Avant Garde" w:cs="Calibri Light"/>
          <w:sz w:val="22"/>
          <w:szCs w:val="22"/>
        </w:rPr>
        <w:t xml:space="preserve">a Consejera Sara Castellanos sugirió la incorporación del tema </w:t>
      </w:r>
      <w:r w:rsidR="00824347" w:rsidRPr="003E7D2F">
        <w:rPr>
          <w:rFonts w:ascii="ITC Avant Garde" w:hAnsi="ITC Avant Garde" w:cs="Calibri Light"/>
          <w:i/>
          <w:iCs/>
          <w:sz w:val="22"/>
          <w:szCs w:val="22"/>
        </w:rPr>
        <w:t>Adopción y cumplimiento de Protocolos de Comunicación seguros y estandarizados</w:t>
      </w:r>
      <w:r w:rsidR="001F7273" w:rsidRPr="003E7D2F">
        <w:rPr>
          <w:rFonts w:ascii="ITC Avant Garde" w:hAnsi="ITC Avant Garde" w:cs="Calibri Light"/>
          <w:sz w:val="22"/>
          <w:szCs w:val="22"/>
        </w:rPr>
        <w:t xml:space="preserve"> </w:t>
      </w:r>
      <w:r w:rsidR="004314F4" w:rsidRPr="003E7D2F">
        <w:rPr>
          <w:rFonts w:ascii="ITC Avant Garde" w:hAnsi="ITC Avant Garde" w:cs="Calibri Light"/>
          <w:sz w:val="22"/>
          <w:szCs w:val="22"/>
        </w:rPr>
        <w:t xml:space="preserve">a la iniciativa liderada por la Conejera Cynthia Solís </w:t>
      </w:r>
      <w:r w:rsidR="004314F4" w:rsidRPr="003E7D2F">
        <w:rPr>
          <w:rFonts w:ascii="ITC Avant Garde" w:hAnsi="ITC Avant Garde" w:cs="Calibri Light"/>
          <w:i/>
          <w:iCs/>
          <w:sz w:val="22"/>
          <w:szCs w:val="22"/>
        </w:rPr>
        <w:t>Ciberseguridad y protección de datos personales</w:t>
      </w:r>
      <w:r w:rsidR="004314F4" w:rsidRPr="003E7D2F">
        <w:rPr>
          <w:rFonts w:ascii="ITC Avant Garde" w:hAnsi="ITC Avant Garde" w:cs="Calibri Light"/>
          <w:sz w:val="22"/>
          <w:szCs w:val="22"/>
        </w:rPr>
        <w:t xml:space="preserve">, por su parte la Consejera Salma Jalife manifestó su aprobación. En consecuencia, el Consejero Presidente Luis Miguel Martínez señaló que los temas </w:t>
      </w:r>
      <w:r w:rsidR="00824347" w:rsidRPr="003E7D2F">
        <w:rPr>
          <w:rFonts w:ascii="ITC Avant Garde" w:hAnsi="ITC Avant Garde" w:cs="Calibri Light"/>
          <w:i/>
          <w:iCs/>
          <w:sz w:val="22"/>
          <w:szCs w:val="22"/>
        </w:rPr>
        <w:t>Adopción y cumplimiento de Protocolos de Comunicación seguros y estandarizados</w:t>
      </w:r>
      <w:r w:rsidR="00824347" w:rsidRPr="003E7D2F">
        <w:rPr>
          <w:rFonts w:ascii="ITC Avant Garde" w:hAnsi="ITC Avant Garde" w:cs="Calibri Light"/>
          <w:sz w:val="22"/>
          <w:szCs w:val="22"/>
        </w:rPr>
        <w:t xml:space="preserve"> </w:t>
      </w:r>
      <w:r w:rsidR="004314F4" w:rsidRPr="003E7D2F">
        <w:rPr>
          <w:rFonts w:ascii="ITC Avant Garde" w:hAnsi="ITC Avant Garde" w:cs="Calibri Light"/>
          <w:sz w:val="22"/>
          <w:szCs w:val="22"/>
        </w:rPr>
        <w:t xml:space="preserve">y </w:t>
      </w:r>
      <w:r w:rsidR="00824347" w:rsidRPr="003E7D2F">
        <w:rPr>
          <w:rFonts w:ascii="ITC Avant Garde" w:hAnsi="ITC Avant Garde" w:cs="Calibri Light"/>
          <w:i/>
          <w:iCs/>
          <w:sz w:val="22"/>
          <w:szCs w:val="22"/>
        </w:rPr>
        <w:t>Adopción y cumplimiento de estándares de seguridad en la infraestructura</w:t>
      </w:r>
      <w:r w:rsidR="004314F4" w:rsidRPr="003E7D2F">
        <w:rPr>
          <w:rFonts w:ascii="ITC Avant Garde" w:hAnsi="ITC Avant Garde" w:cs="Calibri Light"/>
          <w:sz w:val="22"/>
          <w:szCs w:val="22"/>
        </w:rPr>
        <w:t xml:space="preserve"> se suman al tema </w:t>
      </w:r>
      <w:r w:rsidR="00824347" w:rsidRPr="003E7D2F">
        <w:rPr>
          <w:rFonts w:ascii="ITC Avant Garde" w:hAnsi="ITC Avant Garde" w:cs="Calibri Light"/>
          <w:i/>
          <w:iCs/>
          <w:sz w:val="22"/>
          <w:szCs w:val="22"/>
        </w:rPr>
        <w:t>C</w:t>
      </w:r>
      <w:r w:rsidR="004314F4" w:rsidRPr="003E7D2F">
        <w:rPr>
          <w:rFonts w:ascii="ITC Avant Garde" w:hAnsi="ITC Avant Garde" w:cs="Calibri Light"/>
          <w:i/>
          <w:iCs/>
          <w:sz w:val="22"/>
          <w:szCs w:val="22"/>
        </w:rPr>
        <w:t xml:space="preserve">iberseguridad y </w:t>
      </w:r>
      <w:r w:rsidR="00824347" w:rsidRPr="003E7D2F">
        <w:rPr>
          <w:rFonts w:ascii="ITC Avant Garde" w:hAnsi="ITC Avant Garde" w:cs="Calibri Light"/>
          <w:i/>
          <w:iCs/>
          <w:sz w:val="22"/>
          <w:szCs w:val="22"/>
        </w:rPr>
        <w:t>p</w:t>
      </w:r>
      <w:r w:rsidR="004314F4" w:rsidRPr="003E7D2F">
        <w:rPr>
          <w:rFonts w:ascii="ITC Avant Garde" w:hAnsi="ITC Avant Garde" w:cs="Calibri Light"/>
          <w:i/>
          <w:iCs/>
          <w:sz w:val="22"/>
          <w:szCs w:val="22"/>
        </w:rPr>
        <w:t>rotección de datos personales</w:t>
      </w:r>
      <w:r w:rsidR="004314F4" w:rsidRPr="003E7D2F">
        <w:rPr>
          <w:rFonts w:ascii="ITC Avant Garde" w:hAnsi="ITC Avant Garde" w:cs="Calibri Light"/>
          <w:sz w:val="22"/>
          <w:szCs w:val="22"/>
        </w:rPr>
        <w:t>.</w:t>
      </w:r>
    </w:p>
    <w:p w14:paraId="5D07F99B" w14:textId="235E0AB6" w:rsidR="00DF573D" w:rsidRDefault="00DF573D" w:rsidP="00C17C40">
      <w:pPr>
        <w:pStyle w:val="Sinespaciado"/>
        <w:spacing w:line="276" w:lineRule="auto"/>
        <w:jc w:val="both"/>
        <w:rPr>
          <w:rFonts w:ascii="ITC Avant Garde" w:hAnsi="ITC Avant Garde" w:cs="Calibri Light"/>
          <w:sz w:val="22"/>
          <w:szCs w:val="22"/>
        </w:rPr>
      </w:pPr>
      <w:r>
        <w:rPr>
          <w:rFonts w:ascii="ITC Avant Garde" w:hAnsi="ITC Avant Garde" w:cs="Calibri Light"/>
          <w:sz w:val="22"/>
          <w:szCs w:val="22"/>
        </w:rPr>
        <w:t>También, la Consejera Salma Jalife Villalón propuso que el tema “Definir la nueva arquitectura de una red</w:t>
      </w:r>
      <w:r w:rsidR="00EA34B6">
        <w:rPr>
          <w:rFonts w:ascii="ITC Avant Garde" w:hAnsi="ITC Avant Garde" w:cs="Calibri Light"/>
          <w:sz w:val="22"/>
          <w:szCs w:val="22"/>
        </w:rPr>
        <w:t xml:space="preserve"> convergente de telecomunicaciones (nueva arquitectura de red convergente)” se sumara a la recomendación propuesta por el Consejero Jorge Fernando Negrete Pacheco, “Prospectiva regulatoria en la nueva infraestructura de telecomunicaciones”. Al respecto, el Consejero Presidente Luis Miguel Martínez Cervantes propuso unir los temas, con la intención de hacer más eficiente el trabajo. </w:t>
      </w:r>
    </w:p>
    <w:p w14:paraId="69CDA854" w14:textId="77777777" w:rsidR="00EA34B6" w:rsidRDefault="00EA34B6" w:rsidP="00C17C40">
      <w:pPr>
        <w:pStyle w:val="Sinespaciado"/>
        <w:spacing w:line="276" w:lineRule="auto"/>
        <w:jc w:val="both"/>
        <w:rPr>
          <w:rFonts w:ascii="ITC Avant Garde" w:hAnsi="ITC Avant Garde" w:cs="Calibri Light"/>
          <w:sz w:val="22"/>
          <w:szCs w:val="22"/>
        </w:rPr>
      </w:pPr>
    </w:p>
    <w:p w14:paraId="1AF0595A" w14:textId="3FF0B128" w:rsidR="004314F4" w:rsidRPr="003E7D2F" w:rsidRDefault="004314F4"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 xml:space="preserve">El Consejero Presidente, invitó al Consejero Víctor Rangel a incorporar su propuesta de tema. </w:t>
      </w:r>
      <w:r w:rsidR="008E594F">
        <w:rPr>
          <w:rFonts w:ascii="ITC Avant Garde" w:hAnsi="ITC Avant Garde" w:cs="Calibri Light"/>
          <w:sz w:val="22"/>
          <w:szCs w:val="22"/>
        </w:rPr>
        <w:t>En este sentido</w:t>
      </w:r>
      <w:r w:rsidRPr="003E7D2F">
        <w:rPr>
          <w:rFonts w:ascii="ITC Avant Garde" w:hAnsi="ITC Avant Garde" w:cs="Calibri Light"/>
          <w:sz w:val="22"/>
          <w:szCs w:val="22"/>
        </w:rPr>
        <w:t>, el Consejero Víctor Rangel manifestó que el tema de su propuesta es sobre coberturas. Sin embargo, por temas de falta de información, no pudo concretarlo.</w:t>
      </w:r>
      <w:r w:rsidR="001F7273" w:rsidRPr="003E7D2F">
        <w:rPr>
          <w:rFonts w:ascii="ITC Avant Garde" w:hAnsi="ITC Avant Garde" w:cs="Calibri Light"/>
          <w:sz w:val="22"/>
          <w:szCs w:val="22"/>
        </w:rPr>
        <w:t xml:space="preserve"> Asimismo, l</w:t>
      </w:r>
      <w:r w:rsidRPr="003E7D2F">
        <w:rPr>
          <w:rFonts w:ascii="ITC Avant Garde" w:hAnsi="ITC Avant Garde" w:cs="Calibri Light"/>
          <w:sz w:val="22"/>
          <w:szCs w:val="22"/>
        </w:rPr>
        <w:t>a Consejera Eurídice</w:t>
      </w:r>
      <w:r w:rsidR="00824347" w:rsidRPr="003E7D2F">
        <w:rPr>
          <w:rFonts w:ascii="ITC Avant Garde" w:hAnsi="ITC Avant Garde" w:cs="Calibri Light"/>
          <w:sz w:val="22"/>
          <w:szCs w:val="22"/>
        </w:rPr>
        <w:t xml:space="preserve"> Palma</w:t>
      </w:r>
      <w:r w:rsidRPr="003E7D2F">
        <w:rPr>
          <w:rFonts w:ascii="ITC Avant Garde" w:hAnsi="ITC Avant Garde" w:cs="Calibri Light"/>
          <w:sz w:val="22"/>
          <w:szCs w:val="22"/>
        </w:rPr>
        <w:t xml:space="preserve"> sugirió la incorporación de la propuesta del Consejero Víctor </w:t>
      </w:r>
      <w:r w:rsidR="00012460">
        <w:rPr>
          <w:rFonts w:ascii="ITC Avant Garde" w:hAnsi="ITC Avant Garde" w:cs="Calibri Light"/>
          <w:sz w:val="22"/>
          <w:szCs w:val="22"/>
        </w:rPr>
        <w:t xml:space="preserve">Rangel </w:t>
      </w:r>
      <w:r w:rsidRPr="003E7D2F">
        <w:rPr>
          <w:rFonts w:ascii="ITC Avant Garde" w:hAnsi="ITC Avant Garde" w:cs="Calibri Light"/>
          <w:sz w:val="22"/>
          <w:szCs w:val="22"/>
        </w:rPr>
        <w:t>en su propuesta. Al respecto, el Consejero Víctor Rangel manifestó su aprobación.</w:t>
      </w:r>
    </w:p>
    <w:p w14:paraId="14FFB0C0" w14:textId="77777777" w:rsidR="0082503D" w:rsidRPr="003E7D2F" w:rsidRDefault="0082503D" w:rsidP="00C17C40">
      <w:pPr>
        <w:pStyle w:val="Sinespaciado"/>
        <w:spacing w:line="276" w:lineRule="auto"/>
        <w:jc w:val="both"/>
        <w:rPr>
          <w:rFonts w:ascii="ITC Avant Garde" w:hAnsi="ITC Avant Garde" w:cs="Calibri Light"/>
          <w:sz w:val="22"/>
          <w:szCs w:val="22"/>
        </w:rPr>
      </w:pPr>
    </w:p>
    <w:p w14:paraId="142806C0" w14:textId="14AD6755" w:rsidR="00492715" w:rsidRPr="003E7D2F" w:rsidRDefault="00492715"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El Consejero Presidente Luis Miguel Martínez señaló que el documento con los temas está abierto y compartido, por lo que qui</w:t>
      </w:r>
      <w:r w:rsidR="00012460">
        <w:rPr>
          <w:rFonts w:ascii="ITC Avant Garde" w:hAnsi="ITC Avant Garde" w:cs="Calibri Light"/>
          <w:sz w:val="22"/>
          <w:szCs w:val="22"/>
        </w:rPr>
        <w:t>e</w:t>
      </w:r>
      <w:r w:rsidRPr="003E7D2F">
        <w:rPr>
          <w:rFonts w:ascii="ITC Avant Garde" w:hAnsi="ITC Avant Garde" w:cs="Calibri Light"/>
          <w:sz w:val="22"/>
          <w:szCs w:val="22"/>
        </w:rPr>
        <w:t>n estuviera interesado en participar solamente deb</w:t>
      </w:r>
      <w:r w:rsidR="00012460">
        <w:rPr>
          <w:rFonts w:ascii="ITC Avant Garde" w:hAnsi="ITC Avant Garde" w:cs="Calibri Light"/>
          <w:sz w:val="22"/>
          <w:szCs w:val="22"/>
        </w:rPr>
        <w:t>erá</w:t>
      </w:r>
      <w:r w:rsidRPr="003E7D2F">
        <w:rPr>
          <w:rFonts w:ascii="ITC Avant Garde" w:hAnsi="ITC Avant Garde" w:cs="Calibri Light"/>
          <w:sz w:val="22"/>
          <w:szCs w:val="22"/>
        </w:rPr>
        <w:t xml:space="preserve"> anotarse.</w:t>
      </w:r>
    </w:p>
    <w:p w14:paraId="02BC7D85" w14:textId="77777777" w:rsidR="00492715" w:rsidRPr="003E7D2F" w:rsidRDefault="00492715" w:rsidP="00C17C40">
      <w:pPr>
        <w:pStyle w:val="Sinespaciado"/>
        <w:spacing w:line="276" w:lineRule="auto"/>
        <w:jc w:val="both"/>
        <w:rPr>
          <w:rFonts w:ascii="ITC Avant Garde" w:hAnsi="ITC Avant Garde" w:cs="Calibri Light"/>
          <w:sz w:val="22"/>
          <w:szCs w:val="22"/>
        </w:rPr>
      </w:pPr>
    </w:p>
    <w:p w14:paraId="55E4B89A" w14:textId="4CA58ADA" w:rsidR="000A56C6" w:rsidRDefault="000A56C6" w:rsidP="00C17C40">
      <w:pPr>
        <w:pStyle w:val="Sinespaciado"/>
        <w:spacing w:line="276" w:lineRule="auto"/>
        <w:jc w:val="both"/>
        <w:rPr>
          <w:rFonts w:ascii="ITC Avant Garde" w:hAnsi="ITC Avant Garde" w:cs="Calibri Light"/>
          <w:b/>
          <w:bCs/>
          <w:sz w:val="22"/>
          <w:szCs w:val="22"/>
        </w:rPr>
      </w:pPr>
      <w:r w:rsidRPr="003E7D2F">
        <w:rPr>
          <w:rFonts w:ascii="ITC Avant Garde" w:hAnsi="ITC Avant Garde" w:cs="Calibri Light"/>
          <w:b/>
          <w:bCs/>
          <w:sz w:val="22"/>
          <w:szCs w:val="22"/>
        </w:rPr>
        <w:t xml:space="preserve">III.3 </w:t>
      </w:r>
      <w:r w:rsidRPr="00012460">
        <w:rPr>
          <w:rFonts w:ascii="ITC Avant Garde" w:hAnsi="ITC Avant Garde" w:cs="Calibri Light"/>
          <w:b/>
          <w:bCs/>
          <w:sz w:val="22"/>
          <w:szCs w:val="22"/>
        </w:rPr>
        <w:t>Reportes de avance de los grupos de trabajo</w:t>
      </w:r>
      <w:r w:rsidR="00C17C40" w:rsidRPr="00012460">
        <w:rPr>
          <w:rFonts w:ascii="ITC Avant Garde" w:hAnsi="ITC Avant Garde" w:cs="Calibri Light"/>
          <w:b/>
          <w:bCs/>
          <w:sz w:val="22"/>
          <w:szCs w:val="22"/>
        </w:rPr>
        <w:t>.</w:t>
      </w:r>
    </w:p>
    <w:p w14:paraId="74F0BCF3" w14:textId="77777777" w:rsidR="003E7D2F" w:rsidRPr="003E7D2F" w:rsidRDefault="003E7D2F" w:rsidP="00C17C40">
      <w:pPr>
        <w:pStyle w:val="Sinespaciado"/>
        <w:spacing w:line="276" w:lineRule="auto"/>
        <w:jc w:val="both"/>
        <w:rPr>
          <w:rFonts w:ascii="ITC Avant Garde" w:hAnsi="ITC Avant Garde" w:cs="Calibri Light"/>
          <w:b/>
          <w:bCs/>
          <w:sz w:val="22"/>
          <w:szCs w:val="22"/>
        </w:rPr>
      </w:pPr>
    </w:p>
    <w:p w14:paraId="607965B3" w14:textId="53DD662C"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El Consejero Jorge Fernando Negrete señaló no tener avance, toda vez que le es necesario la presentación</w:t>
      </w:r>
      <w:r w:rsidR="00516A0B">
        <w:rPr>
          <w:rFonts w:ascii="ITC Avant Garde" w:hAnsi="ITC Avant Garde" w:cs="Calibri Light"/>
          <w:sz w:val="22"/>
          <w:szCs w:val="22"/>
        </w:rPr>
        <w:t>/invitación</w:t>
      </w:r>
      <w:r w:rsidRPr="003E7D2F">
        <w:rPr>
          <w:rFonts w:ascii="ITC Avant Garde" w:hAnsi="ITC Avant Garde" w:cs="Calibri Light"/>
          <w:sz w:val="22"/>
          <w:szCs w:val="22"/>
        </w:rPr>
        <w:t xml:space="preserve"> de dos semanarios a los Consejeros.</w:t>
      </w:r>
    </w:p>
    <w:p w14:paraId="65D0E393"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2C3F6A15" w14:textId="2C44F73A"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La Consejera Sofia Trejo Abad, señaló que requiere contactar a las personas del IFT que están trabajando sobre alfabetización digital.</w:t>
      </w:r>
    </w:p>
    <w:p w14:paraId="6CCD430F"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17D56A3E" w14:textId="45086B5F"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 xml:space="preserve">La Consejera Irene Soria manifestó que ha estado explorando y contactando con otras consejeras. Por su parte, la Consejera Lucia </w:t>
      </w:r>
      <w:r w:rsidR="00B2325C">
        <w:rPr>
          <w:rFonts w:ascii="ITC Avant Garde" w:hAnsi="ITC Avant Garde" w:cs="Calibri Light"/>
          <w:sz w:val="22"/>
          <w:szCs w:val="22"/>
        </w:rPr>
        <w:t>Ojeda Cárdenas</w:t>
      </w:r>
      <w:r w:rsidR="00E94FDF">
        <w:rPr>
          <w:rFonts w:ascii="ITC Avant Garde" w:hAnsi="ITC Avant Garde" w:cs="Calibri Light"/>
          <w:sz w:val="22"/>
          <w:szCs w:val="22"/>
        </w:rPr>
        <w:t xml:space="preserve"> </w:t>
      </w:r>
      <w:r w:rsidRPr="003E7D2F">
        <w:rPr>
          <w:rFonts w:ascii="ITC Avant Garde" w:hAnsi="ITC Avant Garde" w:cs="Calibri Light"/>
          <w:sz w:val="22"/>
          <w:szCs w:val="22"/>
        </w:rPr>
        <w:t>manifestó su adhesión al tema propuesto por la Consejera Irene Soria y evaluar si la propuesta debe ser un tema individual o un tema horizontal.</w:t>
      </w:r>
    </w:p>
    <w:p w14:paraId="2700BDF9"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7159925B" w14:textId="6284B972"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El Consejero Presidente da por presentado el MEP presentado por la Consejera Eurídice Palma, al respecto de las radiaciones no ionizantes.</w:t>
      </w:r>
    </w:p>
    <w:p w14:paraId="18CB28E7"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145091FD" w14:textId="6FA58690"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El Consejero José Luis Peralta señaló que no tiene avance que informar, pero solicitó un acercamiento con la Oficina del Comisionado Juárez, con la intención de saber qué es lo que están trabajando</w:t>
      </w:r>
      <w:r w:rsidR="00516A0B">
        <w:rPr>
          <w:rFonts w:ascii="ITC Avant Garde" w:hAnsi="ITC Avant Garde" w:cs="Calibri Light"/>
          <w:sz w:val="22"/>
          <w:szCs w:val="22"/>
        </w:rPr>
        <w:t>,</w:t>
      </w:r>
      <w:r w:rsidRPr="003E7D2F">
        <w:rPr>
          <w:rFonts w:ascii="ITC Avant Garde" w:hAnsi="ITC Avant Garde" w:cs="Calibri Light"/>
          <w:sz w:val="22"/>
          <w:szCs w:val="22"/>
        </w:rPr>
        <w:t xml:space="preserve"> a efecto de generar una propuesta más aterrizada y puntual.</w:t>
      </w:r>
    </w:p>
    <w:p w14:paraId="4DA4A621"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71FD6429" w14:textId="40862571"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La Consejera Lucía Ojeda señaló que ha estado trabajando en lo individual sobre una de sus propuestas y en los sucesivo estaría presentando un avance en conjunto con el Consejero Ernesto Flores-Roux.</w:t>
      </w:r>
    </w:p>
    <w:p w14:paraId="755737A4"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20F85D27" w14:textId="15E9EC2C"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 xml:space="preserve">El Consejero Ernesto Flores-Roux señaló no tener avance en su </w:t>
      </w:r>
      <w:proofErr w:type="gramStart"/>
      <w:r w:rsidRPr="003E7D2F">
        <w:rPr>
          <w:rFonts w:ascii="ITC Avant Garde" w:hAnsi="ITC Avant Garde" w:cs="Calibri Light"/>
          <w:sz w:val="22"/>
          <w:szCs w:val="22"/>
        </w:rPr>
        <w:t>primer recomendación</w:t>
      </w:r>
      <w:proofErr w:type="gramEnd"/>
      <w:r w:rsidRPr="003E7D2F">
        <w:rPr>
          <w:rFonts w:ascii="ITC Avant Garde" w:hAnsi="ITC Avant Garde" w:cs="Calibri Light"/>
          <w:sz w:val="22"/>
          <w:szCs w:val="22"/>
        </w:rPr>
        <w:t xml:space="preserve"> (sustentabilidad), al respecto de la segunda refirió a lo ya señalado por la Consejera Luc</w:t>
      </w:r>
      <w:r w:rsidR="007A02E7" w:rsidRPr="003E7D2F">
        <w:rPr>
          <w:rFonts w:ascii="ITC Avant Garde" w:hAnsi="ITC Avant Garde" w:cs="Calibri Light"/>
          <w:sz w:val="22"/>
          <w:szCs w:val="22"/>
        </w:rPr>
        <w:t>í</w:t>
      </w:r>
      <w:r w:rsidRPr="003E7D2F">
        <w:rPr>
          <w:rFonts w:ascii="ITC Avant Garde" w:hAnsi="ITC Avant Garde" w:cs="Calibri Light"/>
          <w:sz w:val="22"/>
          <w:szCs w:val="22"/>
        </w:rPr>
        <w:t>a Ojeda y</w:t>
      </w:r>
      <w:r w:rsidR="007A02E7" w:rsidRPr="003E7D2F">
        <w:rPr>
          <w:rFonts w:ascii="ITC Avant Garde" w:hAnsi="ITC Avant Garde" w:cs="Calibri Light"/>
          <w:sz w:val="22"/>
          <w:szCs w:val="22"/>
        </w:rPr>
        <w:t xml:space="preserve"> </w:t>
      </w:r>
      <w:r w:rsidRPr="003E7D2F">
        <w:rPr>
          <w:rFonts w:ascii="ITC Avant Garde" w:hAnsi="ITC Avant Garde" w:cs="Calibri Light"/>
          <w:sz w:val="22"/>
          <w:szCs w:val="22"/>
        </w:rPr>
        <w:t>tocante al tema de neutralidad de la red solicitó la Secretaria del Consejo</w:t>
      </w:r>
      <w:r w:rsidR="007A02E7" w:rsidRPr="003E7D2F">
        <w:rPr>
          <w:rFonts w:ascii="ITC Avant Garde" w:hAnsi="ITC Avant Garde" w:cs="Calibri Light"/>
          <w:sz w:val="22"/>
          <w:szCs w:val="22"/>
        </w:rPr>
        <w:t xml:space="preserve"> </w:t>
      </w:r>
      <w:r w:rsidRPr="003E7D2F">
        <w:rPr>
          <w:rFonts w:ascii="ITC Avant Garde" w:hAnsi="ITC Avant Garde" w:cs="Calibri Light"/>
          <w:sz w:val="22"/>
          <w:szCs w:val="22"/>
        </w:rPr>
        <w:t>una reunión con el área encargada de la emisión de los lineamientos de gestión de tráfico</w:t>
      </w:r>
      <w:r w:rsidR="00824347" w:rsidRPr="003E7D2F">
        <w:rPr>
          <w:rFonts w:ascii="ITC Avant Garde" w:hAnsi="ITC Avant Garde" w:cs="Calibri Light"/>
          <w:sz w:val="22"/>
          <w:szCs w:val="22"/>
        </w:rPr>
        <w:t>,</w:t>
      </w:r>
      <w:r w:rsidRPr="003E7D2F">
        <w:rPr>
          <w:rFonts w:ascii="ITC Avant Garde" w:hAnsi="ITC Avant Garde" w:cs="Calibri Light"/>
          <w:sz w:val="22"/>
          <w:szCs w:val="22"/>
        </w:rPr>
        <w:t xml:space="preserve"> </w:t>
      </w:r>
      <w:r w:rsidR="00824347" w:rsidRPr="003E7D2F">
        <w:rPr>
          <w:rFonts w:ascii="ITC Avant Garde" w:hAnsi="ITC Avant Garde" w:cs="Calibri Light"/>
          <w:sz w:val="22"/>
          <w:szCs w:val="22"/>
        </w:rPr>
        <w:t xml:space="preserve">encabezada dentro del Instituto por </w:t>
      </w:r>
      <w:r w:rsidRPr="003E7D2F">
        <w:rPr>
          <w:rFonts w:ascii="ITC Avant Garde" w:hAnsi="ITC Avant Garde" w:cs="Calibri Light"/>
          <w:sz w:val="22"/>
          <w:szCs w:val="22"/>
        </w:rPr>
        <w:t>Lorely Ochoa</w:t>
      </w:r>
      <w:r w:rsidR="00492715" w:rsidRPr="003E7D2F">
        <w:rPr>
          <w:rFonts w:ascii="ITC Avant Garde" w:hAnsi="ITC Avant Garde" w:cs="Calibri Light"/>
          <w:sz w:val="22"/>
          <w:szCs w:val="22"/>
        </w:rPr>
        <w:t>,</w:t>
      </w:r>
      <w:r w:rsidRPr="003E7D2F">
        <w:rPr>
          <w:rFonts w:ascii="ITC Avant Garde" w:hAnsi="ITC Avant Garde" w:cs="Calibri Light"/>
          <w:sz w:val="22"/>
          <w:szCs w:val="22"/>
        </w:rPr>
        <w:t xml:space="preserve"> y otra con el área de Cumplimiento, o una sola reunión con ambas áreas.</w:t>
      </w:r>
    </w:p>
    <w:p w14:paraId="4A1616F8"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731A5624" w14:textId="4C7C10C5"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La Consejera Cynthia Solís señaló no tener claridad sobre los mecanismos para empezar a trabajar. Por su parte</w:t>
      </w:r>
      <w:r w:rsidR="007A02E7" w:rsidRPr="003E7D2F">
        <w:rPr>
          <w:rFonts w:ascii="ITC Avant Garde" w:hAnsi="ITC Avant Garde" w:cs="Calibri Light"/>
          <w:sz w:val="22"/>
          <w:szCs w:val="22"/>
        </w:rPr>
        <w:t xml:space="preserve">, </w:t>
      </w:r>
      <w:r w:rsidRPr="003E7D2F">
        <w:rPr>
          <w:rFonts w:ascii="ITC Avant Garde" w:hAnsi="ITC Avant Garde" w:cs="Calibri Light"/>
          <w:sz w:val="22"/>
          <w:szCs w:val="22"/>
        </w:rPr>
        <w:t>el Consejero Presidente aconsejó el acercamiento vía chat para diseñar una ruta de trabajo.</w:t>
      </w:r>
    </w:p>
    <w:p w14:paraId="4E9C25E4" w14:textId="65D01CAD" w:rsidR="003E7D2F" w:rsidRPr="003E7D2F" w:rsidRDefault="003E7D2F" w:rsidP="00C17C40">
      <w:pPr>
        <w:pStyle w:val="Sinespaciado"/>
        <w:tabs>
          <w:tab w:val="left" w:pos="920"/>
        </w:tabs>
        <w:spacing w:line="276" w:lineRule="auto"/>
        <w:jc w:val="both"/>
        <w:rPr>
          <w:rFonts w:ascii="ITC Avant Garde" w:hAnsi="ITC Avant Garde" w:cs="Calibri Light"/>
          <w:sz w:val="22"/>
          <w:szCs w:val="22"/>
        </w:rPr>
      </w:pPr>
    </w:p>
    <w:p w14:paraId="54678D07" w14:textId="3CA13715" w:rsidR="000A56C6" w:rsidRPr="003E7D2F" w:rsidRDefault="000A56C6" w:rsidP="00C17C40">
      <w:pPr>
        <w:pStyle w:val="Sinespaciado"/>
        <w:spacing w:line="276" w:lineRule="auto"/>
        <w:jc w:val="both"/>
        <w:rPr>
          <w:rFonts w:ascii="ITC Avant Garde" w:hAnsi="ITC Avant Garde" w:cs="Calibri Light"/>
          <w:sz w:val="22"/>
          <w:szCs w:val="22"/>
        </w:rPr>
      </w:pPr>
      <w:r w:rsidRPr="003E7D2F">
        <w:rPr>
          <w:rFonts w:ascii="ITC Avant Garde" w:hAnsi="ITC Avant Garde" w:cs="Calibri Light"/>
          <w:sz w:val="22"/>
          <w:szCs w:val="22"/>
        </w:rPr>
        <w:t>La Consejera Sara Castellanos señaló respecto a la recomendación de plataformas que ya tienen claridad sobre los antecedentes más relevantes, así como los modelos. Asimismo, comentó que circuló un saque que ya se encuentra en revisión en el grupo de trabajo y que una vez que tengan mayor avance a la referida recomendación empezarán a trabajar la recomendación sobre las subastas.</w:t>
      </w:r>
    </w:p>
    <w:p w14:paraId="0FCAEBEF" w14:textId="77777777" w:rsidR="003E7D2F" w:rsidRPr="003E7D2F" w:rsidRDefault="003E7D2F" w:rsidP="00C17C40">
      <w:pPr>
        <w:pStyle w:val="Sinespaciado"/>
        <w:spacing w:line="276" w:lineRule="auto"/>
        <w:jc w:val="both"/>
        <w:rPr>
          <w:rFonts w:ascii="ITC Avant Garde" w:hAnsi="ITC Avant Garde" w:cs="Calibri Light"/>
          <w:b/>
          <w:bCs/>
          <w:sz w:val="22"/>
          <w:szCs w:val="22"/>
        </w:rPr>
      </w:pPr>
    </w:p>
    <w:p w14:paraId="239A1964" w14:textId="28A492EE" w:rsidR="000A56C6" w:rsidRPr="003E7D2F" w:rsidRDefault="000A56C6" w:rsidP="00C17C40">
      <w:pPr>
        <w:pStyle w:val="Sinespaciado"/>
        <w:spacing w:line="276" w:lineRule="auto"/>
        <w:jc w:val="both"/>
        <w:rPr>
          <w:rFonts w:ascii="ITC Avant Garde" w:hAnsi="ITC Avant Garde" w:cs="Calibri Light"/>
          <w:b/>
          <w:bCs/>
          <w:sz w:val="22"/>
          <w:szCs w:val="22"/>
        </w:rPr>
      </w:pPr>
      <w:r w:rsidRPr="003E7D2F">
        <w:rPr>
          <w:rFonts w:ascii="ITC Avant Garde" w:hAnsi="ITC Avant Garde" w:cs="Calibri Light"/>
          <w:b/>
          <w:bCs/>
          <w:sz w:val="22"/>
          <w:szCs w:val="22"/>
        </w:rPr>
        <w:t>III.4 Discusión y votación de recomendaciones</w:t>
      </w:r>
      <w:r w:rsidR="00C17C40">
        <w:rPr>
          <w:rFonts w:ascii="ITC Avant Garde" w:hAnsi="ITC Avant Garde" w:cs="Calibri Light"/>
          <w:b/>
          <w:bCs/>
          <w:sz w:val="22"/>
          <w:szCs w:val="22"/>
        </w:rPr>
        <w:t>.</w:t>
      </w:r>
    </w:p>
    <w:p w14:paraId="3D498E4E" w14:textId="77777777" w:rsidR="003E7D2F" w:rsidRPr="003E7D2F" w:rsidRDefault="003E7D2F" w:rsidP="00C17C40">
      <w:pPr>
        <w:pStyle w:val="Sinespaciado"/>
        <w:spacing w:line="276" w:lineRule="auto"/>
        <w:jc w:val="both"/>
        <w:rPr>
          <w:rFonts w:ascii="ITC Avant Garde" w:hAnsi="ITC Avant Garde" w:cs="Calibri Light"/>
          <w:b/>
          <w:bCs/>
          <w:sz w:val="22"/>
          <w:szCs w:val="22"/>
        </w:rPr>
      </w:pPr>
    </w:p>
    <w:p w14:paraId="711F7390" w14:textId="0500CE18" w:rsidR="000A56C6" w:rsidRPr="003E7D2F" w:rsidRDefault="000A56C6" w:rsidP="00C17C40">
      <w:pPr>
        <w:pStyle w:val="Sinespaciado"/>
        <w:spacing w:line="276" w:lineRule="auto"/>
        <w:jc w:val="both"/>
        <w:rPr>
          <w:rFonts w:ascii="ITC Avant Garde" w:hAnsi="ITC Avant Garde" w:cs="Calibri Light"/>
          <w:b/>
          <w:bCs/>
          <w:sz w:val="22"/>
          <w:szCs w:val="22"/>
        </w:rPr>
      </w:pPr>
      <w:r w:rsidRPr="003E7D2F">
        <w:rPr>
          <w:rFonts w:ascii="ITC Avant Garde" w:hAnsi="ITC Avant Garde" w:cs="Calibri Light"/>
          <w:b/>
          <w:bCs/>
          <w:sz w:val="22"/>
          <w:szCs w:val="22"/>
        </w:rPr>
        <w:t>III.4.1 Recomendación que emite el Consejo Consultivo del Instituto Federal de Telecomunicaciones referente a la creación y publicación de un reporte anual sobre el estado que guarda la Internet en nuestro país.</w:t>
      </w:r>
    </w:p>
    <w:p w14:paraId="0AEF1862" w14:textId="77777777" w:rsidR="003E7D2F" w:rsidRPr="003E7D2F" w:rsidRDefault="003E7D2F" w:rsidP="00C17C40">
      <w:pPr>
        <w:pStyle w:val="Sinespaciado"/>
        <w:spacing w:line="276" w:lineRule="auto"/>
        <w:jc w:val="both"/>
        <w:rPr>
          <w:rFonts w:ascii="ITC Avant Garde" w:hAnsi="ITC Avant Garde" w:cs="Calibri Light"/>
          <w:b/>
          <w:bCs/>
          <w:sz w:val="22"/>
          <w:szCs w:val="22"/>
        </w:rPr>
      </w:pPr>
    </w:p>
    <w:p w14:paraId="6534DB4E" w14:textId="11871AC8" w:rsidR="001F7273" w:rsidRPr="003E7D2F" w:rsidRDefault="001F7273" w:rsidP="00C17C40">
      <w:pPr>
        <w:pStyle w:val="Sinespaciado"/>
        <w:spacing w:line="276" w:lineRule="auto"/>
        <w:jc w:val="center"/>
        <w:rPr>
          <w:rFonts w:ascii="ITC Avant Garde" w:hAnsi="ITC Avant Garde" w:cs="Calibri Light"/>
          <w:b/>
          <w:bCs/>
          <w:sz w:val="22"/>
          <w:szCs w:val="22"/>
        </w:rPr>
      </w:pPr>
      <w:r w:rsidRPr="003E7D2F">
        <w:rPr>
          <w:rFonts w:ascii="ITC Avant Garde" w:hAnsi="ITC Avant Garde" w:cs="Calibri Light"/>
          <w:b/>
          <w:bCs/>
          <w:sz w:val="22"/>
          <w:szCs w:val="22"/>
        </w:rPr>
        <w:t>Deliberación</w:t>
      </w:r>
    </w:p>
    <w:p w14:paraId="071B2075" w14:textId="77777777" w:rsidR="003E7D2F" w:rsidRPr="003E7D2F" w:rsidRDefault="003E7D2F" w:rsidP="00C17C40">
      <w:pPr>
        <w:pStyle w:val="Sinespaciado"/>
        <w:spacing w:line="276" w:lineRule="auto"/>
        <w:jc w:val="center"/>
        <w:rPr>
          <w:rFonts w:ascii="ITC Avant Garde" w:hAnsi="ITC Avant Garde" w:cs="Calibri Light"/>
          <w:b/>
          <w:bCs/>
          <w:sz w:val="22"/>
          <w:szCs w:val="22"/>
        </w:rPr>
      </w:pPr>
    </w:p>
    <w:p w14:paraId="0422C4DB" w14:textId="58EECEE7" w:rsidR="001F7273" w:rsidRPr="003E7D2F" w:rsidRDefault="001F7273" w:rsidP="00C17C40">
      <w:pPr>
        <w:pStyle w:val="Sinespaciado"/>
        <w:spacing w:line="276" w:lineRule="auto"/>
        <w:jc w:val="both"/>
        <w:rPr>
          <w:rFonts w:ascii="ITC Avant Garde" w:hAnsi="ITC Avant Garde"/>
          <w:sz w:val="22"/>
          <w:szCs w:val="22"/>
        </w:rPr>
      </w:pPr>
      <w:r w:rsidRPr="003E7D2F">
        <w:rPr>
          <w:rFonts w:ascii="ITC Avant Garde" w:hAnsi="ITC Avant Garde" w:cs="Calibri Light"/>
          <w:sz w:val="22"/>
          <w:szCs w:val="22"/>
        </w:rPr>
        <w:t>Los Consejero</w:t>
      </w:r>
      <w:r w:rsidRPr="003E7D2F">
        <w:rPr>
          <w:rFonts w:ascii="ITC Avant Garde" w:hAnsi="ITC Avant Garde"/>
          <w:sz w:val="22"/>
          <w:szCs w:val="22"/>
        </w:rPr>
        <w:t>s deliberaron sobre la Recomendación. Se incluye en la versión estenográfica todas y cada una de las intervenciones realizadas al efecto por los presentes.</w:t>
      </w:r>
    </w:p>
    <w:p w14:paraId="5C84632F" w14:textId="77777777" w:rsidR="003E7D2F" w:rsidRPr="003E7D2F" w:rsidRDefault="003E7D2F" w:rsidP="00C17C40">
      <w:pPr>
        <w:pStyle w:val="Sinespaciado"/>
        <w:spacing w:line="276" w:lineRule="auto"/>
        <w:jc w:val="both"/>
        <w:rPr>
          <w:rFonts w:ascii="ITC Avant Garde" w:hAnsi="ITC Avant Garde"/>
          <w:sz w:val="22"/>
          <w:szCs w:val="22"/>
        </w:rPr>
      </w:pPr>
    </w:p>
    <w:p w14:paraId="0BDF3870" w14:textId="77777777" w:rsidR="004C79FE" w:rsidRPr="003E7D2F" w:rsidRDefault="004C79FE"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Habiéndose agotado la discusión, los Consejeros emitieron su voto. </w:t>
      </w:r>
    </w:p>
    <w:p w14:paraId="4970EA74" w14:textId="77777777" w:rsidR="004C79FE" w:rsidRPr="003E7D2F" w:rsidRDefault="004C79FE" w:rsidP="00C17C40">
      <w:pPr>
        <w:pStyle w:val="Sinespaciado"/>
        <w:spacing w:line="276" w:lineRule="auto"/>
        <w:jc w:val="both"/>
        <w:rPr>
          <w:rFonts w:ascii="ITC Avant Garde" w:hAnsi="ITC Avant Garde" w:cs="Calibri Light"/>
          <w:sz w:val="22"/>
          <w:szCs w:val="22"/>
        </w:rPr>
      </w:pPr>
    </w:p>
    <w:p w14:paraId="56F9C85F" w14:textId="0BBD190C" w:rsidR="004C79FE" w:rsidRPr="003E7D2F" w:rsidRDefault="004C79FE" w:rsidP="00C17C40">
      <w:pPr>
        <w:pStyle w:val="Sinespaciado"/>
        <w:spacing w:line="276" w:lineRule="auto"/>
        <w:jc w:val="center"/>
        <w:rPr>
          <w:rFonts w:ascii="ITC Avant Garde" w:hAnsi="ITC Avant Garde" w:cs="Calibri Light"/>
          <w:b/>
          <w:bCs/>
          <w:sz w:val="22"/>
          <w:szCs w:val="22"/>
        </w:rPr>
      </w:pPr>
      <w:r w:rsidRPr="003E7D2F">
        <w:rPr>
          <w:rFonts w:ascii="ITC Avant Garde" w:hAnsi="ITC Avant Garde" w:cs="Calibri Light"/>
          <w:b/>
          <w:bCs/>
          <w:sz w:val="22"/>
          <w:szCs w:val="22"/>
        </w:rPr>
        <w:t>Votación</w:t>
      </w:r>
    </w:p>
    <w:p w14:paraId="5916EEBD" w14:textId="77777777" w:rsidR="003E7D2F" w:rsidRPr="003E7D2F" w:rsidRDefault="003E7D2F" w:rsidP="00C17C40">
      <w:pPr>
        <w:pStyle w:val="Sinespaciado"/>
        <w:spacing w:line="276" w:lineRule="auto"/>
        <w:jc w:val="both"/>
        <w:rPr>
          <w:rFonts w:ascii="ITC Avant Garde" w:hAnsi="ITC Avant Garde" w:cs="Calibri Light"/>
          <w:sz w:val="22"/>
          <w:szCs w:val="22"/>
        </w:rPr>
      </w:pPr>
    </w:p>
    <w:p w14:paraId="04A05D34" w14:textId="77777777" w:rsidR="00FD44AA" w:rsidRPr="00FD44AA" w:rsidRDefault="00FD44AA" w:rsidP="00FD44AA">
      <w:pPr>
        <w:spacing w:before="100" w:beforeAutospacing="1" w:after="100" w:afterAutospacing="1" w:line="276" w:lineRule="auto"/>
        <w:jc w:val="both"/>
        <w:rPr>
          <w:rFonts w:ascii="ITC Avant Garde" w:hAnsi="ITC Avant Garde"/>
          <w:sz w:val="22"/>
          <w:szCs w:val="22"/>
        </w:rPr>
      </w:pPr>
      <w:r w:rsidRPr="00FD44AA">
        <w:rPr>
          <w:rFonts w:ascii="ITC Avant Garde" w:hAnsi="ITC Avant Garde"/>
          <w:sz w:val="22"/>
          <w:szCs w:val="22"/>
        </w:rPr>
        <w:t xml:space="preserve">Una vez agotada la discusión, el Consejero Presidente Luis Miguel Martínez preguntó a los Consejeros si estaban en posición de votar la recomendación III.4.1, al respecto se dio cuenta de 6 votos a favor y 7 en contra. En consecuencia, no se aprueba la recomendación en los términos planteados y se acuerda su modificación, así como someterla nuevamente a votación en medios electrónicos. </w:t>
      </w:r>
    </w:p>
    <w:p w14:paraId="0F3E0F80" w14:textId="77777777" w:rsidR="003E7D2F" w:rsidRPr="003E7D2F" w:rsidRDefault="003E7D2F" w:rsidP="00C17C40">
      <w:pPr>
        <w:pStyle w:val="Sinespaciado"/>
        <w:spacing w:line="276" w:lineRule="auto"/>
        <w:jc w:val="both"/>
        <w:rPr>
          <w:rFonts w:ascii="ITC Avant Garde" w:hAnsi="ITC Avant Garde" w:cs="Calibri Light"/>
          <w:b/>
          <w:bCs/>
          <w:color w:val="4472C4"/>
          <w:sz w:val="22"/>
          <w:szCs w:val="22"/>
        </w:rPr>
      </w:pPr>
    </w:p>
    <w:p w14:paraId="6EC50E2F" w14:textId="5F2AF018" w:rsidR="000A56C6" w:rsidRPr="003E7D2F" w:rsidRDefault="000A56C6" w:rsidP="00C17C40">
      <w:pPr>
        <w:tabs>
          <w:tab w:val="left" w:pos="567"/>
        </w:tabs>
        <w:spacing w:after="0" w:line="276" w:lineRule="auto"/>
        <w:jc w:val="both"/>
        <w:rPr>
          <w:rFonts w:ascii="ITC Avant Garde" w:hAnsi="ITC Avant Garde"/>
          <w:b/>
          <w:sz w:val="22"/>
          <w:szCs w:val="22"/>
        </w:rPr>
      </w:pPr>
      <w:r w:rsidRPr="003E7D2F">
        <w:rPr>
          <w:rFonts w:ascii="ITC Avant Garde" w:hAnsi="ITC Avant Garde"/>
          <w:b/>
          <w:sz w:val="22"/>
          <w:szCs w:val="22"/>
        </w:rPr>
        <w:t>III.4.2 Recomendación que emite el Consejo Consultivo del Instituto Federal de Telecomunicaciones referente a la conveniencia de modificar su Estatuto Orgánico para ajustar el quorum requerido para la adopción de decisiones del Pleno.</w:t>
      </w:r>
    </w:p>
    <w:p w14:paraId="0D49BB4A" w14:textId="77777777" w:rsidR="004C79FE" w:rsidRPr="003E7D2F" w:rsidRDefault="004C79FE" w:rsidP="00C17C40">
      <w:pPr>
        <w:tabs>
          <w:tab w:val="left" w:pos="567"/>
        </w:tabs>
        <w:spacing w:after="0" w:line="276" w:lineRule="auto"/>
        <w:jc w:val="both"/>
        <w:rPr>
          <w:rFonts w:ascii="ITC Avant Garde" w:hAnsi="ITC Avant Garde"/>
          <w:b/>
          <w:sz w:val="22"/>
          <w:szCs w:val="22"/>
        </w:rPr>
      </w:pPr>
    </w:p>
    <w:p w14:paraId="783C1DEE" w14:textId="77777777" w:rsidR="00492715" w:rsidRPr="003E7D2F" w:rsidRDefault="00492715" w:rsidP="00C17C40">
      <w:pPr>
        <w:tabs>
          <w:tab w:val="left" w:pos="567"/>
        </w:tabs>
        <w:spacing w:after="0" w:line="276" w:lineRule="auto"/>
        <w:jc w:val="center"/>
        <w:rPr>
          <w:rFonts w:ascii="ITC Avant Garde" w:hAnsi="ITC Avant Garde"/>
          <w:b/>
          <w:sz w:val="22"/>
          <w:szCs w:val="22"/>
        </w:rPr>
      </w:pPr>
      <w:r w:rsidRPr="003E7D2F">
        <w:rPr>
          <w:rFonts w:ascii="ITC Avant Garde" w:hAnsi="ITC Avant Garde"/>
          <w:b/>
          <w:sz w:val="22"/>
          <w:szCs w:val="22"/>
        </w:rPr>
        <w:t>Deliberación</w:t>
      </w:r>
    </w:p>
    <w:p w14:paraId="35552581" w14:textId="77777777" w:rsidR="00492715" w:rsidRPr="003E7D2F" w:rsidRDefault="00492715" w:rsidP="00C17C40">
      <w:pPr>
        <w:tabs>
          <w:tab w:val="left" w:pos="567"/>
        </w:tabs>
        <w:spacing w:after="0" w:line="276" w:lineRule="auto"/>
        <w:jc w:val="center"/>
        <w:rPr>
          <w:rFonts w:ascii="ITC Avant Garde" w:hAnsi="ITC Avant Garde"/>
          <w:b/>
          <w:sz w:val="22"/>
          <w:szCs w:val="22"/>
        </w:rPr>
      </w:pPr>
    </w:p>
    <w:p w14:paraId="1E8C8B06" w14:textId="77777777" w:rsidR="00492715"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Los Consejeros deliberaron sobre la Recomendación. Se incluyen en la versión estenográfica todas y cada una de las intervenciones realizadas al efecto por los presentes.</w:t>
      </w:r>
    </w:p>
    <w:p w14:paraId="10BE31C2" w14:textId="77777777" w:rsidR="00492715" w:rsidRPr="003E7D2F" w:rsidRDefault="00492715" w:rsidP="00C17C40">
      <w:pPr>
        <w:tabs>
          <w:tab w:val="left" w:pos="567"/>
        </w:tabs>
        <w:spacing w:after="0" w:line="276" w:lineRule="auto"/>
        <w:jc w:val="both"/>
        <w:rPr>
          <w:rFonts w:ascii="ITC Avant Garde" w:hAnsi="ITC Avant Garde"/>
          <w:sz w:val="22"/>
          <w:szCs w:val="22"/>
        </w:rPr>
      </w:pPr>
    </w:p>
    <w:p w14:paraId="6B87AB60" w14:textId="77777777" w:rsidR="00492715"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Habiéndose agotado la discusión, los Consejeros emitieron su voto. </w:t>
      </w:r>
    </w:p>
    <w:p w14:paraId="4EC68227" w14:textId="77777777" w:rsidR="00492715" w:rsidRPr="003E7D2F" w:rsidRDefault="00492715" w:rsidP="00C17C40">
      <w:pPr>
        <w:tabs>
          <w:tab w:val="left" w:pos="567"/>
        </w:tabs>
        <w:spacing w:after="0" w:line="276" w:lineRule="auto"/>
        <w:jc w:val="center"/>
        <w:rPr>
          <w:rFonts w:ascii="ITC Avant Garde" w:hAnsi="ITC Avant Garde"/>
          <w:b/>
          <w:bCs/>
          <w:sz w:val="22"/>
          <w:szCs w:val="22"/>
        </w:rPr>
      </w:pPr>
    </w:p>
    <w:p w14:paraId="307BEACF" w14:textId="77777777" w:rsidR="00492715" w:rsidRPr="003E7D2F" w:rsidRDefault="00492715" w:rsidP="00C17C40">
      <w:pPr>
        <w:tabs>
          <w:tab w:val="left" w:pos="567"/>
        </w:tabs>
        <w:spacing w:after="0" w:line="276" w:lineRule="auto"/>
        <w:jc w:val="center"/>
        <w:rPr>
          <w:rFonts w:ascii="ITC Avant Garde" w:hAnsi="ITC Avant Garde"/>
          <w:b/>
          <w:sz w:val="22"/>
          <w:szCs w:val="22"/>
        </w:rPr>
      </w:pPr>
      <w:r w:rsidRPr="003E7D2F">
        <w:rPr>
          <w:rFonts w:ascii="ITC Avant Garde" w:hAnsi="ITC Avant Garde"/>
          <w:b/>
          <w:bCs/>
          <w:sz w:val="22"/>
          <w:szCs w:val="22"/>
        </w:rPr>
        <w:t>V</w:t>
      </w:r>
      <w:r w:rsidRPr="003E7D2F">
        <w:rPr>
          <w:rFonts w:ascii="ITC Avant Garde" w:hAnsi="ITC Avant Garde"/>
          <w:b/>
          <w:sz w:val="22"/>
          <w:szCs w:val="22"/>
        </w:rPr>
        <w:t>otación</w:t>
      </w:r>
    </w:p>
    <w:p w14:paraId="1CEBDC78" w14:textId="77777777" w:rsidR="00492715" w:rsidRPr="003E7D2F" w:rsidRDefault="00492715" w:rsidP="00C17C40">
      <w:pPr>
        <w:tabs>
          <w:tab w:val="left" w:pos="567"/>
        </w:tabs>
        <w:spacing w:after="0" w:line="276" w:lineRule="auto"/>
        <w:jc w:val="center"/>
        <w:rPr>
          <w:rFonts w:ascii="ITC Avant Garde" w:hAnsi="ITC Avant Garde"/>
          <w:b/>
          <w:sz w:val="22"/>
          <w:szCs w:val="22"/>
        </w:rPr>
      </w:pPr>
    </w:p>
    <w:p w14:paraId="1F75B632" w14:textId="77777777" w:rsidR="00492715"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El Secretario dio cuenta de y levantó las votaciones en el siguiente sentido:</w:t>
      </w:r>
    </w:p>
    <w:p w14:paraId="01DB6466" w14:textId="77777777" w:rsidR="00492715" w:rsidRPr="003E7D2F" w:rsidRDefault="00492715" w:rsidP="00C17C40">
      <w:pPr>
        <w:tabs>
          <w:tab w:val="left" w:pos="567"/>
        </w:tabs>
        <w:spacing w:after="0" w:line="276" w:lineRule="auto"/>
        <w:jc w:val="both"/>
        <w:rPr>
          <w:rFonts w:ascii="ITC Avant Garde" w:hAnsi="ITC Avant Garde"/>
          <w:sz w:val="22"/>
          <w:szCs w:val="22"/>
        </w:rPr>
      </w:pPr>
    </w:p>
    <w:p w14:paraId="16722361" w14:textId="5F406A1E" w:rsidR="001F7273"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 xml:space="preserve">El Consejo Consultivo del Instituto Federal de Telecomunicaciones aprueba con los votos a favor de los Consejeros Sara Gabriela Castellanos Pascacio, </w:t>
      </w:r>
      <w:r w:rsidR="001F7273" w:rsidRPr="003E7D2F">
        <w:rPr>
          <w:rFonts w:ascii="ITC Avant Garde" w:hAnsi="ITC Avant Garde"/>
          <w:sz w:val="22"/>
          <w:szCs w:val="22"/>
        </w:rPr>
        <w:t xml:space="preserve">Ernesto Maqueda </w:t>
      </w:r>
      <w:r w:rsidR="004C79FE" w:rsidRPr="003E7D2F">
        <w:rPr>
          <w:rFonts w:ascii="ITC Avant Garde" w:hAnsi="ITC Avant Garde"/>
          <w:sz w:val="22"/>
          <w:szCs w:val="22"/>
        </w:rPr>
        <w:t>Flores</w:t>
      </w:r>
      <w:r w:rsidR="001F7273" w:rsidRPr="003E7D2F">
        <w:rPr>
          <w:rFonts w:ascii="ITC Avant Garde" w:hAnsi="ITC Avant Garde"/>
          <w:sz w:val="22"/>
          <w:szCs w:val="22"/>
        </w:rPr>
        <w:t xml:space="preserve">-Roux, Gerardo Francisco González Abarca, </w:t>
      </w:r>
      <w:r w:rsidR="004C79FE" w:rsidRPr="003E7D2F">
        <w:rPr>
          <w:rFonts w:ascii="ITC Avant Garde" w:hAnsi="ITC Avant Garde"/>
          <w:sz w:val="22"/>
          <w:szCs w:val="22"/>
        </w:rPr>
        <w:t>Luis</w:t>
      </w:r>
      <w:r w:rsidR="001F7273" w:rsidRPr="003E7D2F">
        <w:rPr>
          <w:rFonts w:ascii="ITC Avant Garde" w:hAnsi="ITC Avant Garde"/>
          <w:sz w:val="22"/>
          <w:szCs w:val="22"/>
        </w:rPr>
        <w:t xml:space="preserve"> Miguel Martínez Cervantes, Jorge Fernando Negrete Pacheco, Lucía Ojeda Cárdenas, Euridice Palma Salas, José Luis Peralta Higuera, </w:t>
      </w:r>
      <w:r w:rsidR="004C79FE" w:rsidRPr="003E7D2F">
        <w:rPr>
          <w:rFonts w:ascii="ITC Avant Garde" w:hAnsi="ITC Avant Garde"/>
          <w:sz w:val="22"/>
          <w:szCs w:val="22"/>
        </w:rPr>
        <w:t>Víctor Rangel Licea, Cinthya Gabriela Solís Arredondo, Martha Irene Soria Guzmán, Sofía Trejo Abad; y con lo votos particulares de los Consejeros Erik Huesca Morales y Salma Leticia Villalón el siguiente acuerdo:</w:t>
      </w:r>
    </w:p>
    <w:p w14:paraId="03ADD403" w14:textId="77777777" w:rsidR="001F7273" w:rsidRPr="003E7D2F" w:rsidRDefault="001F7273" w:rsidP="00C17C40">
      <w:pPr>
        <w:tabs>
          <w:tab w:val="left" w:pos="567"/>
        </w:tabs>
        <w:spacing w:after="0" w:line="276" w:lineRule="auto"/>
        <w:jc w:val="both"/>
        <w:rPr>
          <w:rFonts w:ascii="ITC Avant Garde" w:hAnsi="ITC Avant Garde"/>
          <w:sz w:val="22"/>
          <w:szCs w:val="22"/>
        </w:rPr>
      </w:pPr>
    </w:p>
    <w:p w14:paraId="265EBC5B" w14:textId="77777777" w:rsidR="00492715" w:rsidRPr="003E7D2F" w:rsidRDefault="00492715" w:rsidP="00C17C40">
      <w:pPr>
        <w:tabs>
          <w:tab w:val="left" w:pos="567"/>
        </w:tabs>
        <w:spacing w:after="0" w:line="276" w:lineRule="auto"/>
        <w:jc w:val="center"/>
        <w:rPr>
          <w:rFonts w:ascii="ITC Avant Garde" w:hAnsi="ITC Avant Garde"/>
          <w:b/>
          <w:bCs/>
          <w:sz w:val="22"/>
          <w:szCs w:val="22"/>
        </w:rPr>
      </w:pPr>
      <w:r w:rsidRPr="003E7D2F">
        <w:rPr>
          <w:rFonts w:ascii="ITC Avant Garde" w:hAnsi="ITC Avant Garde"/>
          <w:b/>
          <w:bCs/>
          <w:sz w:val="22"/>
          <w:szCs w:val="22"/>
        </w:rPr>
        <w:t>Acuerdo</w:t>
      </w:r>
    </w:p>
    <w:p w14:paraId="20C96B62" w14:textId="77777777" w:rsidR="004C79FE" w:rsidRPr="003E7D2F" w:rsidRDefault="004C79FE" w:rsidP="00C17C40">
      <w:pPr>
        <w:tabs>
          <w:tab w:val="left" w:pos="567"/>
        </w:tabs>
        <w:spacing w:after="0" w:line="276" w:lineRule="auto"/>
        <w:jc w:val="both"/>
        <w:rPr>
          <w:rFonts w:ascii="ITC Avant Garde" w:hAnsi="ITC Avant Garde"/>
          <w:b/>
          <w:sz w:val="22"/>
          <w:szCs w:val="22"/>
        </w:rPr>
      </w:pPr>
    </w:p>
    <w:p w14:paraId="1B6CC8FA" w14:textId="6C23498C" w:rsidR="00492715" w:rsidRPr="003E7D2F" w:rsidRDefault="00492715" w:rsidP="00C17C40">
      <w:pPr>
        <w:tabs>
          <w:tab w:val="left" w:pos="567"/>
        </w:tabs>
        <w:spacing w:after="0" w:line="276" w:lineRule="auto"/>
        <w:jc w:val="both"/>
        <w:rPr>
          <w:rFonts w:ascii="ITC Avant Garde" w:hAnsi="ITC Avant Garde"/>
          <w:b/>
          <w:sz w:val="22"/>
          <w:szCs w:val="22"/>
        </w:rPr>
      </w:pPr>
      <w:r w:rsidRPr="003E7D2F">
        <w:rPr>
          <w:rFonts w:ascii="ITC Avant Garde" w:hAnsi="ITC Avant Garde"/>
          <w:b/>
          <w:sz w:val="22"/>
          <w:szCs w:val="22"/>
        </w:rPr>
        <w:t>CC/IFT/</w:t>
      </w:r>
      <w:r w:rsidR="004C79FE" w:rsidRPr="003E7D2F">
        <w:rPr>
          <w:rFonts w:ascii="ITC Avant Garde" w:hAnsi="ITC Avant Garde"/>
          <w:b/>
          <w:sz w:val="22"/>
          <w:szCs w:val="22"/>
        </w:rPr>
        <w:t>0209</w:t>
      </w:r>
      <w:r w:rsidRPr="003E7D2F">
        <w:rPr>
          <w:rFonts w:ascii="ITC Avant Garde" w:hAnsi="ITC Avant Garde"/>
          <w:b/>
          <w:sz w:val="22"/>
          <w:szCs w:val="22"/>
        </w:rPr>
        <w:t>21/</w:t>
      </w:r>
      <w:r w:rsidR="004C79FE" w:rsidRPr="003E7D2F">
        <w:rPr>
          <w:rFonts w:ascii="ITC Avant Garde" w:hAnsi="ITC Avant Garde"/>
          <w:b/>
          <w:sz w:val="22"/>
          <w:szCs w:val="22"/>
        </w:rPr>
        <w:t>6</w:t>
      </w:r>
    </w:p>
    <w:p w14:paraId="3766D119" w14:textId="77777777" w:rsidR="00492715" w:rsidRPr="003E7D2F" w:rsidRDefault="00492715" w:rsidP="00C17C40">
      <w:pPr>
        <w:tabs>
          <w:tab w:val="left" w:pos="567"/>
        </w:tabs>
        <w:spacing w:after="0" w:line="276" w:lineRule="auto"/>
        <w:jc w:val="both"/>
        <w:rPr>
          <w:rFonts w:ascii="ITC Avant Garde" w:hAnsi="ITC Avant Garde"/>
          <w:sz w:val="22"/>
          <w:szCs w:val="22"/>
        </w:rPr>
      </w:pPr>
    </w:p>
    <w:p w14:paraId="3D1F284C" w14:textId="06B9CF22" w:rsidR="00492715"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b/>
          <w:sz w:val="22"/>
          <w:szCs w:val="22"/>
        </w:rPr>
        <w:t>Primero.</w:t>
      </w:r>
      <w:r w:rsidRPr="003E7D2F">
        <w:rPr>
          <w:rFonts w:ascii="ITC Avant Garde" w:hAnsi="ITC Avant Garde"/>
          <w:sz w:val="22"/>
          <w:szCs w:val="22"/>
        </w:rPr>
        <w:t xml:space="preserve"> Se aprueba por unanimidad de votos</w:t>
      </w:r>
      <w:r w:rsidR="004C79FE" w:rsidRPr="003E7D2F">
        <w:rPr>
          <w:rFonts w:ascii="ITC Avant Garde" w:hAnsi="ITC Avant Garde"/>
          <w:sz w:val="22"/>
          <w:szCs w:val="22"/>
        </w:rPr>
        <w:t xml:space="preserve"> la Recomendación que emite el Consejo Consultivo del Instituto Federal de Telecomunicaciones referente a la conveniencia de modificar su Estatuto Orgánico para ajustar el quorum requerido para la adopción de decisiones del Pleno.</w:t>
      </w:r>
    </w:p>
    <w:p w14:paraId="214C0293" w14:textId="77777777" w:rsidR="004C79FE" w:rsidRPr="003E7D2F" w:rsidRDefault="004C79FE" w:rsidP="00C17C40">
      <w:pPr>
        <w:tabs>
          <w:tab w:val="left" w:pos="567"/>
        </w:tabs>
        <w:spacing w:after="0" w:line="276" w:lineRule="auto"/>
        <w:jc w:val="both"/>
        <w:rPr>
          <w:rFonts w:ascii="ITC Avant Garde" w:hAnsi="ITC Avant Garde"/>
          <w:sz w:val="22"/>
          <w:szCs w:val="22"/>
        </w:rPr>
      </w:pPr>
    </w:p>
    <w:p w14:paraId="6F59B3EA" w14:textId="77777777" w:rsidR="00492715" w:rsidRPr="003E7D2F" w:rsidRDefault="00492715" w:rsidP="00C17C40">
      <w:pPr>
        <w:tabs>
          <w:tab w:val="left" w:pos="567"/>
        </w:tabs>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al Secretario a publicar en la página electrónica del Consejo la Recomendación aprobada.</w:t>
      </w:r>
    </w:p>
    <w:p w14:paraId="30DB312F" w14:textId="63FA9A62" w:rsidR="00492715" w:rsidRPr="003E7D2F" w:rsidRDefault="00492715" w:rsidP="00C17C40">
      <w:pPr>
        <w:tabs>
          <w:tab w:val="left" w:pos="567"/>
        </w:tabs>
        <w:spacing w:after="0" w:line="276" w:lineRule="auto"/>
        <w:jc w:val="both"/>
        <w:rPr>
          <w:rFonts w:ascii="ITC Avant Garde" w:hAnsi="ITC Avant Garde"/>
          <w:sz w:val="22"/>
          <w:szCs w:val="22"/>
        </w:rPr>
      </w:pPr>
    </w:p>
    <w:p w14:paraId="4ECDAC9C" w14:textId="528DAC24" w:rsidR="000A56C6" w:rsidRPr="003E7D2F" w:rsidRDefault="004C79FE" w:rsidP="00C17C40">
      <w:pPr>
        <w:tabs>
          <w:tab w:val="left" w:pos="567"/>
        </w:tabs>
        <w:spacing w:after="0" w:line="276" w:lineRule="auto"/>
        <w:jc w:val="both"/>
        <w:rPr>
          <w:rFonts w:ascii="ITC Avant Garde" w:hAnsi="ITC Avant Garde"/>
          <w:sz w:val="22"/>
          <w:szCs w:val="22"/>
        </w:rPr>
      </w:pPr>
      <w:r w:rsidRPr="003E7D2F">
        <w:rPr>
          <w:rFonts w:ascii="ITC Avant Garde" w:hAnsi="ITC Avant Garde"/>
          <w:sz w:val="22"/>
          <w:szCs w:val="22"/>
        </w:rPr>
        <w:t>Por temas de tiempo, l</w:t>
      </w:r>
      <w:r w:rsidR="000A56C6" w:rsidRPr="003E7D2F">
        <w:rPr>
          <w:rFonts w:ascii="ITC Avant Garde" w:hAnsi="ITC Avant Garde"/>
          <w:sz w:val="22"/>
          <w:szCs w:val="22"/>
        </w:rPr>
        <w:t>os puntos III.4.3 y IV</w:t>
      </w:r>
      <w:r w:rsidRPr="003E7D2F">
        <w:rPr>
          <w:rFonts w:ascii="ITC Avant Garde" w:hAnsi="ITC Avant Garde"/>
          <w:sz w:val="22"/>
          <w:szCs w:val="22"/>
        </w:rPr>
        <w:t xml:space="preserve"> del orden del día</w:t>
      </w:r>
      <w:r w:rsidR="000A56C6" w:rsidRPr="003E7D2F">
        <w:rPr>
          <w:rFonts w:ascii="ITC Avant Garde" w:hAnsi="ITC Avant Garde"/>
          <w:sz w:val="22"/>
          <w:szCs w:val="22"/>
        </w:rPr>
        <w:t xml:space="preserve"> no se discutieron en la sesión.</w:t>
      </w:r>
    </w:p>
    <w:p w14:paraId="2011B048" w14:textId="77777777" w:rsidR="003E7D2F" w:rsidRPr="003E7D2F" w:rsidRDefault="003E7D2F" w:rsidP="00C17C40">
      <w:pPr>
        <w:tabs>
          <w:tab w:val="left" w:pos="567"/>
        </w:tabs>
        <w:spacing w:after="0" w:line="276" w:lineRule="auto"/>
        <w:jc w:val="both"/>
        <w:rPr>
          <w:rFonts w:ascii="ITC Avant Garde" w:hAnsi="ITC Avant Garde"/>
          <w:sz w:val="22"/>
          <w:szCs w:val="22"/>
        </w:rPr>
      </w:pPr>
    </w:p>
    <w:p w14:paraId="1804B7FE" w14:textId="7651C454"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No habiendo otro asunto que tratar, se levantó la sesión a las 1</w:t>
      </w:r>
      <w:r w:rsidR="00C17C40">
        <w:rPr>
          <w:rFonts w:ascii="ITC Avant Garde" w:hAnsi="ITC Avant Garde" w:cs="Arial"/>
          <w:sz w:val="22"/>
          <w:szCs w:val="22"/>
        </w:rPr>
        <w:t>8</w:t>
      </w:r>
      <w:r w:rsidRPr="003E7D2F">
        <w:rPr>
          <w:rFonts w:ascii="ITC Avant Garde" w:hAnsi="ITC Avant Garde" w:cs="Arial"/>
          <w:sz w:val="22"/>
          <w:szCs w:val="22"/>
        </w:rPr>
        <w:t xml:space="preserve"> horas con </w:t>
      </w:r>
      <w:r w:rsidR="00C17C40">
        <w:rPr>
          <w:rFonts w:ascii="ITC Avant Garde" w:hAnsi="ITC Avant Garde" w:cs="Arial"/>
          <w:sz w:val="22"/>
          <w:szCs w:val="22"/>
        </w:rPr>
        <w:t>43</w:t>
      </w:r>
      <w:r w:rsidRPr="003E7D2F">
        <w:rPr>
          <w:rFonts w:ascii="ITC Avant Garde" w:hAnsi="ITC Avant Garde" w:cs="Arial"/>
          <w:sz w:val="22"/>
          <w:szCs w:val="22"/>
        </w:rPr>
        <w:t xml:space="preserve"> minutos del día de su inicio, firmando para constancia la presente Acta el Presidente del Consejo y la Secretaria del Consejo Consultivo.</w:t>
      </w:r>
    </w:p>
    <w:p w14:paraId="0662D151" w14:textId="35383619" w:rsidR="00492715" w:rsidRPr="003E7D2F" w:rsidRDefault="00492715" w:rsidP="00C17C40">
      <w:pPr>
        <w:spacing w:after="0" w:line="276" w:lineRule="auto"/>
        <w:ind w:left="142"/>
        <w:jc w:val="center"/>
        <w:rPr>
          <w:rFonts w:ascii="ITC Avant Garde" w:hAnsi="ITC Avant Garde" w:cs="Arial"/>
          <w:sz w:val="22"/>
          <w:szCs w:val="22"/>
        </w:rPr>
      </w:pPr>
    </w:p>
    <w:p w14:paraId="488025FD" w14:textId="773E2AA1" w:rsidR="007774C0" w:rsidRPr="003E7D2F" w:rsidRDefault="007774C0" w:rsidP="00C17C40">
      <w:pPr>
        <w:spacing w:after="0" w:line="276" w:lineRule="auto"/>
        <w:ind w:left="142"/>
        <w:jc w:val="center"/>
        <w:rPr>
          <w:rFonts w:ascii="ITC Avant Garde" w:hAnsi="ITC Avant Garde" w:cs="Arial"/>
          <w:sz w:val="22"/>
          <w:szCs w:val="22"/>
        </w:rPr>
      </w:pPr>
    </w:p>
    <w:p w14:paraId="26F66CE2" w14:textId="77777777" w:rsidR="007774C0" w:rsidRPr="003E7D2F" w:rsidRDefault="007774C0" w:rsidP="00C17C40">
      <w:pPr>
        <w:spacing w:after="0" w:line="276" w:lineRule="auto"/>
        <w:ind w:left="142"/>
        <w:jc w:val="center"/>
        <w:rPr>
          <w:rFonts w:ascii="ITC Avant Garde" w:hAnsi="ITC Avant Garde" w:cs="Arial"/>
          <w:sz w:val="22"/>
          <w:szCs w:val="22"/>
        </w:rPr>
      </w:pPr>
    </w:p>
    <w:p w14:paraId="4085A266" w14:textId="77777777" w:rsidR="00867A69" w:rsidRPr="003E7D2F" w:rsidRDefault="00867A69" w:rsidP="00C17C40">
      <w:pPr>
        <w:spacing w:after="0" w:line="276" w:lineRule="auto"/>
        <w:ind w:left="142"/>
        <w:jc w:val="center"/>
        <w:rPr>
          <w:rFonts w:ascii="ITC Avant Garde" w:hAnsi="ITC Avant Garde" w:cs="Arial"/>
          <w:sz w:val="22"/>
          <w:szCs w:val="22"/>
        </w:rPr>
      </w:pPr>
    </w:p>
    <w:p w14:paraId="6EC52A61" w14:textId="091D34F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7715D455" w14:textId="791435F4"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5BF9C4F8" w14:textId="49D2AC39" w:rsidR="001B3CAB" w:rsidRPr="003E7D2F" w:rsidRDefault="001B3CAB" w:rsidP="00C17C40">
      <w:pPr>
        <w:spacing w:after="0" w:line="276" w:lineRule="auto"/>
        <w:ind w:left="142"/>
        <w:jc w:val="center"/>
        <w:rPr>
          <w:rFonts w:ascii="ITC Avant Garde" w:hAnsi="ITC Avant Garde" w:cs="Arial"/>
          <w:sz w:val="22"/>
          <w:szCs w:val="22"/>
        </w:rPr>
      </w:pPr>
    </w:p>
    <w:p w14:paraId="3225D083" w14:textId="77777777" w:rsidR="00CE21A4" w:rsidRPr="003E7D2F" w:rsidRDefault="00CE21A4" w:rsidP="00C17C40">
      <w:pPr>
        <w:spacing w:after="0" w:line="276" w:lineRule="auto"/>
        <w:ind w:left="142"/>
        <w:jc w:val="center"/>
        <w:rPr>
          <w:rFonts w:ascii="ITC Avant Garde" w:hAnsi="ITC Avant Garde" w:cs="Arial"/>
          <w:sz w:val="22"/>
          <w:szCs w:val="22"/>
        </w:rPr>
      </w:pPr>
    </w:p>
    <w:p w14:paraId="2859CB51" w14:textId="56BBE075" w:rsidR="0049209E" w:rsidRPr="003E7D2F" w:rsidRDefault="0049209E" w:rsidP="00C17C40">
      <w:pPr>
        <w:spacing w:after="0" w:line="276" w:lineRule="auto"/>
        <w:ind w:left="142"/>
        <w:jc w:val="center"/>
        <w:rPr>
          <w:rFonts w:ascii="ITC Avant Garde" w:hAnsi="ITC Avant Garde" w:cs="Arial"/>
          <w:sz w:val="22"/>
          <w:szCs w:val="22"/>
        </w:rPr>
      </w:pPr>
    </w:p>
    <w:p w14:paraId="009ED7DA" w14:textId="77777777" w:rsidR="007774C0" w:rsidRPr="003E7D2F" w:rsidRDefault="007774C0" w:rsidP="00C17C40">
      <w:pPr>
        <w:spacing w:after="0" w:line="276" w:lineRule="auto"/>
        <w:ind w:left="142"/>
        <w:jc w:val="center"/>
        <w:rPr>
          <w:rFonts w:ascii="ITC Avant Garde" w:hAnsi="ITC Avant Garde" w:cs="Arial"/>
          <w:sz w:val="22"/>
          <w:szCs w:val="22"/>
        </w:rPr>
      </w:pPr>
    </w:p>
    <w:p w14:paraId="41F0B232"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5BCDA720" w14:textId="4C95813F"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1E8C21BC" w14:textId="00F6E698" w:rsidR="00492715" w:rsidRDefault="00492715" w:rsidP="00C17C40">
      <w:pPr>
        <w:spacing w:after="0" w:line="276" w:lineRule="auto"/>
        <w:ind w:left="142"/>
        <w:jc w:val="center"/>
        <w:rPr>
          <w:rFonts w:ascii="ITC Avant Garde" w:hAnsi="ITC Avant Garde" w:cs="Arial"/>
          <w:sz w:val="22"/>
          <w:szCs w:val="22"/>
        </w:rPr>
      </w:pPr>
    </w:p>
    <w:p w14:paraId="1AF8F8AA" w14:textId="5C684203" w:rsidR="00492715" w:rsidRDefault="00492715" w:rsidP="00C17C40">
      <w:pPr>
        <w:spacing w:after="0" w:line="276" w:lineRule="auto"/>
        <w:ind w:left="142"/>
        <w:jc w:val="center"/>
        <w:rPr>
          <w:rFonts w:ascii="ITC Avant Garde" w:hAnsi="ITC Avant Garde" w:cs="Arial"/>
          <w:sz w:val="22"/>
          <w:szCs w:val="22"/>
        </w:rPr>
      </w:pPr>
    </w:p>
    <w:p w14:paraId="26B95188" w14:textId="376D0B2E" w:rsidR="00492715" w:rsidRPr="005772A5" w:rsidRDefault="00492715" w:rsidP="005772A5">
      <w:pPr>
        <w:spacing w:line="276" w:lineRule="auto"/>
        <w:jc w:val="both"/>
        <w:rPr>
          <w:rFonts w:ascii="ITC Avant Garde" w:hAnsi="ITC Avant Garde" w:cs="Arial"/>
          <w:sz w:val="16"/>
          <w:szCs w:val="16"/>
        </w:rPr>
      </w:pPr>
      <w:r>
        <w:rPr>
          <w:rFonts w:ascii="ITC Avant Garde" w:hAnsi="ITC Avant Garde" w:cs="Arial"/>
          <w:sz w:val="16"/>
          <w:szCs w:val="16"/>
        </w:rPr>
        <w:t xml:space="preserve">La presente Acta fue aprobada por el Consejo Consultivo del Instituto Federal de Telecomunicaciones por unanimidad de votos de los Consejeros </w:t>
      </w:r>
      <w:r w:rsidRPr="003A220E">
        <w:rPr>
          <w:rFonts w:ascii="ITC Avant Garde" w:hAnsi="ITC Avant Garde" w:cs="Arial"/>
          <w:sz w:val="16"/>
          <w:szCs w:val="16"/>
        </w:rPr>
        <w:t xml:space="preserve">presentes: Alejandro Ildefonso Castañeda Sabido, Sara Gabriela Castellanos Pascacio, Ernesto M. Flores-Roux, Gerardo Francisco González Abarca, Erik Huesca Morales, Salma Leticia Jalife Villalón, Luis Miguel Martínez Cervantes, Jorge Fernando Negrete Pacheco, Lucía Ojeda Cárdenas, Euridice Palma Salas, José Luis Peralta Higuera, Víctor Rangel Licea, Cynthia Gabriela Solís Arredondo, Martha Irene Soria Guzmán y Sofía Trejo Abad en su </w:t>
      </w:r>
      <w:r w:rsidR="003E7D2F" w:rsidRPr="003A220E">
        <w:rPr>
          <w:rFonts w:ascii="ITC Avant Garde" w:hAnsi="ITC Avant Garde" w:cs="Arial"/>
          <w:sz w:val="16"/>
          <w:szCs w:val="16"/>
        </w:rPr>
        <w:t>V</w:t>
      </w:r>
      <w:r w:rsidRPr="003A220E">
        <w:rPr>
          <w:rFonts w:ascii="ITC Avant Garde" w:hAnsi="ITC Avant Garde" w:cs="Arial"/>
          <w:sz w:val="16"/>
          <w:szCs w:val="16"/>
        </w:rPr>
        <w:t xml:space="preserve"> Sesión Ordinaria celebrada el </w:t>
      </w:r>
      <w:r w:rsidR="003E7D2F" w:rsidRPr="003A220E">
        <w:rPr>
          <w:rFonts w:ascii="ITC Avant Garde" w:hAnsi="ITC Avant Garde" w:cs="Arial"/>
          <w:sz w:val="16"/>
          <w:szCs w:val="16"/>
        </w:rPr>
        <w:t>7</w:t>
      </w:r>
      <w:r w:rsidRPr="003A220E">
        <w:rPr>
          <w:rFonts w:ascii="ITC Avant Garde" w:hAnsi="ITC Avant Garde" w:cs="Arial"/>
          <w:sz w:val="16"/>
          <w:szCs w:val="16"/>
        </w:rPr>
        <w:t xml:space="preserve"> de </w:t>
      </w:r>
      <w:r w:rsidR="003E7D2F" w:rsidRPr="003A220E">
        <w:rPr>
          <w:rFonts w:ascii="ITC Avant Garde" w:hAnsi="ITC Avant Garde" w:cs="Arial"/>
          <w:sz w:val="16"/>
          <w:szCs w:val="16"/>
        </w:rPr>
        <w:t xml:space="preserve">octubre </w:t>
      </w:r>
      <w:r w:rsidRPr="003A220E">
        <w:rPr>
          <w:rFonts w:ascii="ITC Avant Garde" w:hAnsi="ITC Avant Garde" w:cs="Arial"/>
          <w:sz w:val="16"/>
          <w:szCs w:val="16"/>
        </w:rPr>
        <w:t>de 2021, mediante Acuerdo CC/IFT/</w:t>
      </w:r>
      <w:r w:rsidR="003E7D2F" w:rsidRPr="003A220E">
        <w:rPr>
          <w:rFonts w:ascii="ITC Avant Garde" w:hAnsi="ITC Avant Garde" w:cs="Arial"/>
          <w:sz w:val="16"/>
          <w:szCs w:val="16"/>
        </w:rPr>
        <w:t>0710</w:t>
      </w:r>
      <w:r w:rsidRPr="003A220E">
        <w:rPr>
          <w:rFonts w:ascii="ITC Avant Garde" w:hAnsi="ITC Avant Garde" w:cs="Arial"/>
          <w:sz w:val="16"/>
          <w:szCs w:val="16"/>
        </w:rPr>
        <w:t>21/</w:t>
      </w:r>
      <w:r w:rsidR="003E7D2F" w:rsidRPr="003A220E">
        <w:rPr>
          <w:rFonts w:ascii="ITC Avant Garde" w:hAnsi="ITC Avant Garde" w:cs="Arial"/>
          <w:sz w:val="16"/>
          <w:szCs w:val="16"/>
        </w:rPr>
        <w:t>7</w:t>
      </w:r>
      <w:r w:rsidRPr="003A220E">
        <w:rPr>
          <w:rFonts w:ascii="ITC Avant Garde" w:hAnsi="ITC Avant Garde" w:cs="Arial"/>
          <w:sz w:val="16"/>
          <w:szCs w:val="16"/>
        </w:rPr>
        <w:t>.</w:t>
      </w:r>
    </w:p>
    <w:sectPr w:rsidR="00492715" w:rsidRPr="005772A5"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B354E" w14:textId="77777777" w:rsidR="00980307" w:rsidRDefault="00980307" w:rsidP="00F60C09">
      <w:pPr>
        <w:spacing w:after="0"/>
      </w:pPr>
      <w:r>
        <w:separator/>
      </w:r>
    </w:p>
  </w:endnote>
  <w:endnote w:type="continuationSeparator" w:id="0">
    <w:p w14:paraId="59902AB2" w14:textId="77777777" w:rsidR="00980307" w:rsidRDefault="00980307"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Theme="majorHAnsi" w:hAnsiTheme="majorHAnsi" w:cstheme="majorHAnsi"/>
        <w:sz w:val="16"/>
        <w:szCs w:val="16"/>
      </w:rPr>
    </w:sdtEndPr>
    <w:sdtContent>
      <w:p w14:paraId="4A9863AB" w14:textId="73E440CE" w:rsidR="00D04C9A" w:rsidRPr="005B18C8" w:rsidRDefault="00D04C9A" w:rsidP="00813DAA">
        <w:pPr>
          <w:spacing w:before="240"/>
          <w:jc w:val="both"/>
          <w:rPr>
            <w:rFonts w:ascii="ITC Avant Garde" w:hAnsi="ITC Avant Garde" w:cs="Arial"/>
            <w:sz w:val="12"/>
            <w:szCs w:val="12"/>
          </w:rPr>
        </w:pPr>
      </w:p>
      <w:p w14:paraId="53347275" w14:textId="77777777" w:rsidR="00D04C9A" w:rsidRPr="005B18C8" w:rsidRDefault="00D04C9A" w:rsidP="0043711E">
        <w:pPr>
          <w:spacing w:before="240"/>
          <w:jc w:val="both"/>
          <w:rPr>
            <w:rFonts w:ascii="ITC Avant Garde" w:hAnsi="ITC Avant Garde" w:cs="Arial"/>
            <w:sz w:val="12"/>
            <w:szCs w:val="12"/>
          </w:rPr>
        </w:pPr>
      </w:p>
      <w:p w14:paraId="1E17DC74" w14:textId="147530F9" w:rsidR="00D04C9A" w:rsidRPr="00C47843" w:rsidRDefault="00D04C9A">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147121D7" w14:textId="77777777" w:rsidR="00D04C9A" w:rsidRDefault="00D04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8FFB" w14:textId="77777777" w:rsidR="00980307" w:rsidRDefault="00980307" w:rsidP="00F60C09">
      <w:pPr>
        <w:spacing w:after="0"/>
      </w:pPr>
      <w:r>
        <w:separator/>
      </w:r>
    </w:p>
  </w:footnote>
  <w:footnote w:type="continuationSeparator" w:id="0">
    <w:p w14:paraId="4AE569BE" w14:textId="77777777" w:rsidR="00980307" w:rsidRDefault="00980307"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32C" w14:textId="718F6721" w:rsidR="00D04C9A" w:rsidRDefault="00D04C9A">
    <w:pPr>
      <w:pStyle w:val="Encabezado"/>
    </w:pPr>
    <w:r>
      <w:rPr>
        <w:noProof/>
      </w:rPr>
      <w:drawing>
        <wp:inline distT="0" distB="0" distL="0" distR="0" wp14:anchorId="25744AD6" wp14:editId="31017DAC">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9"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3"/>
  </w:num>
  <w:num w:numId="4">
    <w:abstractNumId w:val="11"/>
  </w:num>
  <w:num w:numId="5">
    <w:abstractNumId w:val="1"/>
  </w:num>
  <w:num w:numId="6">
    <w:abstractNumId w:val="10"/>
  </w:num>
  <w:num w:numId="7">
    <w:abstractNumId w:val="7"/>
  </w:num>
  <w:num w:numId="8">
    <w:abstractNumId w:val="19"/>
  </w:num>
  <w:num w:numId="9">
    <w:abstractNumId w:val="3"/>
  </w:num>
  <w:num w:numId="10">
    <w:abstractNumId w:val="20"/>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25"/>
  </w:num>
  <w:num w:numId="16">
    <w:abstractNumId w:val="9"/>
  </w:num>
  <w:num w:numId="17">
    <w:abstractNumId w:val="5"/>
  </w:num>
  <w:num w:numId="18">
    <w:abstractNumId w:val="24"/>
  </w:num>
  <w:num w:numId="19">
    <w:abstractNumId w:val="15"/>
  </w:num>
  <w:num w:numId="20">
    <w:abstractNumId w:val="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0"/>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D73"/>
    <w:rsid w:val="00002516"/>
    <w:rsid w:val="0000400B"/>
    <w:rsid w:val="00012460"/>
    <w:rsid w:val="00012CFF"/>
    <w:rsid w:val="00014B37"/>
    <w:rsid w:val="00015572"/>
    <w:rsid w:val="00016546"/>
    <w:rsid w:val="00021F32"/>
    <w:rsid w:val="00022B5B"/>
    <w:rsid w:val="00025361"/>
    <w:rsid w:val="00026CD7"/>
    <w:rsid w:val="00027F3A"/>
    <w:rsid w:val="00032909"/>
    <w:rsid w:val="00032D66"/>
    <w:rsid w:val="00034F2D"/>
    <w:rsid w:val="000355B6"/>
    <w:rsid w:val="00041E36"/>
    <w:rsid w:val="000425FF"/>
    <w:rsid w:val="00043328"/>
    <w:rsid w:val="00052359"/>
    <w:rsid w:val="000528E2"/>
    <w:rsid w:val="00052C2C"/>
    <w:rsid w:val="00055D05"/>
    <w:rsid w:val="00057424"/>
    <w:rsid w:val="00057B25"/>
    <w:rsid w:val="00057DD9"/>
    <w:rsid w:val="000618E3"/>
    <w:rsid w:val="000655D2"/>
    <w:rsid w:val="00070710"/>
    <w:rsid w:val="00071A7D"/>
    <w:rsid w:val="00071B55"/>
    <w:rsid w:val="00080B79"/>
    <w:rsid w:val="0008480B"/>
    <w:rsid w:val="00086A6F"/>
    <w:rsid w:val="00086FD1"/>
    <w:rsid w:val="00094029"/>
    <w:rsid w:val="000979B1"/>
    <w:rsid w:val="000A15FE"/>
    <w:rsid w:val="000A2D73"/>
    <w:rsid w:val="000A3D1D"/>
    <w:rsid w:val="000A3F79"/>
    <w:rsid w:val="000A56C6"/>
    <w:rsid w:val="000B1B61"/>
    <w:rsid w:val="000B1DA9"/>
    <w:rsid w:val="000C26A8"/>
    <w:rsid w:val="000C3980"/>
    <w:rsid w:val="000C4B17"/>
    <w:rsid w:val="000C553C"/>
    <w:rsid w:val="000C621A"/>
    <w:rsid w:val="000C6EFA"/>
    <w:rsid w:val="000C7BCE"/>
    <w:rsid w:val="000D6709"/>
    <w:rsid w:val="000E1C0A"/>
    <w:rsid w:val="000E455F"/>
    <w:rsid w:val="000E6810"/>
    <w:rsid w:val="000F0DED"/>
    <w:rsid w:val="000F2AC8"/>
    <w:rsid w:val="000F42C6"/>
    <w:rsid w:val="001015B5"/>
    <w:rsid w:val="00103BA0"/>
    <w:rsid w:val="001048A9"/>
    <w:rsid w:val="00112763"/>
    <w:rsid w:val="00121495"/>
    <w:rsid w:val="00122CF1"/>
    <w:rsid w:val="00123665"/>
    <w:rsid w:val="00123773"/>
    <w:rsid w:val="00124CD3"/>
    <w:rsid w:val="00127152"/>
    <w:rsid w:val="00127D02"/>
    <w:rsid w:val="001300D8"/>
    <w:rsid w:val="001337D9"/>
    <w:rsid w:val="00140E64"/>
    <w:rsid w:val="00152402"/>
    <w:rsid w:val="0015508A"/>
    <w:rsid w:val="001562B3"/>
    <w:rsid w:val="00156B22"/>
    <w:rsid w:val="00160EDF"/>
    <w:rsid w:val="00163250"/>
    <w:rsid w:val="001646A2"/>
    <w:rsid w:val="001671BC"/>
    <w:rsid w:val="001704EC"/>
    <w:rsid w:val="001706CA"/>
    <w:rsid w:val="00171214"/>
    <w:rsid w:val="001713A2"/>
    <w:rsid w:val="00171C65"/>
    <w:rsid w:val="001736AA"/>
    <w:rsid w:val="00174FC2"/>
    <w:rsid w:val="00175947"/>
    <w:rsid w:val="00177E98"/>
    <w:rsid w:val="0018068A"/>
    <w:rsid w:val="0018129A"/>
    <w:rsid w:val="001823E9"/>
    <w:rsid w:val="00182445"/>
    <w:rsid w:val="00186F2E"/>
    <w:rsid w:val="00193302"/>
    <w:rsid w:val="00194B49"/>
    <w:rsid w:val="00195358"/>
    <w:rsid w:val="001A28FD"/>
    <w:rsid w:val="001A4482"/>
    <w:rsid w:val="001A55D1"/>
    <w:rsid w:val="001B3517"/>
    <w:rsid w:val="001B3CAB"/>
    <w:rsid w:val="001B56F5"/>
    <w:rsid w:val="001B5756"/>
    <w:rsid w:val="001C3433"/>
    <w:rsid w:val="001C4DC8"/>
    <w:rsid w:val="001C4E55"/>
    <w:rsid w:val="001C7EEE"/>
    <w:rsid w:val="001D0DE4"/>
    <w:rsid w:val="001D135B"/>
    <w:rsid w:val="001D1561"/>
    <w:rsid w:val="001D6968"/>
    <w:rsid w:val="001E1248"/>
    <w:rsid w:val="001E199D"/>
    <w:rsid w:val="001E24D2"/>
    <w:rsid w:val="001F05D0"/>
    <w:rsid w:val="001F0B7C"/>
    <w:rsid w:val="001F2697"/>
    <w:rsid w:val="001F4604"/>
    <w:rsid w:val="001F7273"/>
    <w:rsid w:val="002011A0"/>
    <w:rsid w:val="00204899"/>
    <w:rsid w:val="00205E0A"/>
    <w:rsid w:val="00215AA0"/>
    <w:rsid w:val="00223DAF"/>
    <w:rsid w:val="00235285"/>
    <w:rsid w:val="0023759E"/>
    <w:rsid w:val="00251E05"/>
    <w:rsid w:val="00252B1E"/>
    <w:rsid w:val="002556C3"/>
    <w:rsid w:val="00261637"/>
    <w:rsid w:val="0026410B"/>
    <w:rsid w:val="00266F0A"/>
    <w:rsid w:val="00273047"/>
    <w:rsid w:val="002802AA"/>
    <w:rsid w:val="0028498E"/>
    <w:rsid w:val="0029731F"/>
    <w:rsid w:val="002A0A78"/>
    <w:rsid w:val="002A2976"/>
    <w:rsid w:val="002A2A80"/>
    <w:rsid w:val="002A322A"/>
    <w:rsid w:val="002A3E99"/>
    <w:rsid w:val="002B1314"/>
    <w:rsid w:val="002B1AE3"/>
    <w:rsid w:val="002B5398"/>
    <w:rsid w:val="002B5DA7"/>
    <w:rsid w:val="002B698C"/>
    <w:rsid w:val="002C23D6"/>
    <w:rsid w:val="002C29A7"/>
    <w:rsid w:val="002C2DF4"/>
    <w:rsid w:val="002C5282"/>
    <w:rsid w:val="002C7AB0"/>
    <w:rsid w:val="002D1E32"/>
    <w:rsid w:val="002D4B67"/>
    <w:rsid w:val="002D7040"/>
    <w:rsid w:val="002E1C95"/>
    <w:rsid w:val="002E289B"/>
    <w:rsid w:val="002F0238"/>
    <w:rsid w:val="002F026B"/>
    <w:rsid w:val="002F2F10"/>
    <w:rsid w:val="002F5462"/>
    <w:rsid w:val="002F613D"/>
    <w:rsid w:val="002F67BC"/>
    <w:rsid w:val="0030367B"/>
    <w:rsid w:val="00310650"/>
    <w:rsid w:val="003167F7"/>
    <w:rsid w:val="00325347"/>
    <w:rsid w:val="00335318"/>
    <w:rsid w:val="00337768"/>
    <w:rsid w:val="00340E17"/>
    <w:rsid w:val="003432C0"/>
    <w:rsid w:val="00357E26"/>
    <w:rsid w:val="00361D9E"/>
    <w:rsid w:val="0036365D"/>
    <w:rsid w:val="003656B3"/>
    <w:rsid w:val="0036587E"/>
    <w:rsid w:val="00366F3E"/>
    <w:rsid w:val="00367EE9"/>
    <w:rsid w:val="00370A6D"/>
    <w:rsid w:val="00372631"/>
    <w:rsid w:val="00372E53"/>
    <w:rsid w:val="0037409C"/>
    <w:rsid w:val="0037527A"/>
    <w:rsid w:val="003758C3"/>
    <w:rsid w:val="00376448"/>
    <w:rsid w:val="00376EC4"/>
    <w:rsid w:val="0038025E"/>
    <w:rsid w:val="00382081"/>
    <w:rsid w:val="00382CAE"/>
    <w:rsid w:val="00382EAE"/>
    <w:rsid w:val="00384914"/>
    <w:rsid w:val="003920F8"/>
    <w:rsid w:val="0039294E"/>
    <w:rsid w:val="0039487A"/>
    <w:rsid w:val="003A220E"/>
    <w:rsid w:val="003A28A2"/>
    <w:rsid w:val="003A36EA"/>
    <w:rsid w:val="003A373D"/>
    <w:rsid w:val="003A5B6E"/>
    <w:rsid w:val="003B09AC"/>
    <w:rsid w:val="003B442E"/>
    <w:rsid w:val="003B6CC3"/>
    <w:rsid w:val="003B770E"/>
    <w:rsid w:val="003C0137"/>
    <w:rsid w:val="003C0C2E"/>
    <w:rsid w:val="003C39F5"/>
    <w:rsid w:val="003C3D10"/>
    <w:rsid w:val="003D0C75"/>
    <w:rsid w:val="003D4160"/>
    <w:rsid w:val="003D4B1B"/>
    <w:rsid w:val="003D6C76"/>
    <w:rsid w:val="003D72E6"/>
    <w:rsid w:val="003E073D"/>
    <w:rsid w:val="003E0C70"/>
    <w:rsid w:val="003E21DF"/>
    <w:rsid w:val="003E7D2F"/>
    <w:rsid w:val="003F051D"/>
    <w:rsid w:val="003F27D5"/>
    <w:rsid w:val="00400E3D"/>
    <w:rsid w:val="0042147B"/>
    <w:rsid w:val="00421990"/>
    <w:rsid w:val="00423B4F"/>
    <w:rsid w:val="00426C81"/>
    <w:rsid w:val="0042757B"/>
    <w:rsid w:val="004314F4"/>
    <w:rsid w:val="004332F1"/>
    <w:rsid w:val="00434A52"/>
    <w:rsid w:val="00434D19"/>
    <w:rsid w:val="004356FD"/>
    <w:rsid w:val="00437003"/>
    <w:rsid w:val="0043711E"/>
    <w:rsid w:val="00437C7C"/>
    <w:rsid w:val="00440008"/>
    <w:rsid w:val="004435D9"/>
    <w:rsid w:val="00443E92"/>
    <w:rsid w:val="0046004B"/>
    <w:rsid w:val="0046191A"/>
    <w:rsid w:val="00461AEC"/>
    <w:rsid w:val="00461C3C"/>
    <w:rsid w:val="00462915"/>
    <w:rsid w:val="004655BD"/>
    <w:rsid w:val="00467314"/>
    <w:rsid w:val="00474D6C"/>
    <w:rsid w:val="00477BF1"/>
    <w:rsid w:val="00477E25"/>
    <w:rsid w:val="0048099A"/>
    <w:rsid w:val="004919E7"/>
    <w:rsid w:val="0049209E"/>
    <w:rsid w:val="00492715"/>
    <w:rsid w:val="004950DA"/>
    <w:rsid w:val="00495874"/>
    <w:rsid w:val="004A0B33"/>
    <w:rsid w:val="004A173E"/>
    <w:rsid w:val="004A1F9D"/>
    <w:rsid w:val="004A4585"/>
    <w:rsid w:val="004C1201"/>
    <w:rsid w:val="004C2A84"/>
    <w:rsid w:val="004C40B4"/>
    <w:rsid w:val="004C568C"/>
    <w:rsid w:val="004C79FE"/>
    <w:rsid w:val="004D0182"/>
    <w:rsid w:val="004D0773"/>
    <w:rsid w:val="004D1EE0"/>
    <w:rsid w:val="004D7511"/>
    <w:rsid w:val="004D7CCE"/>
    <w:rsid w:val="004E1FAE"/>
    <w:rsid w:val="004E2DB0"/>
    <w:rsid w:val="004E33F3"/>
    <w:rsid w:val="004E3EF2"/>
    <w:rsid w:val="004E4E0F"/>
    <w:rsid w:val="004E525D"/>
    <w:rsid w:val="004F0113"/>
    <w:rsid w:val="004F06E3"/>
    <w:rsid w:val="004F4D2E"/>
    <w:rsid w:val="00500002"/>
    <w:rsid w:val="0050004F"/>
    <w:rsid w:val="005029F8"/>
    <w:rsid w:val="005042BE"/>
    <w:rsid w:val="005053E9"/>
    <w:rsid w:val="00505C11"/>
    <w:rsid w:val="00505DF3"/>
    <w:rsid w:val="00506593"/>
    <w:rsid w:val="0051177E"/>
    <w:rsid w:val="00512940"/>
    <w:rsid w:val="00516A0B"/>
    <w:rsid w:val="0052518A"/>
    <w:rsid w:val="0052745B"/>
    <w:rsid w:val="00533F8F"/>
    <w:rsid w:val="00535DC0"/>
    <w:rsid w:val="0053672C"/>
    <w:rsid w:val="00542B82"/>
    <w:rsid w:val="005443DE"/>
    <w:rsid w:val="005453F9"/>
    <w:rsid w:val="00547C93"/>
    <w:rsid w:val="005512DF"/>
    <w:rsid w:val="00551C05"/>
    <w:rsid w:val="0056037E"/>
    <w:rsid w:val="0056234D"/>
    <w:rsid w:val="00567D28"/>
    <w:rsid w:val="00567DCB"/>
    <w:rsid w:val="00574CBF"/>
    <w:rsid w:val="00575C44"/>
    <w:rsid w:val="005772A5"/>
    <w:rsid w:val="00580340"/>
    <w:rsid w:val="0058165E"/>
    <w:rsid w:val="00582D80"/>
    <w:rsid w:val="005847D9"/>
    <w:rsid w:val="00587314"/>
    <w:rsid w:val="00596A95"/>
    <w:rsid w:val="005A3500"/>
    <w:rsid w:val="005A48D5"/>
    <w:rsid w:val="005A7189"/>
    <w:rsid w:val="005B130B"/>
    <w:rsid w:val="005B2022"/>
    <w:rsid w:val="005B405F"/>
    <w:rsid w:val="005B47A7"/>
    <w:rsid w:val="005B7569"/>
    <w:rsid w:val="005C2198"/>
    <w:rsid w:val="005C21C2"/>
    <w:rsid w:val="005C2A9D"/>
    <w:rsid w:val="005C2E3C"/>
    <w:rsid w:val="005C6EEA"/>
    <w:rsid w:val="005C7A1B"/>
    <w:rsid w:val="005D365D"/>
    <w:rsid w:val="005E7D9B"/>
    <w:rsid w:val="005F0180"/>
    <w:rsid w:val="005F2A94"/>
    <w:rsid w:val="005F553D"/>
    <w:rsid w:val="005F6A9A"/>
    <w:rsid w:val="005F7084"/>
    <w:rsid w:val="005F7D96"/>
    <w:rsid w:val="00605E7C"/>
    <w:rsid w:val="00611CB2"/>
    <w:rsid w:val="00613196"/>
    <w:rsid w:val="006135BE"/>
    <w:rsid w:val="006157EC"/>
    <w:rsid w:val="00620DC2"/>
    <w:rsid w:val="00621B68"/>
    <w:rsid w:val="0062349F"/>
    <w:rsid w:val="00632918"/>
    <w:rsid w:val="0063423B"/>
    <w:rsid w:val="006352AD"/>
    <w:rsid w:val="00635D7B"/>
    <w:rsid w:val="00642A02"/>
    <w:rsid w:val="0064548E"/>
    <w:rsid w:val="006515D0"/>
    <w:rsid w:val="00651DAE"/>
    <w:rsid w:val="00657DCC"/>
    <w:rsid w:val="00661979"/>
    <w:rsid w:val="00662403"/>
    <w:rsid w:val="006637C3"/>
    <w:rsid w:val="006639F7"/>
    <w:rsid w:val="00682FC8"/>
    <w:rsid w:val="00683C89"/>
    <w:rsid w:val="00683E16"/>
    <w:rsid w:val="00690E0C"/>
    <w:rsid w:val="00692367"/>
    <w:rsid w:val="00695DC2"/>
    <w:rsid w:val="006A2034"/>
    <w:rsid w:val="006A2BF6"/>
    <w:rsid w:val="006A3BEE"/>
    <w:rsid w:val="006A5DC5"/>
    <w:rsid w:val="006A60D6"/>
    <w:rsid w:val="006A721D"/>
    <w:rsid w:val="006B211C"/>
    <w:rsid w:val="006B7EA7"/>
    <w:rsid w:val="006C032A"/>
    <w:rsid w:val="006C0560"/>
    <w:rsid w:val="006C3229"/>
    <w:rsid w:val="006C4814"/>
    <w:rsid w:val="006C7117"/>
    <w:rsid w:val="006D2BF4"/>
    <w:rsid w:val="006D42D9"/>
    <w:rsid w:val="006D5514"/>
    <w:rsid w:val="006D6079"/>
    <w:rsid w:val="006E1E4F"/>
    <w:rsid w:val="006F1061"/>
    <w:rsid w:val="007061AD"/>
    <w:rsid w:val="007065E2"/>
    <w:rsid w:val="00706CC0"/>
    <w:rsid w:val="0071029D"/>
    <w:rsid w:val="00711492"/>
    <w:rsid w:val="007114E3"/>
    <w:rsid w:val="0072004D"/>
    <w:rsid w:val="00723B3D"/>
    <w:rsid w:val="00723EEE"/>
    <w:rsid w:val="00727660"/>
    <w:rsid w:val="00727CCA"/>
    <w:rsid w:val="0073119B"/>
    <w:rsid w:val="007371A6"/>
    <w:rsid w:val="007429BA"/>
    <w:rsid w:val="0074349D"/>
    <w:rsid w:val="00743CC9"/>
    <w:rsid w:val="00755DF2"/>
    <w:rsid w:val="007574E5"/>
    <w:rsid w:val="007608B7"/>
    <w:rsid w:val="00762BB2"/>
    <w:rsid w:val="00766FDC"/>
    <w:rsid w:val="00767130"/>
    <w:rsid w:val="00770D61"/>
    <w:rsid w:val="00772DB8"/>
    <w:rsid w:val="00773350"/>
    <w:rsid w:val="00773700"/>
    <w:rsid w:val="007752F8"/>
    <w:rsid w:val="0077617F"/>
    <w:rsid w:val="0077675C"/>
    <w:rsid w:val="007774C0"/>
    <w:rsid w:val="00777EDB"/>
    <w:rsid w:val="007819FD"/>
    <w:rsid w:val="00781A07"/>
    <w:rsid w:val="00782C96"/>
    <w:rsid w:val="00790A04"/>
    <w:rsid w:val="0079107D"/>
    <w:rsid w:val="007917D0"/>
    <w:rsid w:val="00794A42"/>
    <w:rsid w:val="007A02E7"/>
    <w:rsid w:val="007A4D3F"/>
    <w:rsid w:val="007B2314"/>
    <w:rsid w:val="007B30EB"/>
    <w:rsid w:val="007B7531"/>
    <w:rsid w:val="007C09B2"/>
    <w:rsid w:val="007C1AA1"/>
    <w:rsid w:val="007C547F"/>
    <w:rsid w:val="007C6225"/>
    <w:rsid w:val="007C6C6C"/>
    <w:rsid w:val="007C734D"/>
    <w:rsid w:val="007D11C7"/>
    <w:rsid w:val="007D1473"/>
    <w:rsid w:val="007D1528"/>
    <w:rsid w:val="007D660D"/>
    <w:rsid w:val="007E1721"/>
    <w:rsid w:val="007E770D"/>
    <w:rsid w:val="007F0DC2"/>
    <w:rsid w:val="007F38AF"/>
    <w:rsid w:val="007F6EF4"/>
    <w:rsid w:val="007F7112"/>
    <w:rsid w:val="00803805"/>
    <w:rsid w:val="0080431A"/>
    <w:rsid w:val="008070BE"/>
    <w:rsid w:val="00807538"/>
    <w:rsid w:val="008104F2"/>
    <w:rsid w:val="00811E3B"/>
    <w:rsid w:val="00813A48"/>
    <w:rsid w:val="00813DAA"/>
    <w:rsid w:val="008141C6"/>
    <w:rsid w:val="008158D0"/>
    <w:rsid w:val="008234BB"/>
    <w:rsid w:val="00824347"/>
    <w:rsid w:val="0082503D"/>
    <w:rsid w:val="0083299B"/>
    <w:rsid w:val="00833A45"/>
    <w:rsid w:val="00834E7C"/>
    <w:rsid w:val="00834F2A"/>
    <w:rsid w:val="00836B61"/>
    <w:rsid w:val="008416BA"/>
    <w:rsid w:val="008419EA"/>
    <w:rsid w:val="00844A1E"/>
    <w:rsid w:val="00844AFD"/>
    <w:rsid w:val="00846650"/>
    <w:rsid w:val="00847104"/>
    <w:rsid w:val="0084743A"/>
    <w:rsid w:val="00851391"/>
    <w:rsid w:val="00855C11"/>
    <w:rsid w:val="00857774"/>
    <w:rsid w:val="008601B1"/>
    <w:rsid w:val="00861B15"/>
    <w:rsid w:val="00862FCC"/>
    <w:rsid w:val="00867A69"/>
    <w:rsid w:val="00870548"/>
    <w:rsid w:val="008713C0"/>
    <w:rsid w:val="00873848"/>
    <w:rsid w:val="00873F5E"/>
    <w:rsid w:val="0087730A"/>
    <w:rsid w:val="00877E01"/>
    <w:rsid w:val="0088042A"/>
    <w:rsid w:val="00883E73"/>
    <w:rsid w:val="0088537E"/>
    <w:rsid w:val="00885ADE"/>
    <w:rsid w:val="00886934"/>
    <w:rsid w:val="008875FC"/>
    <w:rsid w:val="00890A56"/>
    <w:rsid w:val="00890CE6"/>
    <w:rsid w:val="00895F53"/>
    <w:rsid w:val="008B0B7B"/>
    <w:rsid w:val="008B3250"/>
    <w:rsid w:val="008B5014"/>
    <w:rsid w:val="008B5F3B"/>
    <w:rsid w:val="008B5F8F"/>
    <w:rsid w:val="008C2630"/>
    <w:rsid w:val="008C5B8E"/>
    <w:rsid w:val="008C76BD"/>
    <w:rsid w:val="008C7999"/>
    <w:rsid w:val="008C7AD0"/>
    <w:rsid w:val="008D1ADC"/>
    <w:rsid w:val="008D41DA"/>
    <w:rsid w:val="008D5335"/>
    <w:rsid w:val="008E594F"/>
    <w:rsid w:val="008E7BBB"/>
    <w:rsid w:val="008E7DDF"/>
    <w:rsid w:val="008E7F39"/>
    <w:rsid w:val="008F79E2"/>
    <w:rsid w:val="00901962"/>
    <w:rsid w:val="0091016E"/>
    <w:rsid w:val="00910240"/>
    <w:rsid w:val="00911AE9"/>
    <w:rsid w:val="0091256E"/>
    <w:rsid w:val="009136B0"/>
    <w:rsid w:val="0091557F"/>
    <w:rsid w:val="00917637"/>
    <w:rsid w:val="00921295"/>
    <w:rsid w:val="009238F6"/>
    <w:rsid w:val="00927DD4"/>
    <w:rsid w:val="009304B4"/>
    <w:rsid w:val="00930ABA"/>
    <w:rsid w:val="009327BD"/>
    <w:rsid w:val="009359CA"/>
    <w:rsid w:val="00941B92"/>
    <w:rsid w:val="00943E2C"/>
    <w:rsid w:val="00944D06"/>
    <w:rsid w:val="009502E7"/>
    <w:rsid w:val="0095194B"/>
    <w:rsid w:val="009545BF"/>
    <w:rsid w:val="009571E1"/>
    <w:rsid w:val="0096228B"/>
    <w:rsid w:val="00967672"/>
    <w:rsid w:val="009706F9"/>
    <w:rsid w:val="00971078"/>
    <w:rsid w:val="00972240"/>
    <w:rsid w:val="00980307"/>
    <w:rsid w:val="0098184D"/>
    <w:rsid w:val="0098228B"/>
    <w:rsid w:val="00982837"/>
    <w:rsid w:val="009901B1"/>
    <w:rsid w:val="0099056C"/>
    <w:rsid w:val="00991B00"/>
    <w:rsid w:val="00993125"/>
    <w:rsid w:val="009948B4"/>
    <w:rsid w:val="00996FBF"/>
    <w:rsid w:val="009A0A3B"/>
    <w:rsid w:val="009A1E10"/>
    <w:rsid w:val="009A6ED3"/>
    <w:rsid w:val="009B0C36"/>
    <w:rsid w:val="009B1770"/>
    <w:rsid w:val="009B18FC"/>
    <w:rsid w:val="009B3409"/>
    <w:rsid w:val="009B3C38"/>
    <w:rsid w:val="009B3C8F"/>
    <w:rsid w:val="009B3D45"/>
    <w:rsid w:val="009B6A6B"/>
    <w:rsid w:val="009B70BE"/>
    <w:rsid w:val="009C328E"/>
    <w:rsid w:val="009C4812"/>
    <w:rsid w:val="009C780B"/>
    <w:rsid w:val="009C7CEA"/>
    <w:rsid w:val="009D00F4"/>
    <w:rsid w:val="009D1AD1"/>
    <w:rsid w:val="009F465F"/>
    <w:rsid w:val="009F5BB4"/>
    <w:rsid w:val="009F5BDD"/>
    <w:rsid w:val="009F6BD2"/>
    <w:rsid w:val="00A00384"/>
    <w:rsid w:val="00A010A3"/>
    <w:rsid w:val="00A013A5"/>
    <w:rsid w:val="00A03355"/>
    <w:rsid w:val="00A06307"/>
    <w:rsid w:val="00A10EDA"/>
    <w:rsid w:val="00A143C2"/>
    <w:rsid w:val="00A15AE2"/>
    <w:rsid w:val="00A21847"/>
    <w:rsid w:val="00A243A8"/>
    <w:rsid w:val="00A245D9"/>
    <w:rsid w:val="00A2616F"/>
    <w:rsid w:val="00A305A3"/>
    <w:rsid w:val="00A33445"/>
    <w:rsid w:val="00A368B6"/>
    <w:rsid w:val="00A413C4"/>
    <w:rsid w:val="00A43952"/>
    <w:rsid w:val="00A450B4"/>
    <w:rsid w:val="00A46F5A"/>
    <w:rsid w:val="00A476A7"/>
    <w:rsid w:val="00A500A4"/>
    <w:rsid w:val="00A52E2E"/>
    <w:rsid w:val="00A67235"/>
    <w:rsid w:val="00A70FA2"/>
    <w:rsid w:val="00A713D5"/>
    <w:rsid w:val="00A72DEF"/>
    <w:rsid w:val="00A73267"/>
    <w:rsid w:val="00A7448F"/>
    <w:rsid w:val="00A75B17"/>
    <w:rsid w:val="00A7767D"/>
    <w:rsid w:val="00A81B56"/>
    <w:rsid w:val="00A8751E"/>
    <w:rsid w:val="00A907B7"/>
    <w:rsid w:val="00A90F4D"/>
    <w:rsid w:val="00A91354"/>
    <w:rsid w:val="00A96CEF"/>
    <w:rsid w:val="00AA0EF3"/>
    <w:rsid w:val="00AA1325"/>
    <w:rsid w:val="00AA42E0"/>
    <w:rsid w:val="00AB06A2"/>
    <w:rsid w:val="00AC1249"/>
    <w:rsid w:val="00AC180E"/>
    <w:rsid w:val="00AC1924"/>
    <w:rsid w:val="00AC4D70"/>
    <w:rsid w:val="00AC5225"/>
    <w:rsid w:val="00AC74C0"/>
    <w:rsid w:val="00AC7A7B"/>
    <w:rsid w:val="00AE0E6C"/>
    <w:rsid w:val="00AE1DCB"/>
    <w:rsid w:val="00AE3185"/>
    <w:rsid w:val="00AE4C96"/>
    <w:rsid w:val="00AE6F95"/>
    <w:rsid w:val="00AE7D95"/>
    <w:rsid w:val="00AF4758"/>
    <w:rsid w:val="00AF5F11"/>
    <w:rsid w:val="00AF7032"/>
    <w:rsid w:val="00B039DF"/>
    <w:rsid w:val="00B05A8D"/>
    <w:rsid w:val="00B077A6"/>
    <w:rsid w:val="00B122DD"/>
    <w:rsid w:val="00B1292A"/>
    <w:rsid w:val="00B13881"/>
    <w:rsid w:val="00B15A88"/>
    <w:rsid w:val="00B2325C"/>
    <w:rsid w:val="00B26937"/>
    <w:rsid w:val="00B30B73"/>
    <w:rsid w:val="00B31641"/>
    <w:rsid w:val="00B34462"/>
    <w:rsid w:val="00B41B05"/>
    <w:rsid w:val="00B53AFB"/>
    <w:rsid w:val="00B5520F"/>
    <w:rsid w:val="00B556BB"/>
    <w:rsid w:val="00B57D06"/>
    <w:rsid w:val="00B60645"/>
    <w:rsid w:val="00B607CF"/>
    <w:rsid w:val="00B6123F"/>
    <w:rsid w:val="00B616E0"/>
    <w:rsid w:val="00B6177A"/>
    <w:rsid w:val="00B6242E"/>
    <w:rsid w:val="00B66FEE"/>
    <w:rsid w:val="00B72665"/>
    <w:rsid w:val="00B82113"/>
    <w:rsid w:val="00B8279E"/>
    <w:rsid w:val="00B86364"/>
    <w:rsid w:val="00B8646D"/>
    <w:rsid w:val="00B907B4"/>
    <w:rsid w:val="00B90B8E"/>
    <w:rsid w:val="00B92E15"/>
    <w:rsid w:val="00B93BF9"/>
    <w:rsid w:val="00B95C3A"/>
    <w:rsid w:val="00B95DB3"/>
    <w:rsid w:val="00B95F8D"/>
    <w:rsid w:val="00BA1687"/>
    <w:rsid w:val="00BA72E4"/>
    <w:rsid w:val="00BB2B48"/>
    <w:rsid w:val="00BB488E"/>
    <w:rsid w:val="00BB6196"/>
    <w:rsid w:val="00BB6BBD"/>
    <w:rsid w:val="00BB78D1"/>
    <w:rsid w:val="00BC3D80"/>
    <w:rsid w:val="00BC5C42"/>
    <w:rsid w:val="00BC63F5"/>
    <w:rsid w:val="00BC6FB4"/>
    <w:rsid w:val="00BD1C02"/>
    <w:rsid w:val="00BD1F70"/>
    <w:rsid w:val="00BE0B62"/>
    <w:rsid w:val="00BE11A2"/>
    <w:rsid w:val="00BE2FF5"/>
    <w:rsid w:val="00BE49D4"/>
    <w:rsid w:val="00BE4C9D"/>
    <w:rsid w:val="00BF0248"/>
    <w:rsid w:val="00BF1257"/>
    <w:rsid w:val="00BF69FD"/>
    <w:rsid w:val="00C028EB"/>
    <w:rsid w:val="00C102C2"/>
    <w:rsid w:val="00C10728"/>
    <w:rsid w:val="00C1115F"/>
    <w:rsid w:val="00C12121"/>
    <w:rsid w:val="00C141C4"/>
    <w:rsid w:val="00C17C40"/>
    <w:rsid w:val="00C231C8"/>
    <w:rsid w:val="00C24513"/>
    <w:rsid w:val="00C24C03"/>
    <w:rsid w:val="00C305B8"/>
    <w:rsid w:val="00C314F4"/>
    <w:rsid w:val="00C315AD"/>
    <w:rsid w:val="00C31F21"/>
    <w:rsid w:val="00C33666"/>
    <w:rsid w:val="00C36C7E"/>
    <w:rsid w:val="00C403E2"/>
    <w:rsid w:val="00C47843"/>
    <w:rsid w:val="00C51667"/>
    <w:rsid w:val="00C51AEA"/>
    <w:rsid w:val="00C539B1"/>
    <w:rsid w:val="00C5662B"/>
    <w:rsid w:val="00C619DE"/>
    <w:rsid w:val="00C6205D"/>
    <w:rsid w:val="00C6212A"/>
    <w:rsid w:val="00C73CAB"/>
    <w:rsid w:val="00C74842"/>
    <w:rsid w:val="00C74E73"/>
    <w:rsid w:val="00C779B2"/>
    <w:rsid w:val="00C77BF4"/>
    <w:rsid w:val="00C80184"/>
    <w:rsid w:val="00C80477"/>
    <w:rsid w:val="00C86D25"/>
    <w:rsid w:val="00C90BEC"/>
    <w:rsid w:val="00C9116F"/>
    <w:rsid w:val="00C939B2"/>
    <w:rsid w:val="00C95FAF"/>
    <w:rsid w:val="00C96DF1"/>
    <w:rsid w:val="00C979F6"/>
    <w:rsid w:val="00C97A31"/>
    <w:rsid w:val="00CA3A79"/>
    <w:rsid w:val="00CA57EC"/>
    <w:rsid w:val="00CA7D33"/>
    <w:rsid w:val="00CB53D2"/>
    <w:rsid w:val="00CB798E"/>
    <w:rsid w:val="00CC0CB9"/>
    <w:rsid w:val="00CD20F0"/>
    <w:rsid w:val="00CD220C"/>
    <w:rsid w:val="00CD2240"/>
    <w:rsid w:val="00CD474E"/>
    <w:rsid w:val="00CD48B2"/>
    <w:rsid w:val="00CD7A6C"/>
    <w:rsid w:val="00CE03F7"/>
    <w:rsid w:val="00CE0678"/>
    <w:rsid w:val="00CE21A4"/>
    <w:rsid w:val="00CE2330"/>
    <w:rsid w:val="00CE26A7"/>
    <w:rsid w:val="00CE3645"/>
    <w:rsid w:val="00CE7C9A"/>
    <w:rsid w:val="00CE7DCD"/>
    <w:rsid w:val="00CF19AC"/>
    <w:rsid w:val="00CF1F3F"/>
    <w:rsid w:val="00CF26B9"/>
    <w:rsid w:val="00CF3082"/>
    <w:rsid w:val="00CF41F3"/>
    <w:rsid w:val="00CF4707"/>
    <w:rsid w:val="00CF5D81"/>
    <w:rsid w:val="00D01A90"/>
    <w:rsid w:val="00D02869"/>
    <w:rsid w:val="00D033DD"/>
    <w:rsid w:val="00D04C9A"/>
    <w:rsid w:val="00D076F9"/>
    <w:rsid w:val="00D13C32"/>
    <w:rsid w:val="00D1571D"/>
    <w:rsid w:val="00D15F88"/>
    <w:rsid w:val="00D16483"/>
    <w:rsid w:val="00D26F3B"/>
    <w:rsid w:val="00D27537"/>
    <w:rsid w:val="00D320CF"/>
    <w:rsid w:val="00D3649B"/>
    <w:rsid w:val="00D44B24"/>
    <w:rsid w:val="00D45455"/>
    <w:rsid w:val="00D51808"/>
    <w:rsid w:val="00D528AD"/>
    <w:rsid w:val="00D53AE6"/>
    <w:rsid w:val="00D577F9"/>
    <w:rsid w:val="00D613AE"/>
    <w:rsid w:val="00D61FCA"/>
    <w:rsid w:val="00D71266"/>
    <w:rsid w:val="00D738AA"/>
    <w:rsid w:val="00D747C6"/>
    <w:rsid w:val="00D77841"/>
    <w:rsid w:val="00D80ADF"/>
    <w:rsid w:val="00D80E51"/>
    <w:rsid w:val="00D830B1"/>
    <w:rsid w:val="00D8624F"/>
    <w:rsid w:val="00D925A9"/>
    <w:rsid w:val="00D95E2A"/>
    <w:rsid w:val="00D968E0"/>
    <w:rsid w:val="00DA0CB9"/>
    <w:rsid w:val="00DA1102"/>
    <w:rsid w:val="00DA1129"/>
    <w:rsid w:val="00DA1B63"/>
    <w:rsid w:val="00DA2E6B"/>
    <w:rsid w:val="00DA4E00"/>
    <w:rsid w:val="00DB05AE"/>
    <w:rsid w:val="00DB32A5"/>
    <w:rsid w:val="00DB385F"/>
    <w:rsid w:val="00DB4899"/>
    <w:rsid w:val="00DB541D"/>
    <w:rsid w:val="00DB54B5"/>
    <w:rsid w:val="00DC0717"/>
    <w:rsid w:val="00DC09F3"/>
    <w:rsid w:val="00DC4B9F"/>
    <w:rsid w:val="00DC5165"/>
    <w:rsid w:val="00DC5CBC"/>
    <w:rsid w:val="00DD0D26"/>
    <w:rsid w:val="00DD0E0D"/>
    <w:rsid w:val="00DD106C"/>
    <w:rsid w:val="00DD4519"/>
    <w:rsid w:val="00DD4BBD"/>
    <w:rsid w:val="00DD52FA"/>
    <w:rsid w:val="00DD6B72"/>
    <w:rsid w:val="00DE4377"/>
    <w:rsid w:val="00DF0349"/>
    <w:rsid w:val="00DF573D"/>
    <w:rsid w:val="00E012D1"/>
    <w:rsid w:val="00E028F9"/>
    <w:rsid w:val="00E04E60"/>
    <w:rsid w:val="00E051E3"/>
    <w:rsid w:val="00E06E5C"/>
    <w:rsid w:val="00E07F1E"/>
    <w:rsid w:val="00E157AB"/>
    <w:rsid w:val="00E166D9"/>
    <w:rsid w:val="00E20D6A"/>
    <w:rsid w:val="00E237D5"/>
    <w:rsid w:val="00E24163"/>
    <w:rsid w:val="00E2577F"/>
    <w:rsid w:val="00E27B5B"/>
    <w:rsid w:val="00E306AA"/>
    <w:rsid w:val="00E3248C"/>
    <w:rsid w:val="00E37E21"/>
    <w:rsid w:val="00E403CE"/>
    <w:rsid w:val="00E44257"/>
    <w:rsid w:val="00E44363"/>
    <w:rsid w:val="00E445B5"/>
    <w:rsid w:val="00E506B5"/>
    <w:rsid w:val="00E529C0"/>
    <w:rsid w:val="00E529F6"/>
    <w:rsid w:val="00E53601"/>
    <w:rsid w:val="00E53EF4"/>
    <w:rsid w:val="00E56AA5"/>
    <w:rsid w:val="00E574C7"/>
    <w:rsid w:val="00E60C63"/>
    <w:rsid w:val="00E623CC"/>
    <w:rsid w:val="00E721FB"/>
    <w:rsid w:val="00E72613"/>
    <w:rsid w:val="00E73730"/>
    <w:rsid w:val="00E73F56"/>
    <w:rsid w:val="00E77984"/>
    <w:rsid w:val="00E80273"/>
    <w:rsid w:val="00E81324"/>
    <w:rsid w:val="00E81E9F"/>
    <w:rsid w:val="00E82F7A"/>
    <w:rsid w:val="00E867E3"/>
    <w:rsid w:val="00E94FDF"/>
    <w:rsid w:val="00E96266"/>
    <w:rsid w:val="00EA134F"/>
    <w:rsid w:val="00EA1E27"/>
    <w:rsid w:val="00EA30C6"/>
    <w:rsid w:val="00EA34B6"/>
    <w:rsid w:val="00EA4EEE"/>
    <w:rsid w:val="00EA6DBE"/>
    <w:rsid w:val="00EB0F42"/>
    <w:rsid w:val="00EB18FE"/>
    <w:rsid w:val="00EB4978"/>
    <w:rsid w:val="00EC014C"/>
    <w:rsid w:val="00EC1024"/>
    <w:rsid w:val="00EC1E57"/>
    <w:rsid w:val="00EC450E"/>
    <w:rsid w:val="00EC4CCE"/>
    <w:rsid w:val="00EC548A"/>
    <w:rsid w:val="00EC6427"/>
    <w:rsid w:val="00ED0470"/>
    <w:rsid w:val="00ED26DD"/>
    <w:rsid w:val="00ED5442"/>
    <w:rsid w:val="00ED58E9"/>
    <w:rsid w:val="00ED5F59"/>
    <w:rsid w:val="00EE2945"/>
    <w:rsid w:val="00EE7929"/>
    <w:rsid w:val="00EF39F5"/>
    <w:rsid w:val="00EF58E6"/>
    <w:rsid w:val="00EF7CD7"/>
    <w:rsid w:val="00F00136"/>
    <w:rsid w:val="00F0147C"/>
    <w:rsid w:val="00F04A19"/>
    <w:rsid w:val="00F07D05"/>
    <w:rsid w:val="00F10CF6"/>
    <w:rsid w:val="00F11896"/>
    <w:rsid w:val="00F124FF"/>
    <w:rsid w:val="00F14056"/>
    <w:rsid w:val="00F17193"/>
    <w:rsid w:val="00F212BF"/>
    <w:rsid w:val="00F239D6"/>
    <w:rsid w:val="00F26384"/>
    <w:rsid w:val="00F30F59"/>
    <w:rsid w:val="00F34220"/>
    <w:rsid w:val="00F35694"/>
    <w:rsid w:val="00F35C60"/>
    <w:rsid w:val="00F36283"/>
    <w:rsid w:val="00F37367"/>
    <w:rsid w:val="00F43647"/>
    <w:rsid w:val="00F453F5"/>
    <w:rsid w:val="00F45C7E"/>
    <w:rsid w:val="00F52094"/>
    <w:rsid w:val="00F52F5F"/>
    <w:rsid w:val="00F53DE1"/>
    <w:rsid w:val="00F560A9"/>
    <w:rsid w:val="00F5637B"/>
    <w:rsid w:val="00F60C09"/>
    <w:rsid w:val="00F63DE9"/>
    <w:rsid w:val="00F65392"/>
    <w:rsid w:val="00F718B1"/>
    <w:rsid w:val="00F71A4B"/>
    <w:rsid w:val="00F72288"/>
    <w:rsid w:val="00F72695"/>
    <w:rsid w:val="00F736F0"/>
    <w:rsid w:val="00F77332"/>
    <w:rsid w:val="00F832E3"/>
    <w:rsid w:val="00F8380E"/>
    <w:rsid w:val="00F86B8D"/>
    <w:rsid w:val="00F91BE1"/>
    <w:rsid w:val="00F91FB5"/>
    <w:rsid w:val="00F922C5"/>
    <w:rsid w:val="00F95E4C"/>
    <w:rsid w:val="00FA2A7E"/>
    <w:rsid w:val="00FA3EBB"/>
    <w:rsid w:val="00FA5B46"/>
    <w:rsid w:val="00FA7817"/>
    <w:rsid w:val="00FB02DD"/>
    <w:rsid w:val="00FB1291"/>
    <w:rsid w:val="00FB4CCD"/>
    <w:rsid w:val="00FB613E"/>
    <w:rsid w:val="00FB7EA8"/>
    <w:rsid w:val="00FC0AF2"/>
    <w:rsid w:val="00FC3EDF"/>
    <w:rsid w:val="00FC4D53"/>
    <w:rsid w:val="00FC517D"/>
    <w:rsid w:val="00FC5B87"/>
    <w:rsid w:val="00FC6CAC"/>
    <w:rsid w:val="00FC7C57"/>
    <w:rsid w:val="00FD0535"/>
    <w:rsid w:val="00FD1AB0"/>
    <w:rsid w:val="00FD2B92"/>
    <w:rsid w:val="00FD44AA"/>
    <w:rsid w:val="00FD4A92"/>
    <w:rsid w:val="00FD7F5E"/>
    <w:rsid w:val="00FE39B1"/>
    <w:rsid w:val="00FE4140"/>
    <w:rsid w:val="00FE48D8"/>
    <w:rsid w:val="00FE52B1"/>
    <w:rsid w:val="00FE53C6"/>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F16C-F3E2-4A8B-B651-606F8574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2</cp:revision>
  <cp:lastPrinted>2020-09-14T21:47:00Z</cp:lastPrinted>
  <dcterms:created xsi:type="dcterms:W3CDTF">2021-10-08T17:57:00Z</dcterms:created>
  <dcterms:modified xsi:type="dcterms:W3CDTF">2021-10-08T17:57:00Z</dcterms:modified>
</cp:coreProperties>
</file>