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7B65" w14:textId="24BFE801" w:rsidR="00C77BF4" w:rsidRDefault="002C29A7" w:rsidP="00944D06">
      <w:pPr>
        <w:tabs>
          <w:tab w:val="left" w:pos="142"/>
        </w:tabs>
        <w:spacing w:line="276" w:lineRule="auto"/>
        <w:jc w:val="both"/>
        <w:rPr>
          <w:rFonts w:ascii="ITC Avant Garde" w:hAnsi="ITC Avant Garde" w:cs="Arial"/>
          <w:sz w:val="22"/>
          <w:szCs w:val="22"/>
        </w:rPr>
      </w:pPr>
      <w:r w:rsidRPr="00E27B5B">
        <w:rPr>
          <w:rFonts w:ascii="ITC Avant Garde" w:hAnsi="ITC Avant Garde" w:cs="Arial"/>
          <w:sz w:val="22"/>
          <w:szCs w:val="22"/>
        </w:rPr>
        <w:t>En la Ciudad de Mé</w:t>
      </w:r>
      <w:r w:rsidR="00052C2C">
        <w:rPr>
          <w:rFonts w:ascii="ITC Avant Garde" w:hAnsi="ITC Avant Garde" w:cs="Arial"/>
          <w:sz w:val="22"/>
          <w:szCs w:val="22"/>
        </w:rPr>
        <w:t>xico, siendo las 1</w:t>
      </w:r>
      <w:r w:rsidR="00927DD4">
        <w:rPr>
          <w:rFonts w:ascii="ITC Avant Garde" w:hAnsi="ITC Avant Garde" w:cs="Arial"/>
          <w:sz w:val="22"/>
          <w:szCs w:val="22"/>
        </w:rPr>
        <w:t>6</w:t>
      </w:r>
      <w:r w:rsidR="00052C2C">
        <w:rPr>
          <w:rFonts w:ascii="ITC Avant Garde" w:hAnsi="ITC Avant Garde" w:cs="Arial"/>
          <w:sz w:val="22"/>
          <w:szCs w:val="22"/>
        </w:rPr>
        <w:t xml:space="preserve"> horas con </w:t>
      </w:r>
      <w:r w:rsidR="00266F0A">
        <w:rPr>
          <w:rFonts w:ascii="ITC Avant Garde" w:hAnsi="ITC Avant Garde" w:cs="Arial"/>
          <w:sz w:val="22"/>
          <w:szCs w:val="22"/>
        </w:rPr>
        <w:t>07</w:t>
      </w:r>
      <w:r w:rsidR="00052C2C">
        <w:rPr>
          <w:rFonts w:ascii="ITC Avant Garde" w:hAnsi="ITC Avant Garde" w:cs="Arial"/>
          <w:sz w:val="22"/>
          <w:szCs w:val="22"/>
        </w:rPr>
        <w:t xml:space="preserve"> minutos, del </w:t>
      </w:r>
      <w:r w:rsidR="00266F0A">
        <w:rPr>
          <w:rFonts w:ascii="ITC Avant Garde" w:hAnsi="ITC Avant Garde" w:cs="Arial"/>
          <w:sz w:val="22"/>
          <w:szCs w:val="22"/>
        </w:rPr>
        <w:t>15</w:t>
      </w:r>
      <w:r w:rsidR="00052C2C">
        <w:rPr>
          <w:rFonts w:ascii="ITC Avant Garde" w:hAnsi="ITC Avant Garde" w:cs="Arial"/>
          <w:sz w:val="22"/>
          <w:szCs w:val="22"/>
        </w:rPr>
        <w:t xml:space="preserve"> de jul</w:t>
      </w:r>
      <w:r w:rsidRPr="00E27B5B">
        <w:rPr>
          <w:rFonts w:ascii="ITC Avant Garde" w:hAnsi="ITC Avant Garde" w:cs="Arial"/>
          <w:sz w:val="22"/>
          <w:szCs w:val="22"/>
        </w:rPr>
        <w:t>io de 202</w:t>
      </w:r>
      <w:r w:rsidR="00C10728">
        <w:rPr>
          <w:rFonts w:ascii="ITC Avant Garde" w:hAnsi="ITC Avant Garde" w:cs="Arial"/>
          <w:sz w:val="22"/>
          <w:szCs w:val="22"/>
        </w:rPr>
        <w:t>1</w:t>
      </w:r>
      <w:r w:rsidRPr="00E27B5B">
        <w:rPr>
          <w:rFonts w:ascii="ITC Avant Garde" w:hAnsi="ITC Avant Garde" w:cs="Arial"/>
          <w:sz w:val="22"/>
          <w:szCs w:val="22"/>
        </w:rPr>
        <w:t xml:space="preserve">,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E27B5B">
        <w:rPr>
          <w:rFonts w:ascii="ITC Avant Garde" w:hAnsi="ITC Avant Garde" w:cs="Arial"/>
          <w:sz w:val="22"/>
          <w:szCs w:val="22"/>
        </w:rPr>
        <w:t>celebró</w:t>
      </w:r>
      <w:r w:rsidRPr="00E27B5B">
        <w:rPr>
          <w:rFonts w:ascii="ITC Avant Garde" w:hAnsi="ITC Avant Garde" w:cs="Arial"/>
          <w:sz w:val="22"/>
          <w:szCs w:val="22"/>
        </w:rPr>
        <w:t xml:space="preserve"> la:</w:t>
      </w:r>
    </w:p>
    <w:p w14:paraId="20B3D5FB" w14:textId="77777777" w:rsidR="00AC5225" w:rsidRPr="00E27B5B" w:rsidRDefault="00AC5225" w:rsidP="00AC5225">
      <w:pPr>
        <w:tabs>
          <w:tab w:val="left" w:pos="142"/>
        </w:tabs>
        <w:spacing w:after="0" w:line="276" w:lineRule="auto"/>
        <w:jc w:val="both"/>
        <w:rPr>
          <w:rFonts w:ascii="ITC Avant Garde" w:hAnsi="ITC Avant Garde" w:cs="Arial"/>
          <w:sz w:val="22"/>
          <w:szCs w:val="22"/>
        </w:rPr>
      </w:pPr>
    </w:p>
    <w:p w14:paraId="55F6154C" w14:textId="5A4CA00B" w:rsidR="009B6A6B" w:rsidRPr="00E27B5B" w:rsidRDefault="00052C2C" w:rsidP="00944D06">
      <w:pPr>
        <w:spacing w:after="0" w:line="276" w:lineRule="auto"/>
        <w:jc w:val="center"/>
        <w:rPr>
          <w:rFonts w:ascii="ITC Avant Garde" w:hAnsi="ITC Avant Garde" w:cs="Arial"/>
          <w:b/>
          <w:sz w:val="22"/>
          <w:szCs w:val="22"/>
        </w:rPr>
      </w:pPr>
      <w:r>
        <w:rPr>
          <w:rFonts w:ascii="ITC Avant Garde" w:hAnsi="ITC Avant Garde" w:cs="Arial"/>
          <w:b/>
          <w:sz w:val="22"/>
          <w:szCs w:val="22"/>
        </w:rPr>
        <w:t>SEGUND</w:t>
      </w:r>
      <w:r w:rsidR="0030367B" w:rsidRPr="00E27B5B">
        <w:rPr>
          <w:rFonts w:ascii="ITC Avant Garde" w:hAnsi="ITC Avant Garde" w:cs="Arial"/>
          <w:b/>
          <w:sz w:val="22"/>
          <w:szCs w:val="22"/>
        </w:rPr>
        <w:t>A</w:t>
      </w:r>
      <w:r w:rsidR="00443E92" w:rsidRPr="00E27B5B">
        <w:rPr>
          <w:rFonts w:ascii="ITC Avant Garde" w:hAnsi="ITC Avant Garde" w:cs="Arial"/>
          <w:b/>
          <w:sz w:val="22"/>
          <w:szCs w:val="22"/>
        </w:rPr>
        <w:t xml:space="preserve"> </w:t>
      </w:r>
      <w:r w:rsidR="009B6A6B" w:rsidRPr="00E27B5B">
        <w:rPr>
          <w:rFonts w:ascii="ITC Avant Garde" w:hAnsi="ITC Avant Garde" w:cs="Arial"/>
          <w:b/>
          <w:sz w:val="22"/>
          <w:szCs w:val="22"/>
        </w:rPr>
        <w:t xml:space="preserve">SESIÓN </w:t>
      </w:r>
      <w:r w:rsidR="006B211C" w:rsidRPr="00E27B5B">
        <w:rPr>
          <w:rFonts w:ascii="ITC Avant Garde" w:hAnsi="ITC Avant Garde" w:cs="Arial"/>
          <w:b/>
          <w:sz w:val="22"/>
          <w:szCs w:val="22"/>
        </w:rPr>
        <w:t xml:space="preserve">ORDINARIA </w:t>
      </w:r>
      <w:r w:rsidR="009B6A6B" w:rsidRPr="00E27B5B">
        <w:rPr>
          <w:rFonts w:ascii="ITC Avant Garde" w:hAnsi="ITC Avant Garde" w:cs="Arial"/>
          <w:b/>
          <w:sz w:val="22"/>
          <w:szCs w:val="22"/>
        </w:rPr>
        <w:t xml:space="preserve">DE </w:t>
      </w:r>
      <w:r w:rsidR="00D02869" w:rsidRPr="00E27B5B">
        <w:rPr>
          <w:rFonts w:ascii="ITC Avant Garde" w:hAnsi="ITC Avant Garde" w:cs="Arial"/>
          <w:b/>
          <w:sz w:val="22"/>
          <w:szCs w:val="22"/>
        </w:rPr>
        <w:t>202</w:t>
      </w:r>
      <w:r w:rsidR="002B1AE3">
        <w:rPr>
          <w:rFonts w:ascii="ITC Avant Garde" w:hAnsi="ITC Avant Garde" w:cs="Arial"/>
          <w:b/>
          <w:sz w:val="22"/>
          <w:szCs w:val="22"/>
        </w:rPr>
        <w:t>1</w:t>
      </w:r>
    </w:p>
    <w:p w14:paraId="5C9BEA6F" w14:textId="48A4BF01" w:rsidR="009B6A6B" w:rsidRPr="00E27B5B" w:rsidRDefault="0080431A" w:rsidP="00944D06">
      <w:pPr>
        <w:spacing w:after="0" w:line="276" w:lineRule="auto"/>
        <w:jc w:val="center"/>
        <w:rPr>
          <w:rFonts w:ascii="ITC Avant Garde" w:hAnsi="ITC Avant Garde" w:cs="Arial"/>
          <w:b/>
          <w:sz w:val="22"/>
          <w:szCs w:val="22"/>
        </w:rPr>
      </w:pPr>
      <w:r w:rsidRPr="00E27B5B">
        <w:rPr>
          <w:rFonts w:ascii="ITC Avant Garde" w:hAnsi="ITC Avant Garde" w:cs="Arial"/>
          <w:b/>
          <w:sz w:val="22"/>
          <w:szCs w:val="22"/>
        </w:rPr>
        <w:t>V</w:t>
      </w:r>
      <w:r w:rsidR="002B1AE3">
        <w:rPr>
          <w:rFonts w:ascii="ITC Avant Garde" w:hAnsi="ITC Avant Garde" w:cs="Arial"/>
          <w:b/>
          <w:sz w:val="22"/>
          <w:szCs w:val="22"/>
        </w:rPr>
        <w:t>I</w:t>
      </w:r>
      <w:r w:rsidR="005C7A1B" w:rsidRPr="00E27B5B">
        <w:rPr>
          <w:rFonts w:ascii="ITC Avant Garde" w:hAnsi="ITC Avant Garde" w:cs="Arial"/>
          <w:b/>
          <w:sz w:val="22"/>
          <w:szCs w:val="22"/>
        </w:rPr>
        <w:t xml:space="preserve"> CONSEJO CONSULTIVO</w:t>
      </w:r>
    </w:p>
    <w:p w14:paraId="0A63712B" w14:textId="66935172" w:rsidR="00AC5225" w:rsidRPr="00AC5225" w:rsidRDefault="005C7A1B" w:rsidP="00AC5225">
      <w:pPr>
        <w:spacing w:after="0" w:line="276" w:lineRule="auto"/>
        <w:jc w:val="center"/>
        <w:rPr>
          <w:rFonts w:ascii="ITC Avant Garde" w:hAnsi="ITC Avant Garde" w:cs="Arial"/>
          <w:b/>
          <w:sz w:val="22"/>
          <w:szCs w:val="22"/>
        </w:rPr>
      </w:pPr>
      <w:r w:rsidRPr="00E27B5B">
        <w:rPr>
          <w:rFonts w:ascii="ITC Avant Garde" w:hAnsi="ITC Avant Garde" w:cs="Arial"/>
          <w:b/>
          <w:sz w:val="22"/>
          <w:szCs w:val="22"/>
        </w:rPr>
        <w:t>DEL INSTITUTO FEDERAL DE TELECOMUNICACIONES</w:t>
      </w:r>
    </w:p>
    <w:p w14:paraId="21BC4398" w14:textId="46C1B543" w:rsidR="00AC5225" w:rsidRPr="00266F0A" w:rsidRDefault="005C7A1B" w:rsidP="00266F0A">
      <w:pPr>
        <w:spacing w:before="240" w:line="276" w:lineRule="auto"/>
        <w:jc w:val="both"/>
        <w:rPr>
          <w:rFonts w:ascii="ITC Avant Garde" w:hAnsi="ITC Avant Garde" w:cs="Arial"/>
          <w:sz w:val="22"/>
          <w:szCs w:val="22"/>
        </w:rPr>
      </w:pPr>
      <w:r w:rsidRPr="00E27B5B">
        <w:rPr>
          <w:rFonts w:ascii="ITC Avant Garde" w:hAnsi="ITC Avant Garde" w:cs="Arial"/>
          <w:sz w:val="22"/>
          <w:szCs w:val="22"/>
        </w:rPr>
        <w:t xml:space="preserve">En la sesión estuvieron presentes </w:t>
      </w:r>
      <w:r w:rsidR="00FD2B92" w:rsidRPr="00E27B5B">
        <w:rPr>
          <w:rFonts w:ascii="ITC Avant Garde" w:hAnsi="ITC Avant Garde" w:cs="Arial"/>
          <w:sz w:val="22"/>
          <w:szCs w:val="22"/>
        </w:rPr>
        <w:t>los</w:t>
      </w:r>
      <w:r w:rsidR="006B211C" w:rsidRPr="00E27B5B">
        <w:rPr>
          <w:rFonts w:ascii="ITC Avant Garde" w:hAnsi="ITC Avant Garde" w:cs="Arial"/>
          <w:sz w:val="22"/>
          <w:szCs w:val="22"/>
        </w:rPr>
        <w:t xml:space="preserve"> Consejeros</w:t>
      </w:r>
      <w:r w:rsidRPr="00E27B5B">
        <w:rPr>
          <w:rFonts w:ascii="ITC Avant Garde" w:hAnsi="ITC Avant Garde" w:cs="Arial"/>
          <w:sz w:val="22"/>
          <w:szCs w:val="22"/>
        </w:rPr>
        <w:t>:</w:t>
      </w:r>
    </w:p>
    <w:p w14:paraId="1283E5C1"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Dr. Alejandro Ildefonso Castañeda Sabido</w:t>
      </w:r>
    </w:p>
    <w:p w14:paraId="6911D801"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Dra. Sara Gabriela Castellanos Pascacio</w:t>
      </w:r>
    </w:p>
    <w:p w14:paraId="6C9895B9"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Dr. Ernesto M. Flores-Roux</w:t>
      </w:r>
    </w:p>
    <w:p w14:paraId="34B4C19C" w14:textId="620C4C32"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Ing. Gerardo Francisco Gonz</w:t>
      </w:r>
      <w:r w:rsidR="00F11896">
        <w:rPr>
          <w:rFonts w:ascii="ITC Avant Garde" w:hAnsi="ITC Avant Garde"/>
          <w:bCs/>
          <w:sz w:val="22"/>
          <w:szCs w:val="22"/>
        </w:rPr>
        <w:t>á</w:t>
      </w:r>
      <w:r w:rsidRPr="00A77937">
        <w:rPr>
          <w:rFonts w:ascii="ITC Avant Garde" w:hAnsi="ITC Avant Garde"/>
          <w:bCs/>
          <w:sz w:val="22"/>
          <w:szCs w:val="22"/>
        </w:rPr>
        <w:t>lez Abarca</w:t>
      </w:r>
    </w:p>
    <w:p w14:paraId="15744AA0" w14:textId="77777777" w:rsidR="00266F0A" w:rsidRPr="00A77937" w:rsidRDefault="00266F0A" w:rsidP="00266F0A">
      <w:pPr>
        <w:spacing w:after="0" w:line="276" w:lineRule="auto"/>
        <w:ind w:left="360"/>
        <w:jc w:val="both"/>
        <w:rPr>
          <w:rFonts w:ascii="ITC Avant Garde" w:hAnsi="ITC Avant Garde"/>
          <w:bCs/>
          <w:sz w:val="22"/>
          <w:szCs w:val="22"/>
        </w:rPr>
      </w:pPr>
      <w:bookmarkStart w:id="0" w:name="_Hlk77260457"/>
      <w:r w:rsidRPr="00A77937">
        <w:rPr>
          <w:rFonts w:ascii="ITC Avant Garde" w:hAnsi="ITC Avant Garde"/>
          <w:bCs/>
          <w:sz w:val="22"/>
          <w:szCs w:val="22"/>
        </w:rPr>
        <w:t>Dr. Erik Huesca Morales</w:t>
      </w:r>
    </w:p>
    <w:bookmarkEnd w:id="0"/>
    <w:p w14:paraId="295FA482"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Mtra. Salma Leticia Jalife Villalón</w:t>
      </w:r>
    </w:p>
    <w:p w14:paraId="5536D489"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Dr. Luis Miguel Martínez Cervantes</w:t>
      </w:r>
    </w:p>
    <w:p w14:paraId="33846649"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Lic. Jorge Fernando Negrete Pacheco</w:t>
      </w:r>
    </w:p>
    <w:p w14:paraId="7954C22D"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Lic. Lucia Ojeda Cárdenas</w:t>
      </w:r>
    </w:p>
    <w:p w14:paraId="43AA3960"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Mtra. Euridice Palma Salas</w:t>
      </w:r>
    </w:p>
    <w:p w14:paraId="7467E99E"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Ing. José Luis Peralta Higuera</w:t>
      </w:r>
    </w:p>
    <w:p w14:paraId="5DB9C484"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Dra. Cynthia Gabriela Solís Arredondo</w:t>
      </w:r>
    </w:p>
    <w:p w14:paraId="3AB4D605"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Mtra. Martha Irene Soria Guzmán</w:t>
      </w:r>
    </w:p>
    <w:p w14:paraId="46833E08" w14:textId="77777777" w:rsidR="00266F0A" w:rsidRPr="00A77937" w:rsidRDefault="00266F0A" w:rsidP="00266F0A">
      <w:pPr>
        <w:spacing w:after="0" w:line="276" w:lineRule="auto"/>
        <w:ind w:left="360"/>
        <w:jc w:val="both"/>
        <w:rPr>
          <w:rFonts w:ascii="ITC Avant Garde" w:hAnsi="ITC Avant Garde"/>
          <w:bCs/>
          <w:sz w:val="22"/>
          <w:szCs w:val="22"/>
        </w:rPr>
      </w:pPr>
      <w:r w:rsidRPr="00A77937">
        <w:rPr>
          <w:rFonts w:ascii="ITC Avant Garde" w:hAnsi="ITC Avant Garde"/>
          <w:bCs/>
          <w:sz w:val="22"/>
          <w:szCs w:val="22"/>
        </w:rPr>
        <w:t>Dra. Sofía Trejo Abad</w:t>
      </w:r>
    </w:p>
    <w:p w14:paraId="4C8E4434" w14:textId="3107A9B3" w:rsidR="00AC5225" w:rsidRDefault="00266F0A" w:rsidP="00266F0A">
      <w:pPr>
        <w:spacing w:before="240" w:line="276" w:lineRule="auto"/>
        <w:ind w:left="360"/>
        <w:jc w:val="both"/>
        <w:rPr>
          <w:rFonts w:ascii="ITC Avant Garde" w:hAnsi="ITC Avant Garde" w:cs="Arial"/>
          <w:sz w:val="22"/>
          <w:szCs w:val="22"/>
        </w:rPr>
      </w:pPr>
      <w:r w:rsidRPr="00A77937">
        <w:rPr>
          <w:rFonts w:ascii="ITC Avant Garde" w:hAnsi="ITC Avant Garde" w:cs="Arial"/>
          <w:sz w:val="22"/>
          <w:szCs w:val="22"/>
        </w:rPr>
        <w:t xml:space="preserve">Secretaria: Rebeca Escobar Briones </w:t>
      </w:r>
    </w:p>
    <w:p w14:paraId="6A21887D" w14:textId="0E8FF184" w:rsidR="00DB541D" w:rsidRDefault="00DB541D" w:rsidP="00DB541D">
      <w:pPr>
        <w:spacing w:before="240" w:line="276" w:lineRule="auto"/>
        <w:jc w:val="both"/>
        <w:rPr>
          <w:rFonts w:ascii="ITC Avant Garde" w:hAnsi="ITC Avant Garde" w:cs="Arial"/>
          <w:sz w:val="22"/>
          <w:szCs w:val="22"/>
        </w:rPr>
      </w:pPr>
      <w:r>
        <w:rPr>
          <w:rFonts w:ascii="ITC Avant Garde" w:hAnsi="ITC Avant Garde" w:cs="Arial"/>
          <w:sz w:val="22"/>
          <w:szCs w:val="22"/>
        </w:rPr>
        <w:t>El Consejero</w:t>
      </w:r>
      <w:r w:rsidRPr="009B1770">
        <w:rPr>
          <w:rFonts w:ascii="ITC Avant Garde" w:hAnsi="ITC Avant Garde" w:cs="Arial"/>
          <w:sz w:val="22"/>
          <w:szCs w:val="22"/>
        </w:rPr>
        <w:t xml:space="preserve"> Víctor Rangel Licea</w:t>
      </w:r>
      <w:r>
        <w:rPr>
          <w:rFonts w:ascii="ITC Avant Garde" w:hAnsi="ITC Avant Garde" w:cs="Arial"/>
          <w:sz w:val="22"/>
          <w:szCs w:val="22"/>
        </w:rPr>
        <w:t xml:space="preserve"> se excusó previamente de asistir a la reunión por asuntos de trabajo previamente establecidos.</w:t>
      </w:r>
    </w:p>
    <w:p w14:paraId="279EB3EF" w14:textId="76B5432F" w:rsidR="007608B7" w:rsidRPr="00E27B5B" w:rsidRDefault="00FE53C6" w:rsidP="00944D06">
      <w:pPr>
        <w:spacing w:line="276" w:lineRule="auto"/>
        <w:jc w:val="both"/>
        <w:rPr>
          <w:rFonts w:ascii="ITC Avant Garde" w:hAnsi="ITC Avant Garde" w:cs="Arial"/>
          <w:sz w:val="22"/>
          <w:szCs w:val="22"/>
        </w:rPr>
      </w:pPr>
      <w:r>
        <w:rPr>
          <w:rFonts w:ascii="ITC Avant Garde" w:hAnsi="ITC Avant Garde" w:cs="Arial"/>
          <w:sz w:val="22"/>
          <w:szCs w:val="22"/>
        </w:rPr>
        <w:t>E</w:t>
      </w:r>
      <w:r w:rsidR="00FC4D53">
        <w:rPr>
          <w:rFonts w:ascii="ITC Avant Garde" w:hAnsi="ITC Avant Garde" w:cs="Arial"/>
          <w:sz w:val="22"/>
          <w:szCs w:val="22"/>
        </w:rPr>
        <w:t xml:space="preserve">l Presidente </w:t>
      </w:r>
      <w:r w:rsidR="005C7A1B" w:rsidRPr="00E27B5B">
        <w:rPr>
          <w:rFonts w:ascii="ITC Avant Garde" w:hAnsi="ITC Avant Garde" w:cs="Arial"/>
          <w:sz w:val="22"/>
          <w:szCs w:val="22"/>
        </w:rPr>
        <w:t>del Consejo</w:t>
      </w:r>
      <w:r w:rsidR="001A28FD">
        <w:rPr>
          <w:rFonts w:ascii="ITC Avant Garde" w:hAnsi="ITC Avant Garde" w:cs="Arial"/>
          <w:sz w:val="22"/>
          <w:szCs w:val="22"/>
        </w:rPr>
        <w:t>,</w:t>
      </w:r>
      <w:r w:rsidR="009B1770">
        <w:rPr>
          <w:rFonts w:ascii="ITC Avant Garde" w:hAnsi="ITC Avant Garde" w:cs="Arial"/>
          <w:sz w:val="22"/>
          <w:szCs w:val="22"/>
        </w:rPr>
        <w:t xml:space="preserve"> </w:t>
      </w:r>
      <w:r w:rsidR="001A28FD">
        <w:rPr>
          <w:rFonts w:ascii="ITC Avant Garde" w:hAnsi="ITC Avant Garde" w:cs="Arial"/>
          <w:sz w:val="22"/>
          <w:szCs w:val="22"/>
        </w:rPr>
        <w:t xml:space="preserve">Luis Miguel Martínez, </w:t>
      </w:r>
      <w:r w:rsidR="009B1770">
        <w:rPr>
          <w:rFonts w:ascii="ITC Avant Garde" w:hAnsi="ITC Avant Garde" w:cs="Arial"/>
          <w:sz w:val="22"/>
          <w:szCs w:val="22"/>
        </w:rPr>
        <w:t xml:space="preserve">dio inicio a </w:t>
      </w:r>
      <w:r w:rsidR="005C7A1B" w:rsidRPr="00E27B5B">
        <w:rPr>
          <w:rFonts w:ascii="ITC Avant Garde" w:hAnsi="ITC Avant Garde" w:cs="Arial"/>
          <w:sz w:val="22"/>
          <w:szCs w:val="22"/>
        </w:rPr>
        <w:t>la sesión</w:t>
      </w:r>
      <w:r w:rsidR="00E157AB" w:rsidRPr="00E27B5B">
        <w:rPr>
          <w:rFonts w:ascii="ITC Avant Garde" w:hAnsi="ITC Avant Garde" w:cs="Arial"/>
          <w:sz w:val="22"/>
          <w:szCs w:val="22"/>
        </w:rPr>
        <w:t>,</w:t>
      </w:r>
      <w:r w:rsidR="005C7A1B" w:rsidRPr="00E27B5B">
        <w:rPr>
          <w:rFonts w:ascii="ITC Avant Garde" w:hAnsi="ITC Avant Garde" w:cs="Arial"/>
          <w:sz w:val="22"/>
          <w:szCs w:val="22"/>
        </w:rPr>
        <w:t xml:space="preserve"> que se </w:t>
      </w:r>
      <w:r w:rsidR="006B211C" w:rsidRPr="00E27B5B">
        <w:rPr>
          <w:rFonts w:ascii="ITC Avant Garde" w:hAnsi="ITC Avant Garde" w:cs="Arial"/>
          <w:sz w:val="22"/>
          <w:szCs w:val="22"/>
        </w:rPr>
        <w:t xml:space="preserve">llevó a cabo </w:t>
      </w:r>
      <w:r w:rsidR="005C7A1B" w:rsidRPr="00E27B5B">
        <w:rPr>
          <w:rFonts w:ascii="ITC Avant Garde" w:hAnsi="ITC Avant Garde" w:cs="Arial"/>
          <w:sz w:val="22"/>
          <w:szCs w:val="22"/>
        </w:rPr>
        <w:t>de conformidad con el siguiente:</w:t>
      </w:r>
    </w:p>
    <w:p w14:paraId="4107E02F" w14:textId="77777777" w:rsidR="00AC5225" w:rsidRPr="00944D06" w:rsidRDefault="00AC5225" w:rsidP="00944D06">
      <w:pPr>
        <w:spacing w:after="0"/>
        <w:rPr>
          <w:rFonts w:ascii="ITC Avant Garde" w:hAnsi="ITC Avant Garde" w:cs="Arial"/>
          <w:b/>
          <w:sz w:val="22"/>
          <w:szCs w:val="22"/>
        </w:rPr>
      </w:pPr>
    </w:p>
    <w:p w14:paraId="5D567AEC" w14:textId="42419D97" w:rsidR="00AC5225" w:rsidRPr="001B3CAB" w:rsidRDefault="00AA0EF3" w:rsidP="001B3CAB">
      <w:pPr>
        <w:pStyle w:val="Prrafodelista"/>
        <w:spacing w:after="0"/>
        <w:jc w:val="center"/>
        <w:rPr>
          <w:rFonts w:ascii="ITC Avant Garde" w:hAnsi="ITC Avant Garde" w:cs="Arial"/>
          <w:b/>
          <w:sz w:val="22"/>
          <w:szCs w:val="22"/>
        </w:rPr>
      </w:pPr>
      <w:r w:rsidRPr="00E27B5B">
        <w:rPr>
          <w:rFonts w:ascii="ITC Avant Garde" w:hAnsi="ITC Avant Garde" w:cs="Arial"/>
          <w:b/>
          <w:sz w:val="22"/>
          <w:szCs w:val="22"/>
        </w:rPr>
        <w:t>ORDEN DEL DÍA</w:t>
      </w:r>
    </w:p>
    <w:p w14:paraId="6C1A4439" w14:textId="0FB89A5B" w:rsidR="00AA0EF3" w:rsidRPr="001B3CAB" w:rsidRDefault="00AA0EF3" w:rsidP="001B3CAB">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LISTA DE ASISTENCIA</w:t>
      </w:r>
    </w:p>
    <w:p w14:paraId="557DEDCD" w14:textId="0EA27E8C" w:rsidR="00AF4758" w:rsidRDefault="00AA0EF3" w:rsidP="00AF4758">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lastRenderedPageBreak/>
        <w:t>APROBACIÓN DEL ORDEN DEL DÍA</w:t>
      </w:r>
    </w:p>
    <w:p w14:paraId="5E363BDB" w14:textId="77777777" w:rsidR="00972240" w:rsidRPr="00972240" w:rsidRDefault="00972240" w:rsidP="00972240">
      <w:pPr>
        <w:spacing w:after="0"/>
        <w:jc w:val="both"/>
        <w:rPr>
          <w:rFonts w:ascii="ITC Avant Garde" w:hAnsi="ITC Avant Garde" w:cs="Arial"/>
          <w:b/>
          <w:sz w:val="22"/>
          <w:szCs w:val="22"/>
        </w:rPr>
      </w:pPr>
    </w:p>
    <w:p w14:paraId="01A653A2" w14:textId="6F31BCFA" w:rsidR="00AF4758" w:rsidRPr="00E27B5B" w:rsidRDefault="00AA0EF3" w:rsidP="00657DCC">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ASUNTOS QUE SE SOMETEN A CONSIDERACIÓN DEL CONSEJO</w:t>
      </w:r>
    </w:p>
    <w:p w14:paraId="3646FFB7" w14:textId="77777777" w:rsidR="0042757B" w:rsidRPr="00E27B5B" w:rsidRDefault="0042757B" w:rsidP="0042757B">
      <w:pPr>
        <w:spacing w:after="0"/>
        <w:ind w:left="284" w:hanging="142"/>
        <w:rPr>
          <w:rFonts w:ascii="ITC Avant Garde" w:hAnsi="ITC Avant Garde"/>
          <w:sz w:val="22"/>
          <w:szCs w:val="22"/>
        </w:rPr>
      </w:pPr>
    </w:p>
    <w:p w14:paraId="62B1E371" w14:textId="57AB9988" w:rsidR="00052C2C" w:rsidRDefault="00052C2C" w:rsidP="00944D06">
      <w:pPr>
        <w:tabs>
          <w:tab w:val="left" w:pos="567"/>
        </w:tabs>
        <w:spacing w:after="0" w:line="276" w:lineRule="auto"/>
        <w:ind w:left="708" w:hanging="566"/>
        <w:jc w:val="both"/>
        <w:rPr>
          <w:rFonts w:ascii="ITC Avant Garde" w:hAnsi="ITC Avant Garde"/>
          <w:sz w:val="22"/>
          <w:szCs w:val="22"/>
        </w:rPr>
      </w:pPr>
      <w:r>
        <w:rPr>
          <w:rFonts w:ascii="ITC Avant Garde" w:hAnsi="ITC Avant Garde"/>
          <w:sz w:val="22"/>
          <w:szCs w:val="22"/>
        </w:rPr>
        <w:t>III.1</w:t>
      </w:r>
      <w:r>
        <w:rPr>
          <w:rFonts w:ascii="ITC Avant Garde" w:hAnsi="ITC Avant Garde"/>
          <w:sz w:val="22"/>
          <w:szCs w:val="22"/>
        </w:rPr>
        <w:tab/>
      </w:r>
      <w:r>
        <w:rPr>
          <w:rFonts w:ascii="ITC Avant Garde" w:hAnsi="ITC Avant Garde"/>
          <w:sz w:val="22"/>
          <w:szCs w:val="22"/>
        </w:rPr>
        <w:tab/>
      </w:r>
      <w:r w:rsidRPr="00474B48">
        <w:rPr>
          <w:rFonts w:ascii="ITC Avant Garde" w:hAnsi="ITC Avant Garde"/>
          <w:sz w:val="22"/>
          <w:szCs w:val="22"/>
        </w:rPr>
        <w:t>Aprobación del Acta de la I Sesión Ordinaria del V</w:t>
      </w:r>
      <w:r w:rsidR="00266F0A">
        <w:rPr>
          <w:rFonts w:ascii="ITC Avant Garde" w:hAnsi="ITC Avant Garde"/>
          <w:sz w:val="22"/>
          <w:szCs w:val="22"/>
        </w:rPr>
        <w:t>I</w:t>
      </w:r>
      <w:r w:rsidRPr="00474B48">
        <w:rPr>
          <w:rFonts w:ascii="ITC Avant Garde" w:hAnsi="ITC Avant Garde"/>
          <w:sz w:val="22"/>
          <w:szCs w:val="22"/>
        </w:rPr>
        <w:t xml:space="preserve"> Cons</w:t>
      </w:r>
      <w:r>
        <w:rPr>
          <w:rFonts w:ascii="ITC Avant Garde" w:hAnsi="ITC Avant Garde"/>
          <w:sz w:val="22"/>
          <w:szCs w:val="22"/>
        </w:rPr>
        <w:t xml:space="preserve">ejo Consultivo, celebrada el </w:t>
      </w:r>
      <w:r w:rsidR="00266F0A">
        <w:rPr>
          <w:rFonts w:ascii="ITC Avant Garde" w:hAnsi="ITC Avant Garde"/>
          <w:sz w:val="22"/>
          <w:szCs w:val="22"/>
        </w:rPr>
        <w:t>8</w:t>
      </w:r>
      <w:r>
        <w:rPr>
          <w:rFonts w:ascii="ITC Avant Garde" w:hAnsi="ITC Avant Garde"/>
          <w:sz w:val="22"/>
          <w:szCs w:val="22"/>
        </w:rPr>
        <w:t xml:space="preserve"> </w:t>
      </w:r>
      <w:r w:rsidRPr="00474B48">
        <w:rPr>
          <w:rFonts w:ascii="ITC Avant Garde" w:hAnsi="ITC Avant Garde"/>
          <w:sz w:val="22"/>
          <w:szCs w:val="22"/>
        </w:rPr>
        <w:t>de ju</w:t>
      </w:r>
      <w:r w:rsidR="00266F0A">
        <w:rPr>
          <w:rFonts w:ascii="ITC Avant Garde" w:hAnsi="ITC Avant Garde"/>
          <w:sz w:val="22"/>
          <w:szCs w:val="22"/>
        </w:rPr>
        <w:t>l</w:t>
      </w:r>
      <w:r w:rsidRPr="00474B48">
        <w:rPr>
          <w:rFonts w:ascii="ITC Avant Garde" w:hAnsi="ITC Avant Garde"/>
          <w:sz w:val="22"/>
          <w:szCs w:val="22"/>
        </w:rPr>
        <w:t>io de 202</w:t>
      </w:r>
      <w:r w:rsidR="00C10728">
        <w:rPr>
          <w:rFonts w:ascii="ITC Avant Garde" w:hAnsi="ITC Avant Garde"/>
          <w:sz w:val="22"/>
          <w:szCs w:val="22"/>
        </w:rPr>
        <w:t>1</w:t>
      </w:r>
      <w:r w:rsidRPr="00474B48">
        <w:rPr>
          <w:rFonts w:ascii="ITC Avant Garde" w:hAnsi="ITC Avant Garde"/>
          <w:sz w:val="22"/>
          <w:szCs w:val="22"/>
        </w:rPr>
        <w:t>.</w:t>
      </w:r>
    </w:p>
    <w:p w14:paraId="1AD52277" w14:textId="77777777" w:rsidR="00944D06" w:rsidRPr="00474B48" w:rsidRDefault="00944D06" w:rsidP="00944D06">
      <w:pPr>
        <w:tabs>
          <w:tab w:val="left" w:pos="567"/>
        </w:tabs>
        <w:spacing w:after="0" w:line="276" w:lineRule="auto"/>
        <w:jc w:val="both"/>
        <w:rPr>
          <w:rFonts w:ascii="ITC Avant Garde" w:hAnsi="ITC Avant Garde"/>
          <w:sz w:val="22"/>
          <w:szCs w:val="22"/>
        </w:rPr>
      </w:pPr>
    </w:p>
    <w:p w14:paraId="5D6F5C5C" w14:textId="622BBAC7" w:rsidR="00052C2C" w:rsidRDefault="00052C2C" w:rsidP="00944D06">
      <w:pPr>
        <w:tabs>
          <w:tab w:val="left" w:pos="567"/>
        </w:tabs>
        <w:spacing w:after="0" w:line="276" w:lineRule="auto"/>
        <w:ind w:left="567" w:hanging="425"/>
        <w:jc w:val="both"/>
        <w:rPr>
          <w:rFonts w:ascii="ITC Avant Garde" w:hAnsi="ITC Avant Garde"/>
          <w:sz w:val="22"/>
          <w:szCs w:val="22"/>
        </w:rPr>
      </w:pPr>
      <w:r w:rsidRPr="00474B48">
        <w:rPr>
          <w:rFonts w:ascii="ITC Avant Garde" w:hAnsi="ITC Avant Garde"/>
          <w:sz w:val="22"/>
          <w:szCs w:val="22"/>
        </w:rPr>
        <w:t xml:space="preserve">III.2 </w:t>
      </w:r>
      <w:r>
        <w:rPr>
          <w:rFonts w:ascii="ITC Avant Garde" w:hAnsi="ITC Avant Garde"/>
          <w:sz w:val="22"/>
          <w:szCs w:val="22"/>
        </w:rPr>
        <w:tab/>
      </w:r>
      <w:r>
        <w:rPr>
          <w:rFonts w:ascii="ITC Avant Garde" w:hAnsi="ITC Avant Garde"/>
          <w:sz w:val="22"/>
          <w:szCs w:val="22"/>
        </w:rPr>
        <w:tab/>
      </w:r>
      <w:r w:rsidRPr="00474B48">
        <w:rPr>
          <w:rFonts w:ascii="ITC Avant Garde" w:hAnsi="ITC Avant Garde"/>
          <w:sz w:val="22"/>
          <w:szCs w:val="22"/>
        </w:rPr>
        <w:t>Plan Anual de Trabajo 202</w:t>
      </w:r>
      <w:r w:rsidR="00C10728">
        <w:rPr>
          <w:rFonts w:ascii="ITC Avant Garde" w:hAnsi="ITC Avant Garde"/>
          <w:sz w:val="22"/>
          <w:szCs w:val="22"/>
        </w:rPr>
        <w:t>1</w:t>
      </w:r>
      <w:r w:rsidRPr="00474B48">
        <w:rPr>
          <w:rFonts w:ascii="ITC Avant Garde" w:hAnsi="ITC Avant Garde"/>
          <w:sz w:val="22"/>
          <w:szCs w:val="22"/>
        </w:rPr>
        <w:t>-202</w:t>
      </w:r>
      <w:r w:rsidR="00C10728">
        <w:rPr>
          <w:rFonts w:ascii="ITC Avant Garde" w:hAnsi="ITC Avant Garde"/>
          <w:sz w:val="22"/>
          <w:szCs w:val="22"/>
        </w:rPr>
        <w:t>2</w:t>
      </w:r>
    </w:p>
    <w:p w14:paraId="7FC776C0" w14:textId="03A4E6F6" w:rsidR="0042757B" w:rsidRPr="00266F0A" w:rsidRDefault="0042757B" w:rsidP="00266F0A">
      <w:pPr>
        <w:spacing w:after="0"/>
        <w:jc w:val="both"/>
        <w:rPr>
          <w:rFonts w:ascii="ITC Avant Garde" w:hAnsi="ITC Avant Garde" w:cs="Arial"/>
          <w:b/>
          <w:sz w:val="22"/>
          <w:szCs w:val="22"/>
        </w:rPr>
      </w:pPr>
    </w:p>
    <w:p w14:paraId="222397AB" w14:textId="42A95D27" w:rsidR="0042757B" w:rsidRPr="00E27B5B" w:rsidRDefault="007608B7" w:rsidP="007608B7">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 xml:space="preserve">IV. </w:t>
      </w:r>
      <w:r w:rsidR="0042757B" w:rsidRPr="00E27B5B">
        <w:rPr>
          <w:rFonts w:ascii="ITC Avant Garde" w:hAnsi="ITC Avant Garde" w:cs="Arial"/>
          <w:b/>
          <w:sz w:val="22"/>
          <w:szCs w:val="22"/>
        </w:rPr>
        <w:t>ASUNTOS GENERALES</w:t>
      </w:r>
    </w:p>
    <w:p w14:paraId="4A7E2E99" w14:textId="77777777" w:rsidR="0042757B" w:rsidRPr="00E27B5B" w:rsidRDefault="0042757B" w:rsidP="0042757B">
      <w:pPr>
        <w:pStyle w:val="Prrafodelista"/>
        <w:spacing w:after="0"/>
        <w:jc w:val="both"/>
        <w:rPr>
          <w:rFonts w:ascii="ITC Avant Garde" w:hAnsi="ITC Avant Garde"/>
          <w:b/>
          <w:sz w:val="22"/>
          <w:szCs w:val="22"/>
        </w:rPr>
      </w:pPr>
    </w:p>
    <w:p w14:paraId="0D7486C6" w14:textId="611A8965" w:rsidR="00A245D9" w:rsidRPr="005F7D96" w:rsidRDefault="00052C2C" w:rsidP="00266F0A">
      <w:pPr>
        <w:spacing w:after="100" w:afterAutospacing="1" w:line="276" w:lineRule="auto"/>
        <w:ind w:left="709" w:hanging="567"/>
        <w:jc w:val="both"/>
        <w:rPr>
          <w:rFonts w:ascii="ITC Avant Garde" w:hAnsi="ITC Avant Garde"/>
          <w:sz w:val="22"/>
          <w:szCs w:val="22"/>
        </w:rPr>
      </w:pPr>
      <w:r>
        <w:rPr>
          <w:rFonts w:ascii="ITC Avant Garde" w:hAnsi="ITC Avant Garde"/>
          <w:sz w:val="22"/>
          <w:szCs w:val="22"/>
        </w:rPr>
        <w:t xml:space="preserve">IV.1 </w:t>
      </w:r>
      <w:r>
        <w:rPr>
          <w:rFonts w:ascii="ITC Avant Garde" w:hAnsi="ITC Avant Garde"/>
          <w:sz w:val="22"/>
          <w:szCs w:val="22"/>
        </w:rPr>
        <w:tab/>
      </w:r>
      <w:r w:rsidR="00266F0A">
        <w:rPr>
          <w:rFonts w:ascii="ITC Avant Garde" w:hAnsi="ITC Avant Garde"/>
          <w:sz w:val="22"/>
          <w:szCs w:val="22"/>
        </w:rPr>
        <w:t>Mejoramiento a la Guía de Escritura de Recomendaciones.</w:t>
      </w:r>
    </w:p>
    <w:p w14:paraId="7A210DC7" w14:textId="77777777" w:rsidR="00266F0A" w:rsidRDefault="00266F0A" w:rsidP="005F7D96">
      <w:pPr>
        <w:spacing w:after="0"/>
        <w:jc w:val="both"/>
        <w:rPr>
          <w:rFonts w:ascii="ITC Avant Garde" w:hAnsi="ITC Avant Garde" w:cs="Arial"/>
          <w:b/>
          <w:sz w:val="22"/>
          <w:szCs w:val="22"/>
        </w:rPr>
      </w:pPr>
    </w:p>
    <w:p w14:paraId="2351CD8A" w14:textId="5942FE42" w:rsidR="005F7D96" w:rsidRDefault="005C7A1B" w:rsidP="005F7D96">
      <w:pPr>
        <w:spacing w:after="0"/>
        <w:jc w:val="both"/>
        <w:rPr>
          <w:rFonts w:ascii="ITC Avant Garde" w:hAnsi="ITC Avant Garde" w:cs="Arial"/>
          <w:b/>
          <w:sz w:val="22"/>
          <w:szCs w:val="22"/>
        </w:rPr>
      </w:pPr>
      <w:r w:rsidRPr="00E27B5B">
        <w:rPr>
          <w:rFonts w:ascii="ITC Avant Garde" w:hAnsi="ITC Avant Garde" w:cs="Arial"/>
          <w:b/>
          <w:sz w:val="22"/>
          <w:szCs w:val="22"/>
        </w:rPr>
        <w:t xml:space="preserve">I.- LISTA DE ASISTENCIA. </w:t>
      </w:r>
    </w:p>
    <w:p w14:paraId="0A1C41EE" w14:textId="396ED3BB" w:rsidR="00944D06" w:rsidRPr="005F7D96" w:rsidRDefault="00944D06" w:rsidP="005F7D96">
      <w:pPr>
        <w:spacing w:after="0"/>
        <w:jc w:val="both"/>
        <w:rPr>
          <w:rFonts w:ascii="ITC Avant Garde" w:hAnsi="ITC Avant Garde" w:cs="Arial"/>
          <w:b/>
          <w:sz w:val="22"/>
          <w:szCs w:val="22"/>
        </w:rPr>
      </w:pPr>
    </w:p>
    <w:p w14:paraId="40D670E3" w14:textId="01E66671" w:rsidR="007608B7" w:rsidRDefault="00FC4D53" w:rsidP="00944D06">
      <w:pPr>
        <w:spacing w:after="0" w:line="276" w:lineRule="auto"/>
        <w:jc w:val="both"/>
        <w:rPr>
          <w:rFonts w:ascii="ITC Avant Garde" w:hAnsi="ITC Avant Garde" w:cs="Arial"/>
          <w:sz w:val="22"/>
          <w:szCs w:val="22"/>
        </w:rPr>
      </w:pPr>
      <w:r w:rsidRPr="00FE53C6">
        <w:rPr>
          <w:rFonts w:ascii="ITC Avant Garde" w:hAnsi="ITC Avant Garde" w:cs="Arial"/>
          <w:sz w:val="22"/>
          <w:szCs w:val="22"/>
        </w:rPr>
        <w:t>A solicitud del Presidente, l</w:t>
      </w:r>
      <w:r w:rsidR="00266F0A" w:rsidRPr="00FE53C6">
        <w:rPr>
          <w:rFonts w:ascii="ITC Avant Garde" w:hAnsi="ITC Avant Garde" w:cs="Arial"/>
          <w:sz w:val="22"/>
          <w:szCs w:val="22"/>
        </w:rPr>
        <w:t>a</w:t>
      </w:r>
      <w:r w:rsidR="005C7A1B" w:rsidRPr="00FE53C6">
        <w:rPr>
          <w:rFonts w:ascii="ITC Avant Garde" w:hAnsi="ITC Avant Garde" w:cs="Arial"/>
          <w:sz w:val="22"/>
          <w:szCs w:val="22"/>
        </w:rPr>
        <w:t xml:space="preserve"> Secretari</w:t>
      </w:r>
      <w:r w:rsidR="00266F0A" w:rsidRPr="00FE53C6">
        <w:rPr>
          <w:rFonts w:ascii="ITC Avant Garde" w:hAnsi="ITC Avant Garde" w:cs="Arial"/>
          <w:sz w:val="22"/>
          <w:szCs w:val="22"/>
        </w:rPr>
        <w:t>a</w:t>
      </w:r>
      <w:r w:rsidR="0099056C" w:rsidRPr="00FE53C6">
        <w:rPr>
          <w:rFonts w:ascii="ITC Avant Garde" w:hAnsi="ITC Avant Garde" w:cs="Arial"/>
          <w:sz w:val="22"/>
          <w:szCs w:val="22"/>
        </w:rPr>
        <w:t xml:space="preserve"> del Consejo</w:t>
      </w:r>
      <w:r w:rsidR="005C7A1B" w:rsidRPr="00FE53C6">
        <w:rPr>
          <w:rFonts w:ascii="ITC Avant Garde" w:hAnsi="ITC Avant Garde" w:cs="Arial"/>
          <w:sz w:val="22"/>
          <w:szCs w:val="22"/>
        </w:rPr>
        <w:t xml:space="preserve"> dio cuenta de la </w:t>
      </w:r>
      <w:r w:rsidR="00FE53C6" w:rsidRPr="00FE53C6">
        <w:rPr>
          <w:rFonts w:ascii="ITC Avant Garde" w:hAnsi="ITC Avant Garde" w:cs="Arial"/>
          <w:sz w:val="22"/>
          <w:szCs w:val="22"/>
        </w:rPr>
        <w:t xml:space="preserve">existencia del </w:t>
      </w:r>
      <w:r w:rsidR="00FE53C6" w:rsidRPr="005C6EEA">
        <w:rPr>
          <w:rFonts w:ascii="ITC Avant Garde" w:hAnsi="ITC Avant Garde"/>
          <w:sz w:val="22"/>
          <w:szCs w:val="22"/>
        </w:rPr>
        <w:t>quórum legal, con la</w:t>
      </w:r>
      <w:r w:rsidR="00FE53C6">
        <w:t xml:space="preserve"> </w:t>
      </w:r>
      <w:r w:rsidR="005C7A1B" w:rsidRPr="00E27B5B">
        <w:rPr>
          <w:rFonts w:ascii="ITC Avant Garde" w:hAnsi="ITC Avant Garde" w:cs="Arial"/>
          <w:sz w:val="22"/>
          <w:szCs w:val="22"/>
        </w:rPr>
        <w:t>asistencia</w:t>
      </w:r>
      <w:r w:rsidR="007C6C6C" w:rsidRPr="00E27B5B">
        <w:rPr>
          <w:rFonts w:ascii="ITC Avant Garde" w:hAnsi="ITC Avant Garde" w:cs="Arial"/>
          <w:sz w:val="22"/>
          <w:szCs w:val="22"/>
        </w:rPr>
        <w:t xml:space="preserve"> y participación de </w:t>
      </w:r>
      <w:r w:rsidR="00266F0A">
        <w:rPr>
          <w:rFonts w:ascii="ITC Avant Garde" w:hAnsi="ITC Avant Garde" w:cs="Arial"/>
          <w:sz w:val="22"/>
          <w:szCs w:val="22"/>
        </w:rPr>
        <w:t>catorce</w:t>
      </w:r>
      <w:r w:rsidR="007C6C6C" w:rsidRPr="00E27B5B">
        <w:rPr>
          <w:rFonts w:ascii="ITC Avant Garde" w:hAnsi="ITC Avant Garde" w:cs="Arial"/>
          <w:sz w:val="22"/>
          <w:szCs w:val="22"/>
        </w:rPr>
        <w:t xml:space="preserve"> Consejeros</w:t>
      </w:r>
      <w:r w:rsidR="00A81B56" w:rsidRPr="00E27B5B">
        <w:rPr>
          <w:rFonts w:ascii="ITC Avant Garde" w:hAnsi="ITC Avant Garde" w:cs="Arial"/>
          <w:sz w:val="22"/>
          <w:szCs w:val="22"/>
        </w:rPr>
        <w:t xml:space="preserve"> </w:t>
      </w:r>
      <w:r w:rsidR="0042757B" w:rsidRPr="00E27B5B">
        <w:rPr>
          <w:rFonts w:ascii="ITC Avant Garde" w:hAnsi="ITC Avant Garde" w:cs="Arial"/>
          <w:sz w:val="22"/>
          <w:szCs w:val="22"/>
        </w:rPr>
        <w:t xml:space="preserve">mediante </w:t>
      </w:r>
      <w:r w:rsidR="00DC09F3" w:rsidRPr="00E27B5B">
        <w:rPr>
          <w:rFonts w:ascii="ITC Avant Garde" w:hAnsi="ITC Avant Garde" w:cs="Arial"/>
          <w:sz w:val="22"/>
          <w:szCs w:val="22"/>
        </w:rPr>
        <w:t>comunicación</w:t>
      </w:r>
      <w:r w:rsidR="006D5514" w:rsidRPr="00E27B5B">
        <w:rPr>
          <w:rFonts w:ascii="ITC Avant Garde" w:hAnsi="ITC Avant Garde" w:cs="Arial"/>
          <w:sz w:val="22"/>
          <w:szCs w:val="22"/>
        </w:rPr>
        <w:t xml:space="preserve"> electrónica</w:t>
      </w:r>
      <w:r w:rsidR="007C6C6C" w:rsidRPr="00E27B5B">
        <w:rPr>
          <w:rFonts w:ascii="ITC Avant Garde" w:hAnsi="ITC Avant Garde" w:cs="Arial"/>
          <w:sz w:val="22"/>
          <w:szCs w:val="22"/>
        </w:rPr>
        <w:t xml:space="preserve"> a distancia (Webex </w:t>
      </w:r>
      <w:proofErr w:type="gramStart"/>
      <w:r w:rsidR="007C6C6C" w:rsidRPr="00E27B5B">
        <w:rPr>
          <w:rFonts w:ascii="ITC Avant Garde" w:hAnsi="ITC Avant Garde" w:cs="Arial"/>
          <w:sz w:val="22"/>
          <w:szCs w:val="22"/>
        </w:rPr>
        <w:t>Meetings</w:t>
      </w:r>
      <w:proofErr w:type="gramEnd"/>
      <w:r w:rsidR="007C6C6C" w:rsidRPr="00E27B5B">
        <w:rPr>
          <w:rFonts w:ascii="ITC Avant Garde" w:hAnsi="ITC Avant Garde" w:cs="Arial"/>
          <w:sz w:val="22"/>
          <w:szCs w:val="22"/>
        </w:rPr>
        <w:t>),</w:t>
      </w:r>
      <w:r w:rsidR="00A81B56" w:rsidRPr="00E27B5B">
        <w:rPr>
          <w:rFonts w:ascii="ITC Avant Garde" w:hAnsi="ITC Avant Garde" w:cs="Arial"/>
          <w:sz w:val="22"/>
          <w:szCs w:val="22"/>
        </w:rPr>
        <w:t xml:space="preserve"> </w:t>
      </w:r>
      <w:r w:rsidR="00FD2B92" w:rsidRPr="00E27B5B">
        <w:rPr>
          <w:rFonts w:ascii="ITC Avant Garde" w:hAnsi="ITC Avant Garde" w:cs="Arial"/>
          <w:sz w:val="22"/>
          <w:szCs w:val="22"/>
        </w:rPr>
        <w:t xml:space="preserve">como </w:t>
      </w:r>
      <w:r w:rsidR="005C7A1B" w:rsidRPr="00E27B5B">
        <w:rPr>
          <w:rFonts w:ascii="ITC Avant Garde" w:hAnsi="ITC Avant Garde" w:cs="Arial"/>
          <w:sz w:val="22"/>
          <w:szCs w:val="22"/>
        </w:rPr>
        <w:t xml:space="preserve">se acredita </w:t>
      </w:r>
      <w:r w:rsidR="0008480B" w:rsidRPr="00E27B5B">
        <w:rPr>
          <w:rFonts w:ascii="ITC Avant Garde" w:hAnsi="ITC Avant Garde" w:cs="Arial"/>
          <w:sz w:val="22"/>
          <w:szCs w:val="22"/>
        </w:rPr>
        <w:t>en el video de la s</w:t>
      </w:r>
      <w:r w:rsidR="00E27B5B" w:rsidRPr="00E27B5B">
        <w:rPr>
          <w:rFonts w:ascii="ITC Avant Garde" w:hAnsi="ITC Avant Garde" w:cs="Arial"/>
          <w:sz w:val="22"/>
          <w:szCs w:val="22"/>
        </w:rPr>
        <w:t>esión.</w:t>
      </w:r>
    </w:p>
    <w:p w14:paraId="7EF4B039" w14:textId="0C197D3D" w:rsidR="00DB541D" w:rsidRDefault="00DB541D" w:rsidP="00944D06">
      <w:pPr>
        <w:spacing w:after="0" w:line="276" w:lineRule="auto"/>
        <w:jc w:val="both"/>
        <w:rPr>
          <w:rFonts w:ascii="ITC Avant Garde" w:hAnsi="ITC Avant Garde" w:cs="Arial"/>
          <w:sz w:val="22"/>
          <w:szCs w:val="22"/>
        </w:rPr>
      </w:pPr>
    </w:p>
    <w:p w14:paraId="19803A72" w14:textId="77777777" w:rsidR="007608B7" w:rsidRPr="00E27B5B" w:rsidRDefault="007608B7" w:rsidP="00944D06">
      <w:pPr>
        <w:spacing w:after="0"/>
        <w:jc w:val="both"/>
        <w:rPr>
          <w:rFonts w:ascii="ITC Avant Garde" w:hAnsi="ITC Avant Garde"/>
          <w:sz w:val="22"/>
          <w:szCs w:val="22"/>
        </w:rPr>
      </w:pPr>
    </w:p>
    <w:p w14:paraId="4847CF2E" w14:textId="37FDD13F" w:rsidR="008B5F8F" w:rsidRPr="00E27B5B" w:rsidRDefault="005C7A1B" w:rsidP="00944D06">
      <w:pPr>
        <w:spacing w:after="0"/>
        <w:jc w:val="both"/>
        <w:rPr>
          <w:rFonts w:ascii="ITC Avant Garde" w:hAnsi="ITC Avant Garde" w:cs="Arial"/>
          <w:b/>
          <w:sz w:val="22"/>
          <w:szCs w:val="22"/>
        </w:rPr>
      </w:pPr>
      <w:r w:rsidRPr="00E27B5B">
        <w:rPr>
          <w:rFonts w:ascii="ITC Avant Garde" w:hAnsi="ITC Avant Garde" w:cs="Arial"/>
          <w:b/>
          <w:sz w:val="22"/>
          <w:szCs w:val="22"/>
        </w:rPr>
        <w:t xml:space="preserve">II.- APROBACIÓN DEL </w:t>
      </w:r>
      <w:r w:rsidR="005A3500" w:rsidRPr="00E27B5B">
        <w:rPr>
          <w:rFonts w:ascii="ITC Avant Garde" w:hAnsi="ITC Avant Garde" w:cs="Arial"/>
          <w:b/>
          <w:sz w:val="22"/>
          <w:szCs w:val="22"/>
        </w:rPr>
        <w:t>ORDEN DEL DÍA.</w:t>
      </w:r>
    </w:p>
    <w:p w14:paraId="6BDB814E" w14:textId="4A603064" w:rsidR="00944D06" w:rsidRDefault="00944D06" w:rsidP="00944D06">
      <w:pPr>
        <w:spacing w:after="0" w:line="276" w:lineRule="auto"/>
        <w:jc w:val="both"/>
        <w:rPr>
          <w:rFonts w:ascii="ITC Avant Garde" w:hAnsi="ITC Avant Garde"/>
          <w:sz w:val="22"/>
          <w:szCs w:val="22"/>
        </w:rPr>
      </w:pPr>
    </w:p>
    <w:p w14:paraId="04124C48" w14:textId="6B61462A" w:rsidR="00122CF1" w:rsidRPr="00E27B5B" w:rsidRDefault="00F453F5" w:rsidP="00944D06">
      <w:pPr>
        <w:spacing w:after="0" w:line="276" w:lineRule="auto"/>
        <w:jc w:val="both"/>
        <w:rPr>
          <w:rFonts w:ascii="ITC Avant Garde" w:hAnsi="ITC Avant Garde"/>
          <w:sz w:val="22"/>
          <w:szCs w:val="22"/>
        </w:rPr>
      </w:pPr>
      <w:r>
        <w:rPr>
          <w:rFonts w:ascii="ITC Avant Garde" w:hAnsi="ITC Avant Garde"/>
          <w:sz w:val="22"/>
          <w:szCs w:val="22"/>
        </w:rPr>
        <w:t>A</w:t>
      </w:r>
      <w:r w:rsidR="00A010A3">
        <w:rPr>
          <w:rFonts w:ascii="ITC Avant Garde" w:hAnsi="ITC Avant Garde"/>
          <w:sz w:val="22"/>
          <w:szCs w:val="22"/>
        </w:rPr>
        <w:t xml:space="preserve"> </w:t>
      </w:r>
      <w:r>
        <w:rPr>
          <w:rFonts w:ascii="ITC Avant Garde" w:hAnsi="ITC Avant Garde"/>
          <w:sz w:val="22"/>
          <w:szCs w:val="22"/>
        </w:rPr>
        <w:t>solicitud de</w:t>
      </w:r>
      <w:r w:rsidR="003A5B6E">
        <w:rPr>
          <w:rFonts w:ascii="ITC Avant Garde" w:hAnsi="ITC Avant Garde"/>
          <w:sz w:val="22"/>
          <w:szCs w:val="22"/>
        </w:rPr>
        <w:t>l Presidente</w:t>
      </w:r>
      <w:r>
        <w:rPr>
          <w:rFonts w:ascii="ITC Avant Garde" w:hAnsi="ITC Avant Garde"/>
          <w:sz w:val="22"/>
          <w:szCs w:val="22"/>
        </w:rPr>
        <w:t>, la Secretaria del Consejo</w:t>
      </w:r>
      <w:r w:rsidR="003A5B6E">
        <w:rPr>
          <w:rFonts w:ascii="ITC Avant Garde" w:hAnsi="ITC Avant Garde"/>
          <w:sz w:val="22"/>
          <w:szCs w:val="22"/>
        </w:rPr>
        <w:t xml:space="preserve"> </w:t>
      </w:r>
      <w:r w:rsidR="00122CF1" w:rsidRPr="00E27B5B">
        <w:rPr>
          <w:rFonts w:ascii="ITC Avant Garde" w:hAnsi="ITC Avant Garde"/>
          <w:sz w:val="22"/>
          <w:szCs w:val="22"/>
        </w:rPr>
        <w:t xml:space="preserve">sometió a consideración de los Consejeros el Orden del Día. </w:t>
      </w:r>
    </w:p>
    <w:p w14:paraId="019D06AE" w14:textId="6C35D994" w:rsidR="00944D06" w:rsidRDefault="00944D06" w:rsidP="00944D06">
      <w:pPr>
        <w:spacing w:after="0" w:line="276" w:lineRule="auto"/>
        <w:jc w:val="both"/>
        <w:rPr>
          <w:rFonts w:ascii="ITC Avant Garde" w:hAnsi="ITC Avant Garde"/>
          <w:sz w:val="22"/>
          <w:szCs w:val="22"/>
        </w:rPr>
      </w:pPr>
    </w:p>
    <w:p w14:paraId="4D05161C" w14:textId="500C505C" w:rsidR="00122CF1" w:rsidRPr="00E27B5B" w:rsidRDefault="00122CF1" w:rsidP="00944D06">
      <w:pPr>
        <w:spacing w:after="0" w:line="276" w:lineRule="auto"/>
        <w:jc w:val="both"/>
        <w:rPr>
          <w:rFonts w:ascii="ITC Avant Garde" w:hAnsi="ITC Avant Garde"/>
          <w:sz w:val="22"/>
          <w:szCs w:val="22"/>
        </w:rPr>
      </w:pPr>
      <w:r w:rsidRPr="00E27B5B">
        <w:rPr>
          <w:rFonts w:ascii="ITC Avant Garde" w:hAnsi="ITC Avant Garde"/>
          <w:sz w:val="22"/>
          <w:szCs w:val="22"/>
        </w:rPr>
        <w:t xml:space="preserve">Posteriormente, el Consejo aprobó por unanimidad en sus términos el Orden del Día. </w:t>
      </w:r>
    </w:p>
    <w:p w14:paraId="31E9EBEF" w14:textId="77777777" w:rsidR="005F7D96" w:rsidRDefault="005F7D96" w:rsidP="007752F8">
      <w:pPr>
        <w:jc w:val="both"/>
        <w:rPr>
          <w:rFonts w:ascii="ITC Avant Garde" w:hAnsi="ITC Avant Garde"/>
          <w:b/>
          <w:sz w:val="22"/>
          <w:szCs w:val="22"/>
        </w:rPr>
      </w:pPr>
    </w:p>
    <w:p w14:paraId="7C92DA10" w14:textId="4BD1279F" w:rsidR="007752F8" w:rsidRPr="00E27B5B" w:rsidRDefault="007752F8" w:rsidP="007752F8">
      <w:pPr>
        <w:jc w:val="both"/>
        <w:rPr>
          <w:rFonts w:ascii="ITC Avant Garde" w:hAnsi="ITC Avant Garde"/>
          <w:b/>
          <w:sz w:val="22"/>
          <w:szCs w:val="22"/>
        </w:rPr>
      </w:pPr>
      <w:r w:rsidRPr="00E27B5B">
        <w:rPr>
          <w:rFonts w:ascii="ITC Avant Garde" w:hAnsi="ITC Avant Garde"/>
          <w:b/>
          <w:sz w:val="22"/>
          <w:szCs w:val="22"/>
        </w:rPr>
        <w:t>III.- ASUNTOS QUE SE S</w:t>
      </w:r>
      <w:r w:rsidR="0000400B" w:rsidRPr="00E27B5B">
        <w:rPr>
          <w:rFonts w:ascii="ITC Avant Garde" w:hAnsi="ITC Avant Garde"/>
          <w:b/>
          <w:sz w:val="22"/>
          <w:szCs w:val="22"/>
        </w:rPr>
        <w:t>OMETEN A CONSIDERACIÓN DEL CONSEJO.</w:t>
      </w:r>
      <w:r w:rsidRPr="00E27B5B">
        <w:rPr>
          <w:rFonts w:ascii="ITC Avant Garde" w:hAnsi="ITC Avant Garde"/>
          <w:b/>
          <w:sz w:val="22"/>
          <w:szCs w:val="22"/>
        </w:rPr>
        <w:t xml:space="preserve"> </w:t>
      </w:r>
    </w:p>
    <w:p w14:paraId="28C4982B" w14:textId="00944D50" w:rsidR="007752F8" w:rsidRPr="00E27B5B" w:rsidRDefault="007752F8" w:rsidP="007752F8">
      <w:pPr>
        <w:jc w:val="both"/>
        <w:rPr>
          <w:rFonts w:ascii="ITC Avant Garde" w:hAnsi="ITC Avant Garde"/>
          <w:b/>
          <w:sz w:val="22"/>
          <w:szCs w:val="22"/>
        </w:rPr>
      </w:pPr>
      <w:r w:rsidRPr="00E27B5B">
        <w:rPr>
          <w:rFonts w:ascii="ITC Avant Garde" w:hAnsi="ITC Avant Garde"/>
          <w:b/>
          <w:sz w:val="22"/>
          <w:szCs w:val="22"/>
        </w:rPr>
        <w:t xml:space="preserve">III.1.- </w:t>
      </w:r>
      <w:r w:rsidR="00052C2C" w:rsidRPr="00052C2C">
        <w:rPr>
          <w:rFonts w:ascii="ITC Avant Garde" w:hAnsi="ITC Avant Garde"/>
          <w:b/>
          <w:sz w:val="22"/>
          <w:szCs w:val="22"/>
        </w:rPr>
        <w:t>Aprobación del Acta de la I Sesión Ordinaria del V</w:t>
      </w:r>
      <w:r w:rsidR="00266F0A">
        <w:rPr>
          <w:rFonts w:ascii="ITC Avant Garde" w:hAnsi="ITC Avant Garde"/>
          <w:b/>
          <w:sz w:val="22"/>
          <w:szCs w:val="22"/>
        </w:rPr>
        <w:t>I</w:t>
      </w:r>
      <w:r w:rsidR="00052C2C" w:rsidRPr="00052C2C">
        <w:rPr>
          <w:rFonts w:ascii="ITC Avant Garde" w:hAnsi="ITC Avant Garde"/>
          <w:b/>
          <w:sz w:val="22"/>
          <w:szCs w:val="22"/>
        </w:rPr>
        <w:t xml:space="preserve"> Consejo Consultivo, celebrada el </w:t>
      </w:r>
      <w:r w:rsidR="00266F0A">
        <w:rPr>
          <w:rFonts w:ascii="ITC Avant Garde" w:hAnsi="ITC Avant Garde"/>
          <w:b/>
          <w:sz w:val="22"/>
          <w:szCs w:val="22"/>
        </w:rPr>
        <w:t>8</w:t>
      </w:r>
      <w:r w:rsidR="00052C2C" w:rsidRPr="00052C2C">
        <w:rPr>
          <w:rFonts w:ascii="ITC Avant Garde" w:hAnsi="ITC Avant Garde"/>
          <w:b/>
          <w:sz w:val="22"/>
          <w:szCs w:val="22"/>
        </w:rPr>
        <w:t xml:space="preserve"> de ju</w:t>
      </w:r>
      <w:r w:rsidR="00266F0A">
        <w:rPr>
          <w:rFonts w:ascii="ITC Avant Garde" w:hAnsi="ITC Avant Garde"/>
          <w:b/>
          <w:sz w:val="22"/>
          <w:szCs w:val="22"/>
        </w:rPr>
        <w:t>l</w:t>
      </w:r>
      <w:r w:rsidR="00052C2C" w:rsidRPr="00052C2C">
        <w:rPr>
          <w:rFonts w:ascii="ITC Avant Garde" w:hAnsi="ITC Avant Garde"/>
          <w:b/>
          <w:sz w:val="22"/>
          <w:szCs w:val="22"/>
        </w:rPr>
        <w:t>io de 202</w:t>
      </w:r>
      <w:r w:rsidR="00266F0A">
        <w:rPr>
          <w:rFonts w:ascii="ITC Avant Garde" w:hAnsi="ITC Avant Garde"/>
          <w:b/>
          <w:sz w:val="22"/>
          <w:szCs w:val="22"/>
        </w:rPr>
        <w:t>1</w:t>
      </w:r>
      <w:r w:rsidR="00052C2C" w:rsidRPr="00052C2C">
        <w:rPr>
          <w:rFonts w:ascii="ITC Avant Garde" w:hAnsi="ITC Avant Garde"/>
          <w:b/>
          <w:sz w:val="22"/>
          <w:szCs w:val="22"/>
        </w:rPr>
        <w:t>.</w:t>
      </w:r>
    </w:p>
    <w:p w14:paraId="190E62F2" w14:textId="54612C4C" w:rsidR="007752F8" w:rsidRDefault="007752F8" w:rsidP="007752F8">
      <w:pPr>
        <w:jc w:val="center"/>
        <w:rPr>
          <w:rFonts w:ascii="ITC Avant Garde" w:hAnsi="ITC Avant Garde"/>
          <w:b/>
          <w:sz w:val="22"/>
          <w:szCs w:val="22"/>
        </w:rPr>
      </w:pPr>
      <w:r w:rsidRPr="00E27B5B">
        <w:rPr>
          <w:rFonts w:ascii="ITC Avant Garde" w:hAnsi="ITC Avant Garde"/>
          <w:b/>
          <w:sz w:val="22"/>
          <w:szCs w:val="22"/>
        </w:rPr>
        <w:t>Deliberación</w:t>
      </w:r>
    </w:p>
    <w:p w14:paraId="492335B2" w14:textId="77777777" w:rsidR="001B3CAB" w:rsidRDefault="00790A04" w:rsidP="00883E73">
      <w:pPr>
        <w:spacing w:line="276" w:lineRule="auto"/>
        <w:jc w:val="both"/>
        <w:rPr>
          <w:rFonts w:ascii="ITC Avant Garde" w:hAnsi="ITC Avant Garde"/>
          <w:bCs/>
          <w:sz w:val="22"/>
          <w:szCs w:val="22"/>
        </w:rPr>
      </w:pPr>
      <w:r w:rsidRPr="00790A04">
        <w:rPr>
          <w:rFonts w:ascii="ITC Avant Garde" w:hAnsi="ITC Avant Garde"/>
          <w:bCs/>
          <w:sz w:val="22"/>
          <w:szCs w:val="22"/>
        </w:rPr>
        <w:t>El Consejero Gerardo Gonz</w:t>
      </w:r>
      <w:r w:rsidR="00883E73">
        <w:rPr>
          <w:rFonts w:ascii="ITC Avant Garde" w:hAnsi="ITC Avant Garde"/>
          <w:bCs/>
          <w:sz w:val="22"/>
          <w:szCs w:val="22"/>
        </w:rPr>
        <w:t>á</w:t>
      </w:r>
      <w:r w:rsidRPr="00790A04">
        <w:rPr>
          <w:rFonts w:ascii="ITC Avant Garde" w:hAnsi="ITC Avant Garde"/>
          <w:bCs/>
          <w:sz w:val="22"/>
          <w:szCs w:val="22"/>
        </w:rPr>
        <w:t>lez coment</w:t>
      </w:r>
      <w:r w:rsidR="00883E73">
        <w:rPr>
          <w:rFonts w:ascii="ITC Avant Garde" w:hAnsi="ITC Avant Garde"/>
          <w:bCs/>
          <w:sz w:val="22"/>
          <w:szCs w:val="22"/>
        </w:rPr>
        <w:t>ó</w:t>
      </w:r>
      <w:r w:rsidRPr="00790A04">
        <w:rPr>
          <w:rFonts w:ascii="ITC Avant Garde" w:hAnsi="ITC Avant Garde"/>
          <w:bCs/>
          <w:sz w:val="22"/>
          <w:szCs w:val="22"/>
        </w:rPr>
        <w:t xml:space="preserve"> que </w:t>
      </w:r>
      <w:r w:rsidR="00883E73">
        <w:rPr>
          <w:rFonts w:ascii="ITC Avant Garde" w:hAnsi="ITC Avant Garde"/>
          <w:bCs/>
          <w:sz w:val="22"/>
          <w:szCs w:val="22"/>
        </w:rPr>
        <w:t xml:space="preserve">el </w:t>
      </w:r>
      <w:r w:rsidR="00E028F9">
        <w:rPr>
          <w:rFonts w:ascii="ITC Avant Garde" w:hAnsi="ITC Avant Garde"/>
          <w:bCs/>
          <w:sz w:val="22"/>
          <w:szCs w:val="22"/>
        </w:rPr>
        <w:t>documento no refleja</w:t>
      </w:r>
      <w:r w:rsidR="00883E73">
        <w:rPr>
          <w:rFonts w:ascii="ITC Avant Garde" w:hAnsi="ITC Avant Garde"/>
          <w:bCs/>
          <w:sz w:val="22"/>
          <w:szCs w:val="22"/>
        </w:rPr>
        <w:t>ba</w:t>
      </w:r>
      <w:r w:rsidR="00E028F9">
        <w:rPr>
          <w:rFonts w:ascii="ITC Avant Garde" w:hAnsi="ITC Avant Garde"/>
          <w:bCs/>
          <w:sz w:val="22"/>
          <w:szCs w:val="22"/>
        </w:rPr>
        <w:t xml:space="preserve"> </w:t>
      </w:r>
      <w:r w:rsidR="00F07D05">
        <w:rPr>
          <w:rFonts w:ascii="ITC Avant Garde" w:hAnsi="ITC Avant Garde"/>
          <w:bCs/>
          <w:sz w:val="22"/>
          <w:szCs w:val="22"/>
        </w:rPr>
        <w:t xml:space="preserve">con precisión </w:t>
      </w:r>
      <w:r w:rsidRPr="00790A04">
        <w:rPr>
          <w:rFonts w:ascii="ITC Avant Garde" w:hAnsi="ITC Avant Garde"/>
          <w:bCs/>
          <w:sz w:val="22"/>
          <w:szCs w:val="22"/>
        </w:rPr>
        <w:t xml:space="preserve">el resultado de la votación pues </w:t>
      </w:r>
      <w:r w:rsidR="00883E73">
        <w:rPr>
          <w:rFonts w:ascii="ITC Avant Garde" w:hAnsi="ITC Avant Garde"/>
          <w:bCs/>
          <w:sz w:val="22"/>
          <w:szCs w:val="22"/>
        </w:rPr>
        <w:t xml:space="preserve">el resultado </w:t>
      </w:r>
      <w:r w:rsidRPr="00790A04">
        <w:rPr>
          <w:rFonts w:ascii="ITC Avant Garde" w:hAnsi="ITC Avant Garde"/>
          <w:bCs/>
          <w:sz w:val="22"/>
          <w:szCs w:val="22"/>
        </w:rPr>
        <w:t xml:space="preserve">fue </w:t>
      </w:r>
      <w:r w:rsidR="003A5B6E">
        <w:rPr>
          <w:rFonts w:ascii="ITC Avant Garde" w:hAnsi="ITC Avant Garde"/>
          <w:bCs/>
          <w:sz w:val="22"/>
          <w:szCs w:val="22"/>
        </w:rPr>
        <w:t>por mayoría</w:t>
      </w:r>
      <w:r w:rsidRPr="00790A04">
        <w:rPr>
          <w:rFonts w:ascii="ITC Avant Garde" w:hAnsi="ITC Avant Garde"/>
          <w:bCs/>
          <w:sz w:val="22"/>
          <w:szCs w:val="22"/>
        </w:rPr>
        <w:t xml:space="preserve">. A este respecto la Secretaria del Consejo dio lectura al Acta, misma que fue </w:t>
      </w:r>
      <w:r w:rsidR="001B56F5">
        <w:rPr>
          <w:rFonts w:ascii="ITC Avant Garde" w:hAnsi="ITC Avant Garde"/>
          <w:bCs/>
          <w:sz w:val="22"/>
          <w:szCs w:val="22"/>
        </w:rPr>
        <w:t>modific</w:t>
      </w:r>
      <w:r w:rsidR="00F453F5">
        <w:rPr>
          <w:rFonts w:ascii="ITC Avant Garde" w:hAnsi="ITC Avant Garde"/>
          <w:bCs/>
          <w:sz w:val="22"/>
          <w:szCs w:val="22"/>
        </w:rPr>
        <w:t>a</w:t>
      </w:r>
      <w:r w:rsidR="001B56F5">
        <w:rPr>
          <w:rFonts w:ascii="ITC Avant Garde" w:hAnsi="ITC Avant Garde"/>
          <w:bCs/>
          <w:sz w:val="22"/>
          <w:szCs w:val="22"/>
        </w:rPr>
        <w:t>da</w:t>
      </w:r>
      <w:r w:rsidRPr="00790A04">
        <w:rPr>
          <w:rFonts w:ascii="ITC Avant Garde" w:hAnsi="ITC Avant Garde"/>
          <w:bCs/>
          <w:sz w:val="22"/>
          <w:szCs w:val="22"/>
        </w:rPr>
        <w:t xml:space="preserve"> y puso a consideración de los Consejeros agregar el registro de los votos a favor para la Consejera Cynthia Solís. </w:t>
      </w:r>
    </w:p>
    <w:p w14:paraId="14120F17" w14:textId="65B76ED1" w:rsidR="00790A04" w:rsidRPr="00790A04" w:rsidRDefault="00790A04" w:rsidP="00883E73">
      <w:pPr>
        <w:spacing w:line="276" w:lineRule="auto"/>
        <w:jc w:val="both"/>
        <w:rPr>
          <w:rFonts w:ascii="ITC Avant Garde" w:hAnsi="ITC Avant Garde"/>
          <w:bCs/>
          <w:sz w:val="22"/>
          <w:szCs w:val="22"/>
        </w:rPr>
      </w:pPr>
      <w:r w:rsidRPr="00790A04">
        <w:rPr>
          <w:rFonts w:ascii="ITC Avant Garde" w:hAnsi="ITC Avant Garde"/>
          <w:bCs/>
          <w:sz w:val="22"/>
          <w:szCs w:val="22"/>
        </w:rPr>
        <w:lastRenderedPageBreak/>
        <w:t>Respecto a incluir el voto de la Consej</w:t>
      </w:r>
      <w:r w:rsidR="00BF0248">
        <w:rPr>
          <w:rFonts w:ascii="ITC Avant Garde" w:hAnsi="ITC Avant Garde"/>
          <w:bCs/>
          <w:sz w:val="22"/>
          <w:szCs w:val="22"/>
        </w:rPr>
        <w:t>er</w:t>
      </w:r>
      <w:r w:rsidRPr="00790A04">
        <w:rPr>
          <w:rFonts w:ascii="ITC Avant Garde" w:hAnsi="ITC Avant Garde"/>
          <w:bCs/>
          <w:sz w:val="22"/>
          <w:szCs w:val="22"/>
        </w:rPr>
        <w:t>a Salma Jalife</w:t>
      </w:r>
      <w:r w:rsidR="00F07D05">
        <w:rPr>
          <w:rFonts w:ascii="ITC Avant Garde" w:hAnsi="ITC Avant Garde"/>
          <w:bCs/>
          <w:sz w:val="22"/>
          <w:szCs w:val="22"/>
        </w:rPr>
        <w:t xml:space="preserve"> </w:t>
      </w:r>
      <w:proofErr w:type="spellStart"/>
      <w:r w:rsidR="00F07D05">
        <w:rPr>
          <w:rFonts w:ascii="ITC Avant Garde" w:hAnsi="ITC Avant Garde"/>
          <w:bCs/>
          <w:sz w:val="22"/>
          <w:szCs w:val="22"/>
        </w:rPr>
        <w:t>VIllalón</w:t>
      </w:r>
      <w:proofErr w:type="spellEnd"/>
      <w:r w:rsidRPr="00790A04">
        <w:rPr>
          <w:rFonts w:ascii="ITC Avant Garde" w:hAnsi="ITC Avant Garde"/>
          <w:bCs/>
          <w:sz w:val="22"/>
          <w:szCs w:val="22"/>
        </w:rPr>
        <w:t xml:space="preserve">, </w:t>
      </w:r>
      <w:r w:rsidR="00BF0248">
        <w:rPr>
          <w:rFonts w:ascii="ITC Avant Garde" w:hAnsi="ITC Avant Garde"/>
          <w:bCs/>
          <w:sz w:val="22"/>
          <w:szCs w:val="22"/>
        </w:rPr>
        <w:t>la Consejera señaló</w:t>
      </w:r>
      <w:r w:rsidR="001B3517">
        <w:rPr>
          <w:rFonts w:ascii="ITC Avant Garde" w:hAnsi="ITC Avant Garde"/>
          <w:bCs/>
          <w:sz w:val="22"/>
          <w:szCs w:val="22"/>
        </w:rPr>
        <w:t xml:space="preserve"> que </w:t>
      </w:r>
      <w:r w:rsidRPr="00790A04">
        <w:rPr>
          <w:rFonts w:ascii="ITC Avant Garde" w:hAnsi="ITC Avant Garde"/>
          <w:bCs/>
          <w:sz w:val="22"/>
          <w:szCs w:val="22"/>
        </w:rPr>
        <w:t>emitió</w:t>
      </w:r>
      <w:r w:rsidR="001B3517">
        <w:rPr>
          <w:rFonts w:ascii="ITC Avant Garde" w:hAnsi="ITC Avant Garde"/>
          <w:bCs/>
          <w:sz w:val="22"/>
          <w:szCs w:val="22"/>
        </w:rPr>
        <w:t xml:space="preserve"> su voto</w:t>
      </w:r>
      <w:r w:rsidRPr="00790A04">
        <w:rPr>
          <w:rFonts w:ascii="ITC Avant Garde" w:hAnsi="ITC Avant Garde"/>
          <w:bCs/>
          <w:sz w:val="22"/>
          <w:szCs w:val="22"/>
        </w:rPr>
        <w:t xml:space="preserve"> de manera electrónica antes de terminar las discusiones. Al no cambiar el sentido de la </w:t>
      </w:r>
      <w:r w:rsidR="00F26384">
        <w:rPr>
          <w:rFonts w:ascii="ITC Avant Garde" w:hAnsi="ITC Avant Garde"/>
          <w:bCs/>
          <w:sz w:val="22"/>
          <w:szCs w:val="22"/>
        </w:rPr>
        <w:t>v</w:t>
      </w:r>
      <w:r w:rsidRPr="00790A04">
        <w:rPr>
          <w:rFonts w:ascii="ITC Avant Garde" w:hAnsi="ITC Avant Garde"/>
          <w:bCs/>
          <w:sz w:val="22"/>
          <w:szCs w:val="22"/>
        </w:rPr>
        <w:t>otación, los Consej</w:t>
      </w:r>
      <w:r w:rsidR="00F26384">
        <w:rPr>
          <w:rFonts w:ascii="ITC Avant Garde" w:hAnsi="ITC Avant Garde"/>
          <w:bCs/>
          <w:sz w:val="22"/>
          <w:szCs w:val="22"/>
        </w:rPr>
        <w:t>e</w:t>
      </w:r>
      <w:r w:rsidRPr="00790A04">
        <w:rPr>
          <w:rFonts w:ascii="ITC Avant Garde" w:hAnsi="ITC Avant Garde"/>
          <w:bCs/>
          <w:sz w:val="22"/>
          <w:szCs w:val="22"/>
        </w:rPr>
        <w:t xml:space="preserve">ros votaron </w:t>
      </w:r>
      <w:r w:rsidR="003A5B6E">
        <w:rPr>
          <w:rFonts w:ascii="ITC Avant Garde" w:hAnsi="ITC Avant Garde"/>
          <w:bCs/>
          <w:sz w:val="22"/>
          <w:szCs w:val="22"/>
        </w:rPr>
        <w:t xml:space="preserve">por unanimidad </w:t>
      </w:r>
      <w:r w:rsidRPr="00790A04">
        <w:rPr>
          <w:rFonts w:ascii="ITC Avant Garde" w:hAnsi="ITC Avant Garde"/>
          <w:bCs/>
          <w:sz w:val="22"/>
          <w:szCs w:val="22"/>
        </w:rPr>
        <w:t>a favor de incluir el voto de la Consejera Salma Jalife.</w:t>
      </w:r>
    </w:p>
    <w:p w14:paraId="462AD52E" w14:textId="12B98B55" w:rsidR="00127152" w:rsidRPr="00E27B5B" w:rsidRDefault="00FF392A" w:rsidP="007752F8">
      <w:pPr>
        <w:jc w:val="both"/>
        <w:rPr>
          <w:rFonts w:ascii="ITC Avant Garde" w:hAnsi="ITC Avant Garde"/>
          <w:sz w:val="22"/>
          <w:szCs w:val="22"/>
        </w:rPr>
      </w:pPr>
      <w:r>
        <w:rPr>
          <w:rFonts w:ascii="ITC Avant Garde" w:hAnsi="ITC Avant Garde"/>
          <w:sz w:val="22"/>
          <w:szCs w:val="22"/>
        </w:rPr>
        <w:t>Una vez puesta a consideración de los Consejeros, emitieron su voto.</w:t>
      </w:r>
    </w:p>
    <w:p w14:paraId="72B1EB49" w14:textId="037AE3BE" w:rsidR="00D26F3B" w:rsidRPr="00E27B5B" w:rsidRDefault="005C7A1B" w:rsidP="00DB541D">
      <w:pPr>
        <w:ind w:left="142"/>
        <w:jc w:val="center"/>
        <w:rPr>
          <w:rFonts w:ascii="ITC Avant Garde" w:hAnsi="ITC Avant Garde" w:cs="Arial"/>
          <w:b/>
          <w:sz w:val="22"/>
          <w:szCs w:val="22"/>
        </w:rPr>
      </w:pPr>
      <w:r w:rsidRPr="00E27B5B">
        <w:rPr>
          <w:rFonts w:ascii="ITC Avant Garde" w:hAnsi="ITC Avant Garde" w:cs="Arial"/>
          <w:b/>
          <w:sz w:val="22"/>
          <w:szCs w:val="22"/>
        </w:rPr>
        <w:t>Votación</w:t>
      </w:r>
    </w:p>
    <w:p w14:paraId="7470F7FF" w14:textId="6BBD7DD2" w:rsidR="007752F8" w:rsidRPr="00E27B5B" w:rsidRDefault="00266F0A" w:rsidP="007608B7">
      <w:pPr>
        <w:jc w:val="both"/>
        <w:rPr>
          <w:rFonts w:ascii="ITC Avant Garde" w:hAnsi="ITC Avant Garde"/>
          <w:sz w:val="22"/>
          <w:szCs w:val="22"/>
        </w:rPr>
      </w:pPr>
      <w:r>
        <w:rPr>
          <w:rFonts w:ascii="ITC Avant Garde" w:hAnsi="ITC Avant Garde"/>
          <w:sz w:val="22"/>
          <w:szCs w:val="22"/>
        </w:rPr>
        <w:t>La</w:t>
      </w:r>
      <w:r w:rsidR="005C7A1B" w:rsidRPr="00E27B5B">
        <w:rPr>
          <w:rFonts w:ascii="ITC Avant Garde" w:hAnsi="ITC Avant Garde"/>
          <w:sz w:val="22"/>
          <w:szCs w:val="22"/>
        </w:rPr>
        <w:t xml:space="preserve"> Secretari</w:t>
      </w:r>
      <w:r>
        <w:rPr>
          <w:rFonts w:ascii="ITC Avant Garde" w:hAnsi="ITC Avant Garde"/>
          <w:sz w:val="22"/>
          <w:szCs w:val="22"/>
        </w:rPr>
        <w:t>a</w:t>
      </w:r>
      <w:r w:rsidR="005C7A1B" w:rsidRPr="00E27B5B">
        <w:rPr>
          <w:rFonts w:ascii="ITC Avant Garde" w:hAnsi="ITC Avant Garde"/>
          <w:sz w:val="22"/>
          <w:szCs w:val="22"/>
        </w:rPr>
        <w:t xml:space="preserve"> dio cuenta de y levantó la</w:t>
      </w:r>
      <w:r w:rsidR="00727660" w:rsidRPr="00E27B5B">
        <w:rPr>
          <w:rFonts w:ascii="ITC Avant Garde" w:hAnsi="ITC Avant Garde"/>
          <w:sz w:val="22"/>
          <w:szCs w:val="22"/>
        </w:rPr>
        <w:t>s</w:t>
      </w:r>
      <w:r w:rsidR="005C7A1B" w:rsidRPr="00E27B5B">
        <w:rPr>
          <w:rFonts w:ascii="ITC Avant Garde" w:hAnsi="ITC Avant Garde"/>
          <w:sz w:val="22"/>
          <w:szCs w:val="22"/>
        </w:rPr>
        <w:t xml:space="preserve"> votaci</w:t>
      </w:r>
      <w:r w:rsidR="00727660" w:rsidRPr="00E27B5B">
        <w:rPr>
          <w:rFonts w:ascii="ITC Avant Garde" w:hAnsi="ITC Avant Garde"/>
          <w:sz w:val="22"/>
          <w:szCs w:val="22"/>
        </w:rPr>
        <w:t>o</w:t>
      </w:r>
      <w:r w:rsidR="005C7A1B" w:rsidRPr="00E27B5B">
        <w:rPr>
          <w:rFonts w:ascii="ITC Avant Garde" w:hAnsi="ITC Avant Garde"/>
          <w:sz w:val="22"/>
          <w:szCs w:val="22"/>
        </w:rPr>
        <w:t>n</w:t>
      </w:r>
      <w:r w:rsidR="00727660" w:rsidRPr="00E27B5B">
        <w:rPr>
          <w:rFonts w:ascii="ITC Avant Garde" w:hAnsi="ITC Avant Garde"/>
          <w:sz w:val="22"/>
          <w:szCs w:val="22"/>
        </w:rPr>
        <w:t>es</w:t>
      </w:r>
      <w:r w:rsidR="005C7A1B" w:rsidRPr="00E27B5B">
        <w:rPr>
          <w:rFonts w:ascii="ITC Avant Garde" w:hAnsi="ITC Avant Garde"/>
          <w:sz w:val="22"/>
          <w:szCs w:val="22"/>
        </w:rPr>
        <w:t xml:space="preserve"> en </w:t>
      </w:r>
      <w:r w:rsidR="00727660" w:rsidRPr="00E27B5B">
        <w:rPr>
          <w:rFonts w:ascii="ITC Avant Garde" w:hAnsi="ITC Avant Garde"/>
          <w:sz w:val="22"/>
          <w:szCs w:val="22"/>
        </w:rPr>
        <w:t>el siguiente sentido:</w:t>
      </w:r>
      <w:r w:rsidR="00C77BF4" w:rsidRPr="00C77BF4">
        <w:rPr>
          <w:rFonts w:ascii="ITC Avant Garde" w:hAnsi="ITC Avant Garde" w:cstheme="minorHAnsi"/>
          <w:b/>
          <w:bCs/>
          <w:smallCaps/>
          <w:noProof/>
          <w:color w:val="002060"/>
          <w:lang w:eastAsia="es-MX"/>
        </w:rPr>
        <w:t xml:space="preserve"> </w:t>
      </w:r>
    </w:p>
    <w:p w14:paraId="4F0FEB2A" w14:textId="428393BC" w:rsidR="007608B7" w:rsidRPr="00E27B5B" w:rsidRDefault="004E33F3" w:rsidP="00883E73">
      <w:pPr>
        <w:spacing w:line="276" w:lineRule="auto"/>
        <w:jc w:val="both"/>
        <w:rPr>
          <w:rFonts w:ascii="ITC Avant Garde" w:hAnsi="ITC Avant Garde"/>
          <w:sz w:val="22"/>
          <w:szCs w:val="22"/>
        </w:rPr>
      </w:pPr>
      <w:r w:rsidRPr="00E27B5B">
        <w:rPr>
          <w:rFonts w:ascii="ITC Avant Garde" w:hAnsi="ITC Avant Garde"/>
          <w:sz w:val="22"/>
          <w:szCs w:val="22"/>
        </w:rPr>
        <w:t>El Consejo Consultivo del Instituto Federal de Telecomunicaciones</w:t>
      </w:r>
      <w:r w:rsidR="00156B22">
        <w:rPr>
          <w:rFonts w:ascii="ITC Avant Garde" w:hAnsi="ITC Avant Garde"/>
          <w:sz w:val="22"/>
          <w:szCs w:val="22"/>
        </w:rPr>
        <w:t xml:space="preserve"> aprueba </w:t>
      </w:r>
      <w:r w:rsidR="00FD0535">
        <w:rPr>
          <w:rFonts w:ascii="ITC Avant Garde" w:hAnsi="ITC Avant Garde"/>
          <w:sz w:val="22"/>
          <w:szCs w:val="22"/>
        </w:rPr>
        <w:t>con los</w:t>
      </w:r>
      <w:r w:rsidR="00156B22">
        <w:rPr>
          <w:rFonts w:ascii="ITC Avant Garde" w:hAnsi="ITC Avant Garde"/>
          <w:sz w:val="22"/>
          <w:szCs w:val="22"/>
        </w:rPr>
        <w:t xml:space="preserve"> votos </w:t>
      </w:r>
      <w:r w:rsidR="00FD0535">
        <w:rPr>
          <w:rFonts w:ascii="ITC Avant Garde" w:hAnsi="ITC Avant Garde"/>
          <w:sz w:val="22"/>
          <w:szCs w:val="22"/>
        </w:rPr>
        <w:t xml:space="preserve">a favor </w:t>
      </w:r>
      <w:r w:rsidR="00156B22">
        <w:rPr>
          <w:rFonts w:ascii="ITC Avant Garde" w:hAnsi="ITC Avant Garde"/>
          <w:sz w:val="22"/>
          <w:szCs w:val="22"/>
        </w:rPr>
        <w:t>de los Consejeros</w:t>
      </w:r>
      <w:r w:rsidR="00FD0535">
        <w:rPr>
          <w:rFonts w:ascii="ITC Avant Garde" w:hAnsi="ITC Avant Garde"/>
          <w:sz w:val="22"/>
          <w:szCs w:val="22"/>
        </w:rPr>
        <w:t xml:space="preserve"> </w:t>
      </w:r>
      <w:r w:rsidR="00E028F9">
        <w:rPr>
          <w:rFonts w:ascii="ITC Avant Garde" w:hAnsi="ITC Avant Garde"/>
          <w:sz w:val="22"/>
          <w:szCs w:val="22"/>
        </w:rPr>
        <w:t xml:space="preserve">Alejandro Ildefonso Castañeda Sabido, </w:t>
      </w:r>
      <w:r w:rsidR="00FD0535" w:rsidRPr="00FD0535">
        <w:rPr>
          <w:rFonts w:ascii="ITC Avant Garde" w:hAnsi="ITC Avant Garde"/>
          <w:sz w:val="22"/>
          <w:szCs w:val="22"/>
        </w:rPr>
        <w:t>Sara Gabriela Castellanos Pascacio, Ernesto M. Flores-Roux, Gerardo Francis</w:t>
      </w:r>
      <w:r w:rsidR="00FD0535">
        <w:rPr>
          <w:rFonts w:ascii="ITC Avant Garde" w:hAnsi="ITC Avant Garde"/>
          <w:sz w:val="22"/>
          <w:szCs w:val="22"/>
        </w:rPr>
        <w:t xml:space="preserve">co González Abarca, Erik Huesca </w:t>
      </w:r>
      <w:r w:rsidR="00FD0535" w:rsidRPr="00FD0535">
        <w:rPr>
          <w:rFonts w:ascii="ITC Avant Garde" w:hAnsi="ITC Avant Garde"/>
          <w:sz w:val="22"/>
          <w:szCs w:val="22"/>
        </w:rPr>
        <w:t xml:space="preserve">Morales, </w:t>
      </w:r>
      <w:r w:rsidR="00E028F9">
        <w:rPr>
          <w:rFonts w:ascii="ITC Avant Garde" w:hAnsi="ITC Avant Garde"/>
          <w:sz w:val="22"/>
          <w:szCs w:val="22"/>
        </w:rPr>
        <w:t xml:space="preserve">Salma Leticia Jalife Villalón, </w:t>
      </w:r>
      <w:r w:rsidR="00FD0535" w:rsidRPr="00FD0535">
        <w:rPr>
          <w:rFonts w:ascii="ITC Avant Garde" w:hAnsi="ITC Avant Garde"/>
          <w:sz w:val="22"/>
          <w:szCs w:val="22"/>
        </w:rPr>
        <w:t>Luis Miguel Martínez Ce</w:t>
      </w:r>
      <w:r w:rsidR="00FD0535">
        <w:rPr>
          <w:rFonts w:ascii="ITC Avant Garde" w:hAnsi="ITC Avant Garde"/>
          <w:sz w:val="22"/>
          <w:szCs w:val="22"/>
        </w:rPr>
        <w:t xml:space="preserve">rvantes, Jorge Fernando Negrete </w:t>
      </w:r>
      <w:r w:rsidR="00FD0535" w:rsidRPr="00FD0535">
        <w:rPr>
          <w:rFonts w:ascii="ITC Avant Garde" w:hAnsi="ITC Avant Garde"/>
          <w:sz w:val="22"/>
          <w:szCs w:val="22"/>
        </w:rPr>
        <w:t>Pacheco, Lucía Ojeda Cárdenas</w:t>
      </w:r>
      <w:r w:rsidR="00FD0535">
        <w:rPr>
          <w:rFonts w:ascii="ITC Avant Garde" w:hAnsi="ITC Avant Garde"/>
          <w:sz w:val="22"/>
          <w:szCs w:val="22"/>
        </w:rPr>
        <w:t xml:space="preserve">, Euridice Palma Salas, </w:t>
      </w:r>
      <w:r w:rsidR="00E028F9">
        <w:rPr>
          <w:rFonts w:ascii="ITC Avant Garde" w:hAnsi="ITC Avant Garde"/>
          <w:sz w:val="22"/>
          <w:szCs w:val="22"/>
        </w:rPr>
        <w:t xml:space="preserve">José Luis Peralta Higuera, Cynthia Gabriela Solís Arredondo, Martha Irene Soria Guzmán </w:t>
      </w:r>
      <w:r w:rsidR="00FD0535" w:rsidRPr="00FD0535">
        <w:rPr>
          <w:rFonts w:ascii="ITC Avant Garde" w:hAnsi="ITC Avant Garde"/>
          <w:sz w:val="22"/>
          <w:szCs w:val="22"/>
        </w:rPr>
        <w:t>y</w:t>
      </w:r>
      <w:r w:rsidR="00E028F9">
        <w:rPr>
          <w:rFonts w:ascii="ITC Avant Garde" w:hAnsi="ITC Avant Garde"/>
          <w:sz w:val="22"/>
          <w:szCs w:val="22"/>
        </w:rPr>
        <w:t xml:space="preserve"> Sofía Trejo Abad</w:t>
      </w:r>
      <w:r w:rsidR="007608B7" w:rsidRPr="00E27B5B">
        <w:rPr>
          <w:rFonts w:ascii="ITC Avant Garde" w:hAnsi="ITC Avant Garde"/>
          <w:sz w:val="22"/>
          <w:szCs w:val="22"/>
        </w:rPr>
        <w:t>, el siguiente:</w:t>
      </w:r>
    </w:p>
    <w:p w14:paraId="48A6D17A" w14:textId="28752F2B" w:rsidR="00D26F3B" w:rsidRPr="00E27B5B" w:rsidRDefault="005C7A1B" w:rsidP="00883E73">
      <w:pPr>
        <w:spacing w:line="276" w:lineRule="auto"/>
        <w:ind w:left="142"/>
        <w:jc w:val="center"/>
        <w:rPr>
          <w:rFonts w:ascii="ITC Avant Garde" w:hAnsi="ITC Avant Garde" w:cs="Arial"/>
          <w:b/>
          <w:sz w:val="22"/>
          <w:szCs w:val="22"/>
        </w:rPr>
      </w:pPr>
      <w:r w:rsidRPr="00E27B5B">
        <w:rPr>
          <w:rFonts w:ascii="ITC Avant Garde" w:hAnsi="ITC Avant Garde" w:cs="Arial"/>
          <w:b/>
          <w:sz w:val="22"/>
          <w:szCs w:val="22"/>
        </w:rPr>
        <w:t>Acuerdo</w:t>
      </w:r>
    </w:p>
    <w:p w14:paraId="25D241B0" w14:textId="41FEE379" w:rsidR="005C7A1B" w:rsidRPr="00E27B5B" w:rsidRDefault="00FE7B30" w:rsidP="00883E73">
      <w:pPr>
        <w:spacing w:line="276" w:lineRule="auto"/>
        <w:jc w:val="both"/>
        <w:rPr>
          <w:rFonts w:ascii="ITC Avant Garde" w:hAnsi="ITC Avant Garde" w:cs="Arial"/>
          <w:b/>
          <w:sz w:val="22"/>
          <w:szCs w:val="22"/>
        </w:rPr>
      </w:pPr>
      <w:r>
        <w:rPr>
          <w:rFonts w:ascii="ITC Avant Garde" w:hAnsi="ITC Avant Garde" w:cs="Arial"/>
          <w:b/>
          <w:sz w:val="22"/>
          <w:szCs w:val="22"/>
        </w:rPr>
        <w:t>CC/IFT/</w:t>
      </w:r>
      <w:r w:rsidR="00266F0A">
        <w:rPr>
          <w:rFonts w:ascii="ITC Avant Garde" w:hAnsi="ITC Avant Garde" w:cs="Arial"/>
          <w:b/>
          <w:sz w:val="22"/>
          <w:szCs w:val="22"/>
        </w:rPr>
        <w:t>15</w:t>
      </w:r>
      <w:r>
        <w:rPr>
          <w:rFonts w:ascii="ITC Avant Garde" w:hAnsi="ITC Avant Garde" w:cs="Arial"/>
          <w:b/>
          <w:sz w:val="22"/>
          <w:szCs w:val="22"/>
        </w:rPr>
        <w:t>07</w:t>
      </w:r>
      <w:r w:rsidR="00FF392A">
        <w:rPr>
          <w:rFonts w:ascii="ITC Avant Garde" w:hAnsi="ITC Avant Garde" w:cs="Arial"/>
          <w:b/>
          <w:sz w:val="22"/>
          <w:szCs w:val="22"/>
        </w:rPr>
        <w:t>2</w:t>
      </w:r>
      <w:r w:rsidR="00266F0A">
        <w:rPr>
          <w:rFonts w:ascii="ITC Avant Garde" w:hAnsi="ITC Avant Garde" w:cs="Arial"/>
          <w:b/>
          <w:sz w:val="22"/>
          <w:szCs w:val="22"/>
        </w:rPr>
        <w:t>1</w:t>
      </w:r>
      <w:r w:rsidR="00FF392A">
        <w:rPr>
          <w:rFonts w:ascii="ITC Avant Garde" w:hAnsi="ITC Avant Garde" w:cs="Arial"/>
          <w:b/>
          <w:sz w:val="22"/>
          <w:szCs w:val="22"/>
        </w:rPr>
        <w:t>/3</w:t>
      </w:r>
      <w:r w:rsidR="00E20D6A" w:rsidRPr="00E27B5B">
        <w:rPr>
          <w:rFonts w:ascii="ITC Avant Garde" w:hAnsi="ITC Avant Garde" w:cs="Arial"/>
          <w:b/>
          <w:sz w:val="22"/>
          <w:szCs w:val="22"/>
        </w:rPr>
        <w:tab/>
      </w:r>
    </w:p>
    <w:p w14:paraId="557879EC" w14:textId="73F1B8F5" w:rsidR="00580340" w:rsidRDefault="00FF392A" w:rsidP="00883E73">
      <w:pPr>
        <w:spacing w:line="276" w:lineRule="auto"/>
        <w:jc w:val="both"/>
        <w:rPr>
          <w:rFonts w:ascii="ITC Avant Garde" w:hAnsi="ITC Avant Garde"/>
          <w:sz w:val="22"/>
          <w:szCs w:val="22"/>
        </w:rPr>
      </w:pPr>
      <w:r>
        <w:rPr>
          <w:rFonts w:ascii="ITC Avant Garde" w:hAnsi="ITC Avant Garde"/>
          <w:b/>
          <w:sz w:val="22"/>
          <w:szCs w:val="22"/>
        </w:rPr>
        <w:t xml:space="preserve">Primero. </w:t>
      </w:r>
      <w:r w:rsidR="00A73267">
        <w:rPr>
          <w:rFonts w:ascii="ITC Avant Garde" w:hAnsi="ITC Avant Garde"/>
          <w:sz w:val="22"/>
          <w:szCs w:val="22"/>
        </w:rPr>
        <w:t xml:space="preserve">Se aprueba </w:t>
      </w:r>
      <w:r w:rsidR="003A5B6E">
        <w:rPr>
          <w:rFonts w:ascii="ITC Avant Garde" w:hAnsi="ITC Avant Garde"/>
          <w:sz w:val="22"/>
          <w:szCs w:val="22"/>
        </w:rPr>
        <w:t xml:space="preserve">con las modificaciones señaladas </w:t>
      </w:r>
      <w:r w:rsidR="00A73267">
        <w:rPr>
          <w:rFonts w:ascii="ITC Avant Garde" w:hAnsi="ITC Avant Garde"/>
          <w:sz w:val="22"/>
          <w:szCs w:val="22"/>
        </w:rPr>
        <w:t>el Acta de la I Sesión Ordinaria del V</w:t>
      </w:r>
      <w:r w:rsidR="00266F0A">
        <w:rPr>
          <w:rFonts w:ascii="ITC Avant Garde" w:hAnsi="ITC Avant Garde"/>
          <w:sz w:val="22"/>
          <w:szCs w:val="22"/>
        </w:rPr>
        <w:t>I</w:t>
      </w:r>
      <w:r w:rsidR="00A73267">
        <w:rPr>
          <w:rFonts w:ascii="ITC Avant Garde" w:hAnsi="ITC Avant Garde"/>
          <w:sz w:val="22"/>
          <w:szCs w:val="22"/>
        </w:rPr>
        <w:t xml:space="preserve"> Consejo Consultivo, celebrada el </w:t>
      </w:r>
      <w:r w:rsidR="00266F0A">
        <w:rPr>
          <w:rFonts w:ascii="ITC Avant Garde" w:hAnsi="ITC Avant Garde"/>
          <w:sz w:val="22"/>
          <w:szCs w:val="22"/>
        </w:rPr>
        <w:t xml:space="preserve">8 </w:t>
      </w:r>
      <w:r w:rsidR="00A73267">
        <w:rPr>
          <w:rFonts w:ascii="ITC Avant Garde" w:hAnsi="ITC Avant Garde"/>
          <w:sz w:val="22"/>
          <w:szCs w:val="22"/>
        </w:rPr>
        <w:t>de ju</w:t>
      </w:r>
      <w:r w:rsidR="00266F0A">
        <w:rPr>
          <w:rFonts w:ascii="ITC Avant Garde" w:hAnsi="ITC Avant Garde"/>
          <w:sz w:val="22"/>
          <w:szCs w:val="22"/>
        </w:rPr>
        <w:t>l</w:t>
      </w:r>
      <w:r w:rsidR="00A73267">
        <w:rPr>
          <w:rFonts w:ascii="ITC Avant Garde" w:hAnsi="ITC Avant Garde"/>
          <w:sz w:val="22"/>
          <w:szCs w:val="22"/>
        </w:rPr>
        <w:t>io de 202</w:t>
      </w:r>
      <w:r w:rsidR="00266F0A">
        <w:rPr>
          <w:rFonts w:ascii="ITC Avant Garde" w:hAnsi="ITC Avant Garde"/>
          <w:sz w:val="22"/>
          <w:szCs w:val="22"/>
        </w:rPr>
        <w:t>1</w:t>
      </w:r>
      <w:r w:rsidR="00A73267">
        <w:rPr>
          <w:rFonts w:ascii="ITC Avant Garde" w:hAnsi="ITC Avant Garde"/>
          <w:sz w:val="22"/>
          <w:szCs w:val="22"/>
        </w:rPr>
        <w:t>.</w:t>
      </w:r>
    </w:p>
    <w:p w14:paraId="5B2D394D" w14:textId="4CBDCAAE" w:rsidR="005F7D96" w:rsidRDefault="00A73267" w:rsidP="001B3CAB">
      <w:pPr>
        <w:spacing w:line="276" w:lineRule="auto"/>
        <w:jc w:val="both"/>
        <w:rPr>
          <w:rFonts w:ascii="ITC Avant Garde" w:hAnsi="ITC Avant Garde"/>
          <w:i/>
          <w:sz w:val="22"/>
          <w:szCs w:val="22"/>
        </w:rPr>
      </w:pPr>
      <w:r w:rsidRPr="00A73267">
        <w:rPr>
          <w:rFonts w:ascii="ITC Avant Garde" w:hAnsi="ITC Avant Garde"/>
          <w:b/>
          <w:sz w:val="22"/>
          <w:szCs w:val="22"/>
        </w:rPr>
        <w:t>Segundo.</w:t>
      </w:r>
      <w:r>
        <w:rPr>
          <w:rFonts w:ascii="ITC Avant Garde" w:hAnsi="ITC Avant Garde"/>
          <w:sz w:val="22"/>
          <w:szCs w:val="22"/>
        </w:rPr>
        <w:t xml:space="preserve"> Se instruye a</w:t>
      </w:r>
      <w:r w:rsidR="00266F0A">
        <w:rPr>
          <w:rFonts w:ascii="ITC Avant Garde" w:hAnsi="ITC Avant Garde"/>
          <w:sz w:val="22"/>
          <w:szCs w:val="22"/>
        </w:rPr>
        <w:t xml:space="preserve"> </w:t>
      </w:r>
      <w:r>
        <w:rPr>
          <w:rFonts w:ascii="ITC Avant Garde" w:hAnsi="ITC Avant Garde"/>
          <w:sz w:val="22"/>
          <w:szCs w:val="22"/>
        </w:rPr>
        <w:t>l</w:t>
      </w:r>
      <w:r w:rsidR="00266F0A">
        <w:rPr>
          <w:rFonts w:ascii="ITC Avant Garde" w:hAnsi="ITC Avant Garde"/>
          <w:sz w:val="22"/>
          <w:szCs w:val="22"/>
        </w:rPr>
        <w:t>a</w:t>
      </w:r>
      <w:r>
        <w:rPr>
          <w:rFonts w:ascii="ITC Avant Garde" w:hAnsi="ITC Avant Garde"/>
          <w:sz w:val="22"/>
          <w:szCs w:val="22"/>
        </w:rPr>
        <w:t xml:space="preserve"> Secretari</w:t>
      </w:r>
      <w:r w:rsidR="00266F0A">
        <w:rPr>
          <w:rFonts w:ascii="ITC Avant Garde" w:hAnsi="ITC Avant Garde"/>
          <w:sz w:val="22"/>
          <w:szCs w:val="22"/>
        </w:rPr>
        <w:t>a</w:t>
      </w:r>
      <w:r>
        <w:rPr>
          <w:rFonts w:ascii="ITC Avant Garde" w:hAnsi="ITC Avant Garde"/>
          <w:sz w:val="22"/>
          <w:szCs w:val="22"/>
        </w:rPr>
        <w:t xml:space="preserve"> a publicar en la página electrónica del Consejo el Acta aprobada en el Acuerdo anterior.</w:t>
      </w:r>
    </w:p>
    <w:p w14:paraId="28155A5E" w14:textId="77777777" w:rsidR="001B3CAB" w:rsidRPr="005F7D96" w:rsidRDefault="001B3CAB" w:rsidP="001B3CAB">
      <w:pPr>
        <w:spacing w:line="276" w:lineRule="auto"/>
        <w:jc w:val="both"/>
        <w:rPr>
          <w:rFonts w:ascii="ITC Avant Garde" w:hAnsi="ITC Avant Garde"/>
          <w:i/>
          <w:sz w:val="22"/>
          <w:szCs w:val="22"/>
        </w:rPr>
      </w:pPr>
    </w:p>
    <w:p w14:paraId="5E96BAD4" w14:textId="7E2D2CE7" w:rsidR="00B95C3A" w:rsidRDefault="00727CCA" w:rsidP="00D830B1">
      <w:pPr>
        <w:jc w:val="both"/>
        <w:rPr>
          <w:rFonts w:ascii="ITC Avant Garde" w:hAnsi="ITC Avant Garde" w:cs="Arial"/>
          <w:b/>
          <w:sz w:val="22"/>
          <w:szCs w:val="22"/>
        </w:rPr>
      </w:pPr>
      <w:r w:rsidRPr="00E27B5B">
        <w:rPr>
          <w:rFonts w:ascii="ITC Avant Garde" w:hAnsi="ITC Avant Garde" w:cs="Arial"/>
          <w:b/>
          <w:sz w:val="22"/>
          <w:szCs w:val="22"/>
        </w:rPr>
        <w:t xml:space="preserve">III.2.- </w:t>
      </w:r>
      <w:r w:rsidR="00052C2C" w:rsidRPr="00052C2C">
        <w:rPr>
          <w:rFonts w:ascii="ITC Avant Garde" w:hAnsi="ITC Avant Garde" w:cs="Arial"/>
          <w:b/>
          <w:sz w:val="22"/>
          <w:szCs w:val="22"/>
        </w:rPr>
        <w:t>Plan Anual de Trabajo 202</w:t>
      </w:r>
      <w:r w:rsidR="000C553C">
        <w:rPr>
          <w:rFonts w:ascii="ITC Avant Garde" w:hAnsi="ITC Avant Garde" w:cs="Arial"/>
          <w:b/>
          <w:sz w:val="22"/>
          <w:szCs w:val="22"/>
        </w:rPr>
        <w:t>1-</w:t>
      </w:r>
      <w:r w:rsidR="00052C2C" w:rsidRPr="00052C2C">
        <w:rPr>
          <w:rFonts w:ascii="ITC Avant Garde" w:hAnsi="ITC Avant Garde" w:cs="Arial"/>
          <w:b/>
          <w:sz w:val="22"/>
          <w:szCs w:val="22"/>
        </w:rPr>
        <w:t>202</w:t>
      </w:r>
      <w:r w:rsidR="000C553C">
        <w:rPr>
          <w:rFonts w:ascii="ITC Avant Garde" w:hAnsi="ITC Avant Garde" w:cs="Arial"/>
          <w:b/>
          <w:sz w:val="22"/>
          <w:szCs w:val="22"/>
        </w:rPr>
        <w:t>2</w:t>
      </w:r>
      <w:r w:rsidR="00052C2C" w:rsidRPr="00052C2C">
        <w:rPr>
          <w:rFonts w:ascii="ITC Avant Garde" w:hAnsi="ITC Avant Garde" w:cs="Arial"/>
          <w:b/>
          <w:sz w:val="22"/>
          <w:szCs w:val="22"/>
        </w:rPr>
        <w:t>.</w:t>
      </w:r>
    </w:p>
    <w:p w14:paraId="41C73E71" w14:textId="77777777" w:rsidR="00156B22" w:rsidRDefault="009B3C38" w:rsidP="00AE0E6C">
      <w:pPr>
        <w:spacing w:line="276" w:lineRule="auto"/>
        <w:ind w:left="142"/>
        <w:jc w:val="center"/>
        <w:rPr>
          <w:rFonts w:ascii="ITC Avant Garde" w:hAnsi="ITC Avant Garde" w:cs="Arial"/>
          <w:b/>
          <w:sz w:val="22"/>
          <w:szCs w:val="22"/>
        </w:rPr>
      </w:pPr>
      <w:r w:rsidRPr="00E27B5B">
        <w:rPr>
          <w:rFonts w:ascii="ITC Avant Garde" w:hAnsi="ITC Avant Garde" w:cs="Arial"/>
          <w:b/>
          <w:sz w:val="22"/>
          <w:szCs w:val="22"/>
        </w:rPr>
        <w:t>Deliberación</w:t>
      </w:r>
    </w:p>
    <w:p w14:paraId="0F20987E" w14:textId="17751753" w:rsidR="00B60645" w:rsidRDefault="00B60645" w:rsidP="00883E73">
      <w:pPr>
        <w:spacing w:line="276" w:lineRule="auto"/>
        <w:jc w:val="both"/>
        <w:rPr>
          <w:rFonts w:ascii="ITC Avant Garde" w:hAnsi="ITC Avant Garde" w:cs="Arial"/>
          <w:sz w:val="22"/>
          <w:szCs w:val="22"/>
        </w:rPr>
      </w:pPr>
      <w:r>
        <w:rPr>
          <w:rFonts w:ascii="ITC Avant Garde" w:hAnsi="ITC Avant Garde" w:cs="Arial"/>
          <w:sz w:val="22"/>
          <w:szCs w:val="22"/>
        </w:rPr>
        <w:t>El Presidente del Consejo comentó</w:t>
      </w:r>
      <w:r w:rsidR="00982837">
        <w:rPr>
          <w:rFonts w:ascii="ITC Avant Garde" w:hAnsi="ITC Avant Garde" w:cs="Arial"/>
          <w:sz w:val="22"/>
          <w:szCs w:val="22"/>
        </w:rPr>
        <w:t xml:space="preserve"> y sugirió</w:t>
      </w:r>
      <w:r>
        <w:rPr>
          <w:rFonts w:ascii="ITC Avant Garde" w:hAnsi="ITC Avant Garde" w:cs="Arial"/>
          <w:sz w:val="22"/>
          <w:szCs w:val="22"/>
        </w:rPr>
        <w:t xml:space="preserve"> brevemente </w:t>
      </w:r>
      <w:r w:rsidR="00982837">
        <w:rPr>
          <w:rFonts w:ascii="ITC Avant Garde" w:hAnsi="ITC Avant Garde" w:cs="Arial"/>
          <w:sz w:val="22"/>
          <w:szCs w:val="22"/>
        </w:rPr>
        <w:t>una</w:t>
      </w:r>
      <w:r>
        <w:rPr>
          <w:rFonts w:ascii="ITC Avant Garde" w:hAnsi="ITC Avant Garde" w:cs="Arial"/>
          <w:sz w:val="22"/>
          <w:szCs w:val="22"/>
        </w:rPr>
        <w:t xml:space="preserve"> dinámica para que los Consejeros expli</w:t>
      </w:r>
      <w:r w:rsidR="00982837">
        <w:rPr>
          <w:rFonts w:ascii="ITC Avant Garde" w:hAnsi="ITC Avant Garde" w:cs="Arial"/>
          <w:sz w:val="22"/>
          <w:szCs w:val="22"/>
        </w:rPr>
        <w:t>caran</w:t>
      </w:r>
      <w:r>
        <w:rPr>
          <w:rFonts w:ascii="ITC Avant Garde" w:hAnsi="ITC Avant Garde" w:cs="Arial"/>
          <w:sz w:val="22"/>
          <w:szCs w:val="22"/>
        </w:rPr>
        <w:t xml:space="preserve"> sus temas propuestos, misma en la que estuvieron de acuerdo.</w:t>
      </w:r>
    </w:p>
    <w:p w14:paraId="7682AF70" w14:textId="4D50F148" w:rsidR="00B60645" w:rsidRDefault="00B60645" w:rsidP="00883E73">
      <w:pPr>
        <w:spacing w:line="276" w:lineRule="auto"/>
        <w:jc w:val="both"/>
        <w:rPr>
          <w:rFonts w:ascii="ITC Avant Garde" w:hAnsi="ITC Avant Garde" w:cs="Arial"/>
          <w:sz w:val="22"/>
          <w:szCs w:val="22"/>
        </w:rPr>
      </w:pPr>
      <w:r>
        <w:rPr>
          <w:rFonts w:ascii="ITC Avant Garde" w:hAnsi="ITC Avant Garde" w:cs="Arial"/>
          <w:sz w:val="22"/>
          <w:szCs w:val="22"/>
        </w:rPr>
        <w:t>El Consejero Erik Huesca comentó sobre el tema del seguimiento a las Recomendaciones del Consejo Consultivo, cuyo objetivo es medir el impacto de las Recomendaciones y orientar el trabajo de</w:t>
      </w:r>
      <w:r w:rsidR="00F453F5">
        <w:rPr>
          <w:rFonts w:ascii="ITC Avant Garde" w:hAnsi="ITC Avant Garde" w:cs="Arial"/>
          <w:sz w:val="22"/>
          <w:szCs w:val="22"/>
        </w:rPr>
        <w:t>l</w:t>
      </w:r>
      <w:r>
        <w:rPr>
          <w:rFonts w:ascii="ITC Avant Garde" w:hAnsi="ITC Avant Garde" w:cs="Arial"/>
          <w:sz w:val="22"/>
          <w:szCs w:val="22"/>
        </w:rPr>
        <w:t xml:space="preserve"> Consej</w:t>
      </w:r>
      <w:r w:rsidR="00F453F5">
        <w:rPr>
          <w:rFonts w:ascii="ITC Avant Garde" w:hAnsi="ITC Avant Garde" w:cs="Arial"/>
          <w:sz w:val="22"/>
          <w:szCs w:val="22"/>
        </w:rPr>
        <w:t>o</w:t>
      </w:r>
      <w:r>
        <w:rPr>
          <w:rFonts w:ascii="ITC Avant Garde" w:hAnsi="ITC Avant Garde" w:cs="Arial"/>
          <w:sz w:val="22"/>
          <w:szCs w:val="22"/>
        </w:rPr>
        <w:t>, asimismo invito a los Consejero</w:t>
      </w:r>
      <w:r w:rsidR="003A5B6E">
        <w:rPr>
          <w:rFonts w:ascii="ITC Avant Garde" w:hAnsi="ITC Avant Garde" w:cs="Arial"/>
          <w:sz w:val="22"/>
          <w:szCs w:val="22"/>
        </w:rPr>
        <w:t>s</w:t>
      </w:r>
      <w:r>
        <w:rPr>
          <w:rFonts w:ascii="ITC Avant Garde" w:hAnsi="ITC Avant Garde" w:cs="Arial"/>
          <w:sz w:val="22"/>
          <w:szCs w:val="22"/>
        </w:rPr>
        <w:t xml:space="preserve"> a unirse al grupo de trabajo.</w:t>
      </w:r>
    </w:p>
    <w:p w14:paraId="343E1002" w14:textId="3362E3AC" w:rsidR="005B130B" w:rsidRDefault="005B130B" w:rsidP="00883E73">
      <w:pPr>
        <w:spacing w:line="276" w:lineRule="auto"/>
        <w:jc w:val="both"/>
        <w:rPr>
          <w:rFonts w:ascii="ITC Avant Garde" w:hAnsi="ITC Avant Garde" w:cs="Arial"/>
          <w:sz w:val="22"/>
          <w:szCs w:val="22"/>
        </w:rPr>
      </w:pPr>
      <w:r>
        <w:rPr>
          <w:rFonts w:ascii="ITC Avant Garde" w:hAnsi="ITC Avant Garde" w:cs="Arial"/>
          <w:sz w:val="22"/>
          <w:szCs w:val="22"/>
        </w:rPr>
        <w:t xml:space="preserve">El Consejero Jorge Fernando Negrete comentó que sus dos propuestas tratarían sobre prospectiva en materia de infraestructura de telecomunicaciones y su aproximación a otras </w:t>
      </w:r>
      <w:r>
        <w:rPr>
          <w:rFonts w:ascii="ITC Avant Garde" w:hAnsi="ITC Avant Garde" w:cs="Arial"/>
          <w:sz w:val="22"/>
          <w:szCs w:val="22"/>
        </w:rPr>
        <w:lastRenderedPageBreak/>
        <w:t>materias y, prospectiva regulatoria</w:t>
      </w:r>
      <w:r w:rsidR="00982837">
        <w:rPr>
          <w:rFonts w:ascii="ITC Avant Garde" w:hAnsi="ITC Avant Garde" w:cs="Arial"/>
          <w:sz w:val="22"/>
          <w:szCs w:val="22"/>
        </w:rPr>
        <w:t>,</w:t>
      </w:r>
      <w:r>
        <w:rPr>
          <w:rFonts w:ascii="ITC Avant Garde" w:hAnsi="ITC Avant Garde" w:cs="Arial"/>
          <w:sz w:val="22"/>
          <w:szCs w:val="22"/>
        </w:rPr>
        <w:t xml:space="preserve"> particularmente en materia de derechos humanos, ambos abordados desde un Foro o seminario de prospección.</w:t>
      </w:r>
    </w:p>
    <w:p w14:paraId="39A90E7D" w14:textId="3A37DD8D" w:rsidR="005B130B" w:rsidRDefault="005B130B" w:rsidP="00883E73">
      <w:pPr>
        <w:spacing w:line="276" w:lineRule="auto"/>
        <w:jc w:val="both"/>
        <w:rPr>
          <w:rFonts w:ascii="ITC Avant Garde" w:hAnsi="ITC Avant Garde" w:cs="Arial"/>
          <w:sz w:val="22"/>
          <w:szCs w:val="22"/>
        </w:rPr>
      </w:pPr>
      <w:r>
        <w:rPr>
          <w:rFonts w:ascii="ITC Avant Garde" w:hAnsi="ITC Avant Garde" w:cs="Arial"/>
          <w:sz w:val="22"/>
          <w:szCs w:val="22"/>
        </w:rPr>
        <w:t xml:space="preserve">La Consejera Sofía Trejo </w:t>
      </w:r>
      <w:r w:rsidR="00D747C6">
        <w:rPr>
          <w:rFonts w:ascii="ITC Avant Garde" w:hAnsi="ITC Avant Garde" w:cs="Arial"/>
          <w:sz w:val="22"/>
          <w:szCs w:val="22"/>
        </w:rPr>
        <w:t>comentó que su tema es sobre la alfabetización digital</w:t>
      </w:r>
      <w:r w:rsidR="00982837">
        <w:rPr>
          <w:rFonts w:ascii="ITC Avant Garde" w:hAnsi="ITC Avant Garde" w:cs="Arial"/>
          <w:sz w:val="22"/>
          <w:szCs w:val="22"/>
        </w:rPr>
        <w:t xml:space="preserve">, </w:t>
      </w:r>
      <w:r w:rsidR="00D747C6">
        <w:rPr>
          <w:rFonts w:ascii="ITC Avant Garde" w:hAnsi="ITC Avant Garde" w:cs="Arial"/>
          <w:sz w:val="22"/>
          <w:szCs w:val="22"/>
        </w:rPr>
        <w:t xml:space="preserve">educación ciudadana, por lo que trabajará en hacer recomendaciones que ayuden a cerrar la discusión sobre inteligencia artificial que ayude a dar una perspectiva de </w:t>
      </w:r>
      <w:r w:rsidR="00883E73">
        <w:rPr>
          <w:rFonts w:ascii="ITC Avant Garde" w:hAnsi="ITC Avant Garde" w:cs="Arial"/>
          <w:sz w:val="22"/>
          <w:szCs w:val="22"/>
        </w:rPr>
        <w:t>cómo</w:t>
      </w:r>
      <w:r w:rsidR="00D747C6">
        <w:rPr>
          <w:rFonts w:ascii="ITC Avant Garde" w:hAnsi="ITC Avant Garde" w:cs="Arial"/>
          <w:sz w:val="22"/>
          <w:szCs w:val="22"/>
        </w:rPr>
        <w:t xml:space="preserve"> </w:t>
      </w:r>
      <w:r w:rsidR="00982837">
        <w:rPr>
          <w:rFonts w:ascii="ITC Avant Garde" w:hAnsi="ITC Avant Garde" w:cs="Arial"/>
          <w:sz w:val="22"/>
          <w:szCs w:val="22"/>
        </w:rPr>
        <w:t>regular</w:t>
      </w:r>
      <w:r w:rsidR="00D747C6">
        <w:rPr>
          <w:rFonts w:ascii="ITC Avant Garde" w:hAnsi="ITC Avant Garde" w:cs="Arial"/>
          <w:sz w:val="22"/>
          <w:szCs w:val="22"/>
        </w:rPr>
        <w:t>. El Presidente del Consejo manifestó su intención de participar en el grupo de trabajo.</w:t>
      </w:r>
    </w:p>
    <w:p w14:paraId="7B19817E" w14:textId="041F2073" w:rsidR="00D747C6" w:rsidRDefault="00D747C6" w:rsidP="00883E73">
      <w:pPr>
        <w:spacing w:line="276" w:lineRule="auto"/>
        <w:jc w:val="both"/>
        <w:rPr>
          <w:rFonts w:ascii="ITC Avant Garde" w:hAnsi="ITC Avant Garde" w:cs="Arial"/>
          <w:sz w:val="22"/>
          <w:szCs w:val="22"/>
        </w:rPr>
      </w:pPr>
      <w:r>
        <w:rPr>
          <w:rFonts w:ascii="ITC Avant Garde" w:hAnsi="ITC Avant Garde" w:cs="Arial"/>
          <w:sz w:val="22"/>
          <w:szCs w:val="22"/>
        </w:rPr>
        <w:t xml:space="preserve">La Consejera Irene Soria propuso </w:t>
      </w:r>
      <w:r w:rsidR="00982837">
        <w:rPr>
          <w:rFonts w:ascii="ITC Avant Garde" w:hAnsi="ITC Avant Garde" w:cs="Arial"/>
          <w:sz w:val="22"/>
          <w:szCs w:val="22"/>
        </w:rPr>
        <w:t>integrar</w:t>
      </w:r>
      <w:r>
        <w:rPr>
          <w:rFonts w:ascii="ITC Avant Garde" w:hAnsi="ITC Avant Garde" w:cs="Arial"/>
          <w:sz w:val="22"/>
          <w:szCs w:val="22"/>
        </w:rPr>
        <w:t xml:space="preserve"> un grupo de trabajo que hable específicamente de perspectiva de </w:t>
      </w:r>
      <w:r w:rsidR="00261637">
        <w:rPr>
          <w:rFonts w:ascii="ITC Avant Garde" w:hAnsi="ITC Avant Garde" w:cs="Arial"/>
          <w:sz w:val="22"/>
          <w:szCs w:val="22"/>
        </w:rPr>
        <w:t>género</w:t>
      </w:r>
      <w:r>
        <w:rPr>
          <w:rFonts w:ascii="ITC Avant Garde" w:hAnsi="ITC Avant Garde" w:cs="Arial"/>
          <w:sz w:val="22"/>
          <w:szCs w:val="22"/>
        </w:rPr>
        <w:t xml:space="preserve"> para la in</w:t>
      </w:r>
      <w:r w:rsidR="00261637">
        <w:rPr>
          <w:rFonts w:ascii="ITC Avant Garde" w:hAnsi="ITC Avant Garde" w:cs="Arial"/>
          <w:sz w:val="22"/>
          <w:szCs w:val="22"/>
        </w:rPr>
        <w:t>c</w:t>
      </w:r>
      <w:r>
        <w:rPr>
          <w:rFonts w:ascii="ITC Avant Garde" w:hAnsi="ITC Avant Garde" w:cs="Arial"/>
          <w:sz w:val="22"/>
          <w:szCs w:val="22"/>
        </w:rPr>
        <w:t>lusión en las TIC´s y</w:t>
      </w:r>
      <w:r w:rsidR="00A010A3">
        <w:rPr>
          <w:rFonts w:ascii="ITC Avant Garde" w:hAnsi="ITC Avant Garde" w:cs="Arial"/>
          <w:sz w:val="22"/>
          <w:szCs w:val="22"/>
        </w:rPr>
        <w:t xml:space="preserve"> </w:t>
      </w:r>
      <w:r>
        <w:rPr>
          <w:rFonts w:ascii="ITC Avant Garde" w:hAnsi="ITC Avant Garde" w:cs="Arial"/>
          <w:sz w:val="22"/>
          <w:szCs w:val="22"/>
        </w:rPr>
        <w:t>en las telecomunicaciones</w:t>
      </w:r>
      <w:r w:rsidR="00261637">
        <w:rPr>
          <w:rFonts w:ascii="ITC Avant Garde" w:hAnsi="ITC Avant Garde" w:cs="Arial"/>
          <w:sz w:val="22"/>
          <w:szCs w:val="22"/>
        </w:rPr>
        <w:t xml:space="preserve">, identificando y construyendo recomendaciones </w:t>
      </w:r>
      <w:r w:rsidR="00F11896">
        <w:rPr>
          <w:rFonts w:ascii="ITC Avant Garde" w:hAnsi="ITC Avant Garde" w:cs="Arial"/>
          <w:sz w:val="22"/>
          <w:szCs w:val="22"/>
        </w:rPr>
        <w:t>con</w:t>
      </w:r>
      <w:r w:rsidR="00261637">
        <w:rPr>
          <w:rFonts w:ascii="ITC Avant Garde" w:hAnsi="ITC Avant Garde" w:cs="Arial"/>
          <w:sz w:val="22"/>
          <w:szCs w:val="22"/>
        </w:rPr>
        <w:t xml:space="preserve"> base </w:t>
      </w:r>
      <w:r w:rsidR="00F11896">
        <w:rPr>
          <w:rFonts w:ascii="ITC Avant Garde" w:hAnsi="ITC Avant Garde" w:cs="Arial"/>
          <w:sz w:val="22"/>
          <w:szCs w:val="22"/>
        </w:rPr>
        <w:t>en</w:t>
      </w:r>
      <w:r w:rsidR="00261637">
        <w:rPr>
          <w:rFonts w:ascii="ITC Avant Garde" w:hAnsi="ITC Avant Garde" w:cs="Arial"/>
          <w:sz w:val="22"/>
          <w:szCs w:val="22"/>
        </w:rPr>
        <w:t xml:space="preserve"> las problemáticas puntuales de la violencia digital de género.</w:t>
      </w:r>
    </w:p>
    <w:p w14:paraId="55186B47" w14:textId="472C6BA3" w:rsidR="00B13881" w:rsidRDefault="00B13881" w:rsidP="00883E73">
      <w:pPr>
        <w:spacing w:line="276" w:lineRule="auto"/>
        <w:jc w:val="both"/>
        <w:rPr>
          <w:rFonts w:ascii="ITC Avant Garde" w:hAnsi="ITC Avant Garde" w:cs="Arial"/>
          <w:sz w:val="22"/>
          <w:szCs w:val="22"/>
        </w:rPr>
      </w:pPr>
      <w:r>
        <w:rPr>
          <w:rFonts w:ascii="ITC Avant Garde" w:hAnsi="ITC Avant Garde" w:cs="Arial"/>
          <w:sz w:val="22"/>
          <w:szCs w:val="22"/>
        </w:rPr>
        <w:t>La Consejera Eur</w:t>
      </w:r>
      <w:r w:rsidR="00F11896">
        <w:rPr>
          <w:rFonts w:ascii="ITC Avant Garde" w:hAnsi="ITC Avant Garde" w:cs="Arial"/>
          <w:sz w:val="22"/>
          <w:szCs w:val="22"/>
        </w:rPr>
        <w:t>i</w:t>
      </w:r>
      <w:r>
        <w:rPr>
          <w:rFonts w:ascii="ITC Avant Garde" w:hAnsi="ITC Avant Garde" w:cs="Arial"/>
          <w:sz w:val="22"/>
          <w:szCs w:val="22"/>
        </w:rPr>
        <w:t xml:space="preserve">dice Palma comentó que sus dos propuestas de temas </w:t>
      </w:r>
      <w:r w:rsidR="00F11896">
        <w:rPr>
          <w:rFonts w:ascii="ITC Avant Garde" w:hAnsi="ITC Avant Garde" w:cs="Arial"/>
          <w:sz w:val="22"/>
          <w:szCs w:val="22"/>
        </w:rPr>
        <w:t>se relacionan</w:t>
      </w:r>
      <w:r w:rsidR="00A010A3">
        <w:rPr>
          <w:rFonts w:ascii="ITC Avant Garde" w:hAnsi="ITC Avant Garde" w:cs="Arial"/>
          <w:sz w:val="22"/>
          <w:szCs w:val="22"/>
        </w:rPr>
        <w:t xml:space="preserve"> </w:t>
      </w:r>
      <w:r>
        <w:rPr>
          <w:rFonts w:ascii="ITC Avant Garde" w:hAnsi="ITC Avant Garde" w:cs="Arial"/>
          <w:sz w:val="22"/>
          <w:szCs w:val="22"/>
        </w:rPr>
        <w:t xml:space="preserve">con facultades de monitoreo, una </w:t>
      </w:r>
      <w:r w:rsidR="00F11896">
        <w:rPr>
          <w:rFonts w:ascii="ITC Avant Garde" w:hAnsi="ITC Avant Garde" w:cs="Arial"/>
          <w:sz w:val="22"/>
          <w:szCs w:val="22"/>
        </w:rPr>
        <w:t>respecto</w:t>
      </w:r>
      <w:r>
        <w:rPr>
          <w:rFonts w:ascii="ITC Avant Garde" w:hAnsi="ITC Avant Garde" w:cs="Arial"/>
          <w:sz w:val="22"/>
          <w:szCs w:val="22"/>
        </w:rPr>
        <w:t xml:space="preserve"> a</w:t>
      </w:r>
      <w:r w:rsidR="00EC1E57">
        <w:rPr>
          <w:rFonts w:ascii="ITC Avant Garde" w:hAnsi="ITC Avant Garde" w:cs="Arial"/>
          <w:sz w:val="22"/>
          <w:szCs w:val="22"/>
        </w:rPr>
        <w:t>l</w:t>
      </w:r>
      <w:r>
        <w:rPr>
          <w:rFonts w:ascii="ITC Avant Garde" w:hAnsi="ITC Avant Garde" w:cs="Arial"/>
          <w:sz w:val="22"/>
          <w:szCs w:val="22"/>
        </w:rPr>
        <w:t xml:space="preserve"> uso compartido y uso dinámico del espectro </w:t>
      </w:r>
      <w:r w:rsidR="00F11896">
        <w:rPr>
          <w:rFonts w:ascii="ITC Avant Garde" w:hAnsi="ITC Avant Garde" w:cs="Arial"/>
          <w:sz w:val="22"/>
          <w:szCs w:val="22"/>
        </w:rPr>
        <w:t>y otra, sobre</w:t>
      </w:r>
      <w:r>
        <w:rPr>
          <w:rFonts w:ascii="ITC Avant Garde" w:hAnsi="ITC Avant Garde" w:cs="Arial"/>
          <w:sz w:val="22"/>
          <w:szCs w:val="22"/>
        </w:rPr>
        <w:t xml:space="preserve"> el tema de radiaciones no ionizantes e impactos con miras al 5G.</w:t>
      </w:r>
    </w:p>
    <w:p w14:paraId="490770B5" w14:textId="656B3F14" w:rsidR="00EC1E57" w:rsidRDefault="00EC1E57" w:rsidP="00883E73">
      <w:pPr>
        <w:spacing w:line="276" w:lineRule="auto"/>
        <w:jc w:val="both"/>
        <w:rPr>
          <w:rFonts w:ascii="ITC Avant Garde" w:hAnsi="ITC Avant Garde" w:cs="Arial"/>
          <w:sz w:val="22"/>
          <w:szCs w:val="22"/>
        </w:rPr>
      </w:pPr>
      <w:r>
        <w:rPr>
          <w:rFonts w:ascii="ITC Avant Garde" w:hAnsi="ITC Avant Garde" w:cs="Arial"/>
          <w:sz w:val="22"/>
          <w:szCs w:val="22"/>
        </w:rPr>
        <w:t>El Consejero Alejandro Cast</w:t>
      </w:r>
      <w:r w:rsidR="00883E73">
        <w:rPr>
          <w:rFonts w:ascii="ITC Avant Garde" w:hAnsi="ITC Avant Garde" w:cs="Arial"/>
          <w:sz w:val="22"/>
          <w:szCs w:val="22"/>
        </w:rPr>
        <w:t>a</w:t>
      </w:r>
      <w:r>
        <w:rPr>
          <w:rFonts w:ascii="ITC Avant Garde" w:hAnsi="ITC Avant Garde" w:cs="Arial"/>
          <w:sz w:val="22"/>
          <w:szCs w:val="22"/>
        </w:rPr>
        <w:t>ñeda comentó que hay métodos en economía que puede</w:t>
      </w:r>
      <w:r w:rsidR="00982837">
        <w:rPr>
          <w:rFonts w:ascii="ITC Avant Garde" w:hAnsi="ITC Avant Garde" w:cs="Arial"/>
          <w:sz w:val="22"/>
          <w:szCs w:val="22"/>
        </w:rPr>
        <w:t>n</w:t>
      </w:r>
      <w:r>
        <w:rPr>
          <w:rFonts w:ascii="ITC Avant Garde" w:hAnsi="ITC Avant Garde" w:cs="Arial"/>
          <w:sz w:val="22"/>
          <w:szCs w:val="22"/>
        </w:rPr>
        <w:t xml:space="preserve"> resolver problemas de interferencia de espectro, por lo q</w:t>
      </w:r>
      <w:r w:rsidR="00883E73">
        <w:rPr>
          <w:rFonts w:ascii="ITC Avant Garde" w:hAnsi="ITC Avant Garde" w:cs="Arial"/>
          <w:sz w:val="22"/>
          <w:szCs w:val="22"/>
        </w:rPr>
        <w:t>ue</w:t>
      </w:r>
      <w:r>
        <w:rPr>
          <w:rFonts w:ascii="ITC Avant Garde" w:hAnsi="ITC Avant Garde" w:cs="Arial"/>
          <w:sz w:val="22"/>
          <w:szCs w:val="22"/>
        </w:rPr>
        <w:t xml:space="preserve"> s</w:t>
      </w:r>
      <w:r w:rsidR="00883E73">
        <w:rPr>
          <w:rFonts w:ascii="ITC Avant Garde" w:hAnsi="ITC Avant Garde" w:cs="Arial"/>
          <w:sz w:val="22"/>
          <w:szCs w:val="22"/>
        </w:rPr>
        <w:t>u</w:t>
      </w:r>
      <w:r>
        <w:rPr>
          <w:rFonts w:ascii="ITC Avant Garde" w:hAnsi="ITC Avant Garde" w:cs="Arial"/>
          <w:sz w:val="22"/>
          <w:szCs w:val="22"/>
        </w:rPr>
        <w:t xml:space="preserve"> Reco</w:t>
      </w:r>
      <w:r w:rsidR="00883E73">
        <w:rPr>
          <w:rFonts w:ascii="ITC Avant Garde" w:hAnsi="ITC Avant Garde" w:cs="Arial"/>
          <w:sz w:val="22"/>
          <w:szCs w:val="22"/>
        </w:rPr>
        <w:t>me</w:t>
      </w:r>
      <w:r>
        <w:rPr>
          <w:rFonts w:ascii="ITC Avant Garde" w:hAnsi="ITC Avant Garde" w:cs="Arial"/>
          <w:sz w:val="22"/>
          <w:szCs w:val="22"/>
        </w:rPr>
        <w:t>ndaci</w:t>
      </w:r>
      <w:r w:rsidR="00883E73">
        <w:rPr>
          <w:rFonts w:ascii="ITC Avant Garde" w:hAnsi="ITC Avant Garde" w:cs="Arial"/>
          <w:sz w:val="22"/>
          <w:szCs w:val="22"/>
        </w:rPr>
        <w:t>ó</w:t>
      </w:r>
      <w:r>
        <w:rPr>
          <w:rFonts w:ascii="ITC Avant Garde" w:hAnsi="ITC Avant Garde" w:cs="Arial"/>
          <w:sz w:val="22"/>
          <w:szCs w:val="22"/>
        </w:rPr>
        <w:t>n irá en ese sentido.</w:t>
      </w:r>
    </w:p>
    <w:p w14:paraId="7A143D78" w14:textId="75871C07" w:rsidR="001B3CAB" w:rsidRDefault="00EC1E57" w:rsidP="00883E73">
      <w:pPr>
        <w:spacing w:line="276" w:lineRule="auto"/>
        <w:jc w:val="both"/>
        <w:rPr>
          <w:rFonts w:ascii="ITC Avant Garde" w:hAnsi="ITC Avant Garde" w:cs="Arial"/>
          <w:sz w:val="22"/>
          <w:szCs w:val="22"/>
        </w:rPr>
      </w:pPr>
      <w:r>
        <w:rPr>
          <w:rFonts w:ascii="ITC Avant Garde" w:hAnsi="ITC Avant Garde" w:cs="Arial"/>
          <w:sz w:val="22"/>
          <w:szCs w:val="22"/>
        </w:rPr>
        <w:t>El Consejero José Luis Peralta comentó su propuesta</w:t>
      </w:r>
      <w:r w:rsidR="00F11896">
        <w:rPr>
          <w:rFonts w:ascii="ITC Avant Garde" w:hAnsi="ITC Avant Garde" w:cs="Arial"/>
          <w:sz w:val="22"/>
          <w:szCs w:val="22"/>
        </w:rPr>
        <w:t>, misma que consiste</w:t>
      </w:r>
      <w:r>
        <w:rPr>
          <w:rFonts w:ascii="ITC Avant Garde" w:hAnsi="ITC Avant Garde" w:cs="Arial"/>
          <w:sz w:val="22"/>
          <w:szCs w:val="22"/>
        </w:rPr>
        <w:t xml:space="preserve"> e</w:t>
      </w:r>
      <w:r w:rsidR="00F11896">
        <w:rPr>
          <w:rFonts w:ascii="ITC Avant Garde" w:hAnsi="ITC Avant Garde" w:cs="Arial"/>
          <w:sz w:val="22"/>
          <w:szCs w:val="22"/>
        </w:rPr>
        <w:t>n</w:t>
      </w:r>
      <w:r>
        <w:rPr>
          <w:rFonts w:ascii="ITC Avant Garde" w:hAnsi="ITC Avant Garde" w:cs="Arial"/>
          <w:sz w:val="22"/>
          <w:szCs w:val="22"/>
        </w:rPr>
        <w:t xml:space="preserve"> ayudar o hacer una </w:t>
      </w:r>
      <w:r w:rsidR="00982837">
        <w:rPr>
          <w:rFonts w:ascii="ITC Avant Garde" w:hAnsi="ITC Avant Garde" w:cs="Arial"/>
          <w:sz w:val="22"/>
          <w:szCs w:val="22"/>
        </w:rPr>
        <w:t>R</w:t>
      </w:r>
      <w:r>
        <w:rPr>
          <w:rFonts w:ascii="ITC Avant Garde" w:hAnsi="ITC Avant Garde" w:cs="Arial"/>
          <w:sz w:val="22"/>
          <w:szCs w:val="22"/>
        </w:rPr>
        <w:t>ecomendación para poner el tema de</w:t>
      </w:r>
      <w:r w:rsidR="004E2DB0">
        <w:rPr>
          <w:rFonts w:ascii="ITC Avant Garde" w:hAnsi="ITC Avant Garde" w:cs="Arial"/>
          <w:sz w:val="22"/>
          <w:szCs w:val="22"/>
        </w:rPr>
        <w:t xml:space="preserve"> inclusión de</w:t>
      </w:r>
      <w:r>
        <w:rPr>
          <w:rFonts w:ascii="ITC Avant Garde" w:hAnsi="ITC Avant Garde" w:cs="Arial"/>
          <w:sz w:val="22"/>
          <w:szCs w:val="22"/>
        </w:rPr>
        <w:t xml:space="preserve"> la transformación digital en la agenda pública, generando una serie de seminarios o reuniones con la industria.</w:t>
      </w:r>
    </w:p>
    <w:tbl>
      <w:tblPr>
        <w:tblW w:w="0" w:type="auto"/>
        <w:jc w:val="center"/>
        <w:tblCellMar>
          <w:left w:w="0" w:type="dxa"/>
          <w:right w:w="0" w:type="dxa"/>
        </w:tblCellMar>
        <w:tblLook w:val="04A0" w:firstRow="1" w:lastRow="0" w:firstColumn="1" w:lastColumn="0" w:noHBand="0" w:noVBand="1"/>
      </w:tblPr>
      <w:tblGrid>
        <w:gridCol w:w="6380"/>
        <w:gridCol w:w="3118"/>
      </w:tblGrid>
      <w:tr w:rsidR="00E721FB" w14:paraId="6B85431D" w14:textId="77777777" w:rsidTr="00F07D05">
        <w:trPr>
          <w:trHeight w:val="233"/>
          <w:jc w:val="center"/>
        </w:trPr>
        <w:tc>
          <w:tcPr>
            <w:tcW w:w="6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5488A3" w14:textId="670A937A" w:rsidR="000C553C" w:rsidRDefault="00E721FB" w:rsidP="00DD0E0D">
            <w:pPr>
              <w:spacing w:before="100" w:beforeAutospacing="1" w:after="100" w:afterAutospacing="1"/>
              <w:jc w:val="center"/>
              <w:rPr>
                <w:rFonts w:ascii="ITC Avant Garde" w:hAnsi="ITC Avant Garde" w:cs="Arial"/>
                <w:b/>
                <w:bCs/>
                <w:sz w:val="22"/>
                <w:szCs w:val="22"/>
              </w:rPr>
            </w:pPr>
            <w:r w:rsidRPr="000C553C">
              <w:rPr>
                <w:rFonts w:ascii="ITC Avant Garde" w:hAnsi="ITC Avant Garde" w:cs="Arial"/>
                <w:b/>
                <w:bCs/>
                <w:sz w:val="22"/>
                <w:szCs w:val="22"/>
              </w:rPr>
              <w:t>Tema</w:t>
            </w:r>
          </w:p>
          <w:p w14:paraId="6F80521B" w14:textId="694D7504" w:rsidR="000C553C" w:rsidRPr="000C553C" w:rsidRDefault="000C553C" w:rsidP="00DD0E0D">
            <w:pPr>
              <w:spacing w:before="100" w:beforeAutospacing="1" w:after="100" w:afterAutospacing="1"/>
              <w:jc w:val="center"/>
              <w:rPr>
                <w:rFonts w:ascii="ITC Avant Garde" w:hAnsi="ITC Avant Garde" w:cs="Arial"/>
                <w:b/>
                <w:bCs/>
                <w:sz w:val="22"/>
                <w:szCs w:val="22"/>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AC35B" w14:textId="7CAF1D19" w:rsidR="00E721FB" w:rsidRPr="000C553C" w:rsidRDefault="00E721FB" w:rsidP="00DD0E0D">
            <w:pPr>
              <w:spacing w:before="100" w:beforeAutospacing="1" w:after="100" w:afterAutospacing="1"/>
              <w:jc w:val="center"/>
              <w:rPr>
                <w:rFonts w:ascii="ITC Avant Garde" w:hAnsi="ITC Avant Garde" w:cs="Arial"/>
                <w:b/>
                <w:bCs/>
                <w:sz w:val="22"/>
                <w:szCs w:val="22"/>
              </w:rPr>
            </w:pPr>
            <w:r w:rsidRPr="000C553C">
              <w:rPr>
                <w:rFonts w:ascii="ITC Avant Garde" w:hAnsi="ITC Avant Garde" w:cs="Arial"/>
                <w:b/>
                <w:bCs/>
                <w:sz w:val="22"/>
                <w:szCs w:val="22"/>
              </w:rPr>
              <w:t>Consejero proponent</w:t>
            </w:r>
            <w:r w:rsidR="000C553C">
              <w:rPr>
                <w:rFonts w:ascii="ITC Avant Garde" w:hAnsi="ITC Avant Garde" w:cs="Arial"/>
                <w:b/>
                <w:bCs/>
                <w:sz w:val="22"/>
                <w:szCs w:val="22"/>
              </w:rPr>
              <w:t>e</w:t>
            </w:r>
          </w:p>
        </w:tc>
      </w:tr>
      <w:tr w:rsidR="00E721FB" w14:paraId="2525217E" w14:textId="77777777" w:rsidTr="00F07D05">
        <w:trPr>
          <w:jc w:val="center"/>
        </w:trPr>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C8D31" w14:textId="3CDC9ECA" w:rsidR="00E721FB" w:rsidRPr="000C553C" w:rsidRDefault="00E721FB"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 xml:space="preserve">Seguimiento a </w:t>
            </w:r>
            <w:r w:rsidR="000C553C">
              <w:rPr>
                <w:rFonts w:ascii="ITC Avant Garde" w:hAnsi="ITC Avant Garde" w:cs="Arial"/>
                <w:sz w:val="22"/>
                <w:szCs w:val="22"/>
              </w:rPr>
              <w:t xml:space="preserve">las </w:t>
            </w:r>
            <w:r w:rsidR="00DD0E0D">
              <w:rPr>
                <w:rFonts w:ascii="ITC Avant Garde" w:hAnsi="ITC Avant Garde" w:cs="Arial"/>
                <w:sz w:val="22"/>
                <w:szCs w:val="22"/>
              </w:rPr>
              <w:t>R</w:t>
            </w:r>
            <w:r w:rsidRPr="000C553C">
              <w:rPr>
                <w:rFonts w:ascii="ITC Avant Garde" w:hAnsi="ITC Avant Garde" w:cs="Arial"/>
                <w:sz w:val="22"/>
                <w:szCs w:val="22"/>
              </w:rPr>
              <w:t>ecomendaciones del C</w:t>
            </w:r>
            <w:r w:rsidR="000C553C">
              <w:rPr>
                <w:rFonts w:ascii="ITC Avant Garde" w:hAnsi="ITC Avant Garde" w:cs="Arial"/>
                <w:sz w:val="22"/>
                <w:szCs w:val="22"/>
              </w:rPr>
              <w:t xml:space="preserve">onsejo </w:t>
            </w:r>
            <w:r w:rsidRPr="000C553C">
              <w:rPr>
                <w:rFonts w:ascii="ITC Avant Garde" w:hAnsi="ITC Avant Garde" w:cs="Arial"/>
                <w:sz w:val="22"/>
                <w:szCs w:val="22"/>
              </w:rPr>
              <w:t>C</w:t>
            </w:r>
            <w:r w:rsidR="000C553C">
              <w:rPr>
                <w:rFonts w:ascii="ITC Avant Garde" w:hAnsi="ITC Avant Garde" w:cs="Arial"/>
                <w:sz w:val="22"/>
                <w:szCs w:val="22"/>
              </w:rPr>
              <w:t>onsultivo</w:t>
            </w:r>
            <w:r w:rsidRPr="000C553C">
              <w:rPr>
                <w:rFonts w:ascii="ITC Avant Garde" w:hAnsi="ITC Avant Garde" w:cs="Arial"/>
                <w:sz w:val="22"/>
                <w:szCs w:val="22"/>
              </w:rPr>
              <w:t xml:space="preserve"> IFT</w:t>
            </w:r>
            <w:r w:rsidR="000C553C">
              <w:rPr>
                <w:rFonts w:ascii="ITC Avant Garde" w:hAnsi="ITC Avant Garde" w:cs="Arial"/>
                <w:sz w:val="22"/>
                <w:szCs w:val="22"/>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971931A"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Erik Huesca Morales</w:t>
            </w:r>
          </w:p>
        </w:tc>
      </w:tr>
      <w:tr w:rsidR="00E721FB" w14:paraId="3CE6F60D" w14:textId="77777777" w:rsidTr="00F07D05">
        <w:trPr>
          <w:jc w:val="center"/>
        </w:trPr>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9879" w14:textId="009312C4" w:rsidR="00E721FB" w:rsidRPr="000C553C" w:rsidRDefault="00E721FB"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 xml:space="preserve">Prospectiva </w:t>
            </w:r>
            <w:r w:rsidR="00DD0E0D">
              <w:rPr>
                <w:rFonts w:ascii="ITC Avant Garde" w:hAnsi="ITC Avant Garde" w:cs="Arial"/>
                <w:sz w:val="22"/>
                <w:szCs w:val="22"/>
              </w:rPr>
              <w:t xml:space="preserve">en materia </w:t>
            </w:r>
            <w:r w:rsidRPr="000C553C">
              <w:rPr>
                <w:rFonts w:ascii="ITC Avant Garde" w:hAnsi="ITC Avant Garde" w:cs="Arial"/>
                <w:sz w:val="22"/>
                <w:szCs w:val="22"/>
              </w:rPr>
              <w:t xml:space="preserve">regulatoria </w:t>
            </w:r>
            <w:r w:rsidR="00DD0E0D">
              <w:rPr>
                <w:rFonts w:ascii="ITC Avant Garde" w:hAnsi="ITC Avant Garde" w:cs="Arial"/>
                <w:sz w:val="22"/>
                <w:szCs w:val="22"/>
              </w:rPr>
              <w:t xml:space="preserve">de </w:t>
            </w:r>
            <w:r w:rsidRPr="000C553C">
              <w:rPr>
                <w:rFonts w:ascii="ITC Avant Garde" w:hAnsi="ITC Avant Garde" w:cs="Arial"/>
                <w:sz w:val="22"/>
                <w:szCs w:val="22"/>
              </w:rPr>
              <w:t>infraestructura de telecomunicaciones y su aproximación a otras materias</w:t>
            </w:r>
            <w:r w:rsidR="000C553C">
              <w:rPr>
                <w:rFonts w:ascii="ITC Avant Garde" w:hAnsi="ITC Avant Garde" w:cs="Arial"/>
                <w:sz w:val="22"/>
                <w:szCs w:val="22"/>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9200830"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Jorge Fernando Negrete Pacheco</w:t>
            </w:r>
          </w:p>
        </w:tc>
      </w:tr>
      <w:tr w:rsidR="00E721FB" w14:paraId="464C0B7D" w14:textId="77777777" w:rsidTr="00F07D05">
        <w:trPr>
          <w:jc w:val="center"/>
        </w:trPr>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17AF" w14:textId="4C096532" w:rsidR="00E721FB" w:rsidRPr="000C553C" w:rsidRDefault="00E721FB"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 xml:space="preserve">Prospectiva regulatoria </w:t>
            </w:r>
            <w:r w:rsidR="00DD0E0D">
              <w:rPr>
                <w:rFonts w:ascii="ITC Avant Garde" w:hAnsi="ITC Avant Garde" w:cs="Arial"/>
                <w:sz w:val="22"/>
                <w:szCs w:val="22"/>
              </w:rPr>
              <w:t>en materia de</w:t>
            </w:r>
            <w:r w:rsidRPr="000C553C">
              <w:rPr>
                <w:rFonts w:ascii="ITC Avant Garde" w:hAnsi="ITC Avant Garde" w:cs="Arial"/>
                <w:sz w:val="22"/>
                <w:szCs w:val="22"/>
              </w:rPr>
              <w:t xml:space="preserve"> derechos humanos</w:t>
            </w:r>
            <w:r w:rsidR="00DD0E0D">
              <w:rPr>
                <w:rFonts w:ascii="ITC Avant Garde" w:hAnsi="ITC Avant Garde" w:cs="Arial"/>
                <w:sz w:val="22"/>
                <w:szCs w:val="22"/>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DEB4892"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Jorge Fernando Negrete Pacheco</w:t>
            </w:r>
          </w:p>
        </w:tc>
      </w:tr>
      <w:tr w:rsidR="00E721FB" w14:paraId="7433A9C8" w14:textId="77777777" w:rsidTr="00F07D05">
        <w:trPr>
          <w:jc w:val="center"/>
        </w:trPr>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19D63" w14:textId="6C14F785" w:rsidR="00E721FB" w:rsidRPr="000C553C" w:rsidRDefault="00E721FB"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 xml:space="preserve">Alfabetización </w:t>
            </w:r>
            <w:r w:rsidR="00DD0E0D">
              <w:rPr>
                <w:rFonts w:ascii="ITC Avant Garde" w:hAnsi="ITC Avant Garde" w:cs="Arial"/>
                <w:sz w:val="22"/>
                <w:szCs w:val="22"/>
              </w:rPr>
              <w:t>digital.</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1DFDD25"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Sofía Trejo Abad</w:t>
            </w:r>
          </w:p>
        </w:tc>
      </w:tr>
      <w:tr w:rsidR="00E721FB" w14:paraId="3AD2D6A8" w14:textId="77777777" w:rsidTr="00F07D05">
        <w:trPr>
          <w:jc w:val="center"/>
        </w:trPr>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55996" w14:textId="000B2F0B" w:rsidR="00E721FB" w:rsidRPr="000C553C" w:rsidRDefault="00E721FB"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Perspectiva de género para la inclusión en</w:t>
            </w:r>
            <w:r w:rsidR="00DD0E0D">
              <w:rPr>
                <w:rFonts w:ascii="ITC Avant Garde" w:hAnsi="ITC Avant Garde" w:cs="Arial"/>
                <w:sz w:val="22"/>
                <w:szCs w:val="22"/>
              </w:rPr>
              <w:t xml:space="preserve"> las TIC´s y en</w:t>
            </w:r>
            <w:r w:rsidRPr="000C553C">
              <w:rPr>
                <w:rFonts w:ascii="ITC Avant Garde" w:hAnsi="ITC Avant Garde" w:cs="Arial"/>
                <w:sz w:val="22"/>
                <w:szCs w:val="22"/>
              </w:rPr>
              <w:t xml:space="preserve"> las telecomunicaciones</w:t>
            </w:r>
            <w:r w:rsidR="00DD0E0D">
              <w:rPr>
                <w:rFonts w:ascii="ITC Avant Garde" w:hAnsi="ITC Avant Garde" w:cs="Arial"/>
                <w:sz w:val="22"/>
                <w:szCs w:val="22"/>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14ABA1D"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Martha Irene Soria Guzmán</w:t>
            </w:r>
          </w:p>
        </w:tc>
      </w:tr>
      <w:tr w:rsidR="00E721FB" w14:paraId="259282F4" w14:textId="77777777" w:rsidTr="00F07D05">
        <w:trPr>
          <w:jc w:val="center"/>
        </w:trPr>
        <w:tc>
          <w:tcPr>
            <w:tcW w:w="6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581C8FE" w14:textId="4B657C33" w:rsidR="00E721FB" w:rsidRPr="000C553C" w:rsidRDefault="00DD0E0D"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 xml:space="preserve">Monitoreo </w:t>
            </w:r>
            <w:r>
              <w:rPr>
                <w:rFonts w:ascii="ITC Avant Garde" w:hAnsi="ITC Avant Garde" w:cs="Arial"/>
                <w:sz w:val="22"/>
                <w:szCs w:val="22"/>
              </w:rPr>
              <w:t>del u</w:t>
            </w:r>
            <w:r w:rsidR="00E721FB" w:rsidRPr="000C553C">
              <w:rPr>
                <w:rFonts w:ascii="ITC Avant Garde" w:hAnsi="ITC Avant Garde" w:cs="Arial"/>
                <w:sz w:val="22"/>
                <w:szCs w:val="22"/>
              </w:rPr>
              <w:t>so compartido y uso dinámico del espectro</w:t>
            </w:r>
            <w:r>
              <w:rPr>
                <w:rFonts w:ascii="ITC Avant Garde" w:hAnsi="ITC Avant Garde" w:cs="Arial"/>
                <w:sz w:val="22"/>
                <w:szCs w:val="22"/>
              </w:rPr>
              <w:t>.</w:t>
            </w:r>
          </w:p>
        </w:tc>
        <w:tc>
          <w:tcPr>
            <w:tcW w:w="3118" w:type="dxa"/>
            <w:tcBorders>
              <w:top w:val="nil"/>
              <w:left w:val="nil"/>
              <w:bottom w:val="single" w:sz="4" w:space="0" w:color="auto"/>
              <w:right w:val="single" w:sz="8" w:space="0" w:color="auto"/>
            </w:tcBorders>
            <w:tcMar>
              <w:top w:w="0" w:type="dxa"/>
              <w:left w:w="108" w:type="dxa"/>
              <w:bottom w:w="0" w:type="dxa"/>
              <w:right w:w="108" w:type="dxa"/>
            </w:tcMar>
            <w:hideMark/>
          </w:tcPr>
          <w:p w14:paraId="1F088993"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Euridice Palma Salas</w:t>
            </w:r>
          </w:p>
        </w:tc>
      </w:tr>
      <w:tr w:rsidR="00E721FB" w14:paraId="7F9D5B4E" w14:textId="77777777" w:rsidTr="00F07D05">
        <w:trPr>
          <w:jc w:val="center"/>
        </w:trPr>
        <w:tc>
          <w:tcPr>
            <w:tcW w:w="63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6871D" w14:textId="280F62B6" w:rsidR="00E721FB" w:rsidRPr="000C553C" w:rsidRDefault="00E721FB" w:rsidP="000C553C">
            <w:pPr>
              <w:spacing w:after="100" w:afterAutospacing="1" w:line="276" w:lineRule="auto"/>
              <w:jc w:val="both"/>
              <w:rPr>
                <w:rFonts w:ascii="ITC Avant Garde" w:hAnsi="ITC Avant Garde" w:cs="Arial"/>
                <w:sz w:val="22"/>
                <w:szCs w:val="22"/>
              </w:rPr>
            </w:pPr>
            <w:r w:rsidRPr="000C553C">
              <w:rPr>
                <w:rFonts w:ascii="ITC Avant Garde" w:hAnsi="ITC Avant Garde" w:cs="Arial"/>
                <w:sz w:val="22"/>
                <w:szCs w:val="22"/>
              </w:rPr>
              <w:t>Radiaciones no ionizantes e impactos</w:t>
            </w:r>
            <w:r w:rsidR="00DD0E0D">
              <w:rPr>
                <w:rFonts w:ascii="ITC Avant Garde" w:hAnsi="ITC Avant Garde" w:cs="Arial"/>
                <w:sz w:val="22"/>
                <w:szCs w:val="22"/>
              </w:rPr>
              <w:t xml:space="preserve"> con miras al 5G.</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6A070C"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Euridice Palma Salas</w:t>
            </w:r>
          </w:p>
        </w:tc>
      </w:tr>
      <w:tr w:rsidR="000C553C" w14:paraId="12EB06E8" w14:textId="77777777" w:rsidTr="00F07D05">
        <w:trPr>
          <w:jc w:val="center"/>
        </w:trPr>
        <w:tc>
          <w:tcPr>
            <w:tcW w:w="6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08BAF" w14:textId="714A990F" w:rsidR="000C553C" w:rsidRPr="000C553C" w:rsidRDefault="000C553C" w:rsidP="000C553C">
            <w:pPr>
              <w:spacing w:after="100" w:afterAutospacing="1" w:line="276" w:lineRule="auto"/>
              <w:jc w:val="both"/>
              <w:rPr>
                <w:rFonts w:ascii="ITC Avant Garde" w:hAnsi="ITC Avant Garde" w:cs="Arial"/>
                <w:sz w:val="22"/>
                <w:szCs w:val="22"/>
              </w:rPr>
            </w:pPr>
            <w:r>
              <w:rPr>
                <w:rFonts w:ascii="ITC Avant Garde" w:hAnsi="ITC Avant Garde" w:cs="Arial"/>
                <w:sz w:val="22"/>
                <w:szCs w:val="22"/>
              </w:rPr>
              <w:lastRenderedPageBreak/>
              <w:t>Métodos económicos en el manejo del espectro</w:t>
            </w:r>
            <w:r w:rsidR="00DD0E0D">
              <w:rPr>
                <w:rFonts w:ascii="ITC Avant Garde" w:hAnsi="ITC Avant Garde" w:cs="Arial"/>
                <w:sz w:val="22"/>
                <w:szCs w:val="22"/>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BB27B" w14:textId="0553576C" w:rsidR="000C553C" w:rsidRPr="000C553C" w:rsidRDefault="000C553C" w:rsidP="000C553C">
            <w:pPr>
              <w:spacing w:before="100" w:beforeAutospacing="1" w:after="100" w:afterAutospacing="1"/>
              <w:jc w:val="center"/>
              <w:rPr>
                <w:rFonts w:ascii="ITC Avant Garde" w:hAnsi="ITC Avant Garde" w:cs="Arial"/>
                <w:sz w:val="22"/>
                <w:szCs w:val="22"/>
              </w:rPr>
            </w:pPr>
            <w:r>
              <w:rPr>
                <w:rFonts w:ascii="ITC Avant Garde" w:hAnsi="ITC Avant Garde" w:cs="Arial"/>
                <w:sz w:val="22"/>
                <w:szCs w:val="22"/>
              </w:rPr>
              <w:t>Alejandro Ildefonso Castañeda Sabido</w:t>
            </w:r>
          </w:p>
        </w:tc>
      </w:tr>
      <w:tr w:rsidR="00E721FB" w14:paraId="15E5187A" w14:textId="77777777" w:rsidTr="00F07D05">
        <w:trPr>
          <w:jc w:val="center"/>
        </w:trPr>
        <w:tc>
          <w:tcPr>
            <w:tcW w:w="6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4C622" w14:textId="52D67616" w:rsidR="00E721FB" w:rsidRPr="000C553C" w:rsidRDefault="00DD0E0D" w:rsidP="000C553C">
            <w:pPr>
              <w:spacing w:after="100" w:afterAutospacing="1" w:line="276" w:lineRule="auto"/>
              <w:jc w:val="both"/>
              <w:rPr>
                <w:rFonts w:ascii="ITC Avant Garde" w:hAnsi="ITC Avant Garde" w:cs="Arial"/>
                <w:sz w:val="22"/>
                <w:szCs w:val="22"/>
              </w:rPr>
            </w:pPr>
            <w:r>
              <w:rPr>
                <w:rFonts w:ascii="ITC Avant Garde" w:hAnsi="ITC Avant Garde" w:cs="Arial"/>
                <w:sz w:val="22"/>
                <w:szCs w:val="22"/>
              </w:rPr>
              <w:t>Inclusión de la transformación digital en la agenda pública.</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F1D77F" w14:textId="77777777" w:rsidR="00E721FB" w:rsidRPr="000C553C" w:rsidRDefault="00E721FB" w:rsidP="000C553C">
            <w:pPr>
              <w:spacing w:before="100" w:beforeAutospacing="1" w:after="100" w:afterAutospacing="1"/>
              <w:jc w:val="center"/>
              <w:rPr>
                <w:rFonts w:ascii="ITC Avant Garde" w:hAnsi="ITC Avant Garde" w:cs="Arial"/>
                <w:sz w:val="22"/>
                <w:szCs w:val="22"/>
              </w:rPr>
            </w:pPr>
            <w:r w:rsidRPr="000C553C">
              <w:rPr>
                <w:rFonts w:ascii="ITC Avant Garde" w:hAnsi="ITC Avant Garde" w:cs="Arial"/>
                <w:sz w:val="22"/>
                <w:szCs w:val="22"/>
              </w:rPr>
              <w:t>José Luis Peralta Higuera</w:t>
            </w:r>
          </w:p>
        </w:tc>
      </w:tr>
      <w:tr w:rsidR="001B3CAB" w14:paraId="1FD26353" w14:textId="77777777" w:rsidTr="00F07D05">
        <w:trPr>
          <w:jc w:val="center"/>
        </w:trPr>
        <w:tc>
          <w:tcPr>
            <w:tcW w:w="6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5C8EDE" w14:textId="77777777" w:rsidR="001B3CAB" w:rsidRDefault="001B3CAB" w:rsidP="000C553C">
            <w:pPr>
              <w:spacing w:after="100" w:afterAutospacing="1" w:line="276" w:lineRule="auto"/>
              <w:jc w:val="both"/>
              <w:rPr>
                <w:rFonts w:ascii="ITC Avant Garde" w:hAnsi="ITC Avant Garde" w:cs="Arial"/>
                <w:sz w:val="22"/>
                <w:szCs w:val="22"/>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E1CF17" w14:textId="77777777" w:rsidR="001B3CAB" w:rsidRPr="000C553C" w:rsidRDefault="001B3CAB" w:rsidP="000C553C">
            <w:pPr>
              <w:spacing w:before="100" w:beforeAutospacing="1" w:after="100" w:afterAutospacing="1"/>
              <w:jc w:val="center"/>
              <w:rPr>
                <w:rFonts w:ascii="ITC Avant Garde" w:hAnsi="ITC Avant Garde" w:cs="Arial"/>
                <w:sz w:val="22"/>
                <w:szCs w:val="22"/>
              </w:rPr>
            </w:pPr>
          </w:p>
        </w:tc>
      </w:tr>
    </w:tbl>
    <w:p w14:paraId="6BC9E01E" w14:textId="77777777" w:rsidR="00E721FB" w:rsidRDefault="00E721FB" w:rsidP="00AE0E6C">
      <w:pPr>
        <w:spacing w:line="276" w:lineRule="auto"/>
        <w:jc w:val="both"/>
        <w:rPr>
          <w:rFonts w:ascii="ITC Avant Garde" w:hAnsi="ITC Avant Garde" w:cs="Arial"/>
          <w:sz w:val="22"/>
          <w:szCs w:val="22"/>
        </w:rPr>
      </w:pPr>
    </w:p>
    <w:p w14:paraId="4BF84BAD" w14:textId="384995FD" w:rsidR="00AC5225" w:rsidRPr="000C553C" w:rsidRDefault="00E721FB" w:rsidP="000C553C">
      <w:pPr>
        <w:spacing w:before="100" w:beforeAutospacing="1" w:after="100" w:afterAutospacing="1" w:line="224" w:lineRule="atLeast"/>
        <w:jc w:val="both"/>
        <w:rPr>
          <w:rFonts w:ascii="ITC Avant Garde" w:hAnsi="ITC Avant Garde" w:cs="Arial"/>
          <w:color w:val="000000" w:themeColor="text1"/>
          <w:sz w:val="22"/>
          <w:szCs w:val="22"/>
        </w:rPr>
      </w:pPr>
      <w:r w:rsidRPr="000C553C">
        <w:rPr>
          <w:rFonts w:ascii="ITC Avant Garde" w:hAnsi="ITC Avant Garde" w:cs="Arial"/>
          <w:color w:val="000000" w:themeColor="text1"/>
          <w:sz w:val="22"/>
          <w:szCs w:val="22"/>
        </w:rPr>
        <w:t xml:space="preserve">El Presidente del Consejo </w:t>
      </w:r>
      <w:r w:rsidR="00982837">
        <w:rPr>
          <w:rFonts w:ascii="ITC Avant Garde" w:hAnsi="ITC Avant Garde" w:cs="Arial"/>
          <w:color w:val="000000" w:themeColor="text1"/>
          <w:sz w:val="22"/>
          <w:szCs w:val="22"/>
        </w:rPr>
        <w:t>sugirió</w:t>
      </w:r>
      <w:r w:rsidRPr="000C553C">
        <w:rPr>
          <w:rFonts w:ascii="ITC Avant Garde" w:hAnsi="ITC Avant Garde" w:cs="Arial"/>
          <w:color w:val="000000" w:themeColor="text1"/>
          <w:sz w:val="22"/>
          <w:szCs w:val="22"/>
        </w:rPr>
        <w:t xml:space="preserve"> a los Consejeros establecer diálogos con quienes </w:t>
      </w:r>
      <w:r w:rsidR="000C553C" w:rsidRPr="000C553C">
        <w:rPr>
          <w:rFonts w:ascii="ITC Avant Garde" w:hAnsi="ITC Avant Garde" w:cs="Arial"/>
          <w:color w:val="000000" w:themeColor="text1"/>
          <w:sz w:val="22"/>
          <w:szCs w:val="22"/>
        </w:rPr>
        <w:t>proponen</w:t>
      </w:r>
      <w:r w:rsidRPr="000C553C">
        <w:rPr>
          <w:rFonts w:ascii="ITC Avant Garde" w:hAnsi="ITC Avant Garde" w:cs="Arial"/>
          <w:color w:val="000000" w:themeColor="text1"/>
          <w:sz w:val="22"/>
          <w:szCs w:val="22"/>
        </w:rPr>
        <w:t xml:space="preserve"> </w:t>
      </w:r>
      <w:r w:rsidR="000C553C">
        <w:rPr>
          <w:rFonts w:ascii="ITC Avant Garde" w:hAnsi="ITC Avant Garde" w:cs="Arial"/>
          <w:color w:val="000000" w:themeColor="text1"/>
          <w:sz w:val="22"/>
          <w:szCs w:val="22"/>
        </w:rPr>
        <w:t>los temas</w:t>
      </w:r>
      <w:r w:rsidRPr="000C553C">
        <w:rPr>
          <w:rFonts w:ascii="ITC Avant Garde" w:hAnsi="ITC Avant Garde" w:cs="Arial"/>
          <w:color w:val="000000" w:themeColor="text1"/>
          <w:sz w:val="22"/>
          <w:szCs w:val="22"/>
        </w:rPr>
        <w:t xml:space="preserve"> con la finalidad de afinar el objetivo y método a seguir</w:t>
      </w:r>
      <w:r w:rsidR="003A5B6E">
        <w:rPr>
          <w:rFonts w:ascii="ITC Avant Garde" w:hAnsi="ITC Avant Garde" w:cs="Arial"/>
          <w:color w:val="000000" w:themeColor="text1"/>
          <w:sz w:val="22"/>
          <w:szCs w:val="22"/>
        </w:rPr>
        <w:t>, así como para establecer los grupos de trabajo</w:t>
      </w:r>
      <w:r w:rsidRPr="000C553C">
        <w:rPr>
          <w:rFonts w:ascii="ITC Avant Garde" w:hAnsi="ITC Avant Garde" w:cs="Arial"/>
          <w:color w:val="000000" w:themeColor="text1"/>
          <w:sz w:val="22"/>
          <w:szCs w:val="22"/>
        </w:rPr>
        <w:t>.</w:t>
      </w:r>
    </w:p>
    <w:p w14:paraId="316B54AE" w14:textId="32083561" w:rsidR="008B0B7B" w:rsidRPr="00AC5225" w:rsidRDefault="008B0B7B" w:rsidP="00AC5225">
      <w:pPr>
        <w:spacing w:after="0" w:line="276" w:lineRule="auto"/>
        <w:ind w:left="720"/>
        <w:jc w:val="both"/>
        <w:rPr>
          <w:rFonts w:ascii="ITC Avant Garde" w:hAnsi="ITC Avant Garde"/>
          <w:sz w:val="22"/>
          <w:szCs w:val="22"/>
        </w:rPr>
      </w:pPr>
    </w:p>
    <w:p w14:paraId="6808BDBF" w14:textId="0F99EC53" w:rsidR="003E073D" w:rsidRPr="00E27B5B" w:rsidRDefault="003E073D" w:rsidP="00AE0E6C">
      <w:pPr>
        <w:spacing w:after="0" w:line="276" w:lineRule="auto"/>
        <w:jc w:val="both"/>
        <w:rPr>
          <w:rFonts w:ascii="ITC Avant Garde" w:hAnsi="ITC Avant Garde" w:cs="Arial"/>
          <w:b/>
          <w:sz w:val="22"/>
          <w:szCs w:val="22"/>
        </w:rPr>
      </w:pPr>
      <w:r w:rsidRPr="00E27B5B">
        <w:rPr>
          <w:rFonts w:ascii="ITC Avant Garde" w:hAnsi="ITC Avant Garde" w:cs="Arial"/>
          <w:b/>
          <w:sz w:val="22"/>
          <w:szCs w:val="22"/>
        </w:rPr>
        <w:t>IV. ASUNTOS GENERALES.</w:t>
      </w:r>
    </w:p>
    <w:p w14:paraId="326447FE" w14:textId="67936BF6" w:rsidR="003E073D" w:rsidRPr="00E27B5B" w:rsidRDefault="003E073D" w:rsidP="00AE0E6C">
      <w:pPr>
        <w:pStyle w:val="Prrafodelista"/>
        <w:spacing w:after="0" w:line="276" w:lineRule="auto"/>
        <w:jc w:val="both"/>
        <w:rPr>
          <w:rFonts w:ascii="ITC Avant Garde" w:hAnsi="ITC Avant Garde"/>
          <w:b/>
          <w:sz w:val="22"/>
          <w:szCs w:val="22"/>
        </w:rPr>
      </w:pPr>
    </w:p>
    <w:p w14:paraId="5325B760" w14:textId="77777777" w:rsidR="0091256E" w:rsidRDefault="00175947" w:rsidP="00AC5225">
      <w:pPr>
        <w:spacing w:after="0" w:line="276" w:lineRule="auto"/>
        <w:jc w:val="both"/>
        <w:rPr>
          <w:rFonts w:ascii="ITC Avant Garde" w:hAnsi="ITC Avant Garde"/>
          <w:b/>
          <w:sz w:val="22"/>
          <w:szCs w:val="22"/>
        </w:rPr>
      </w:pPr>
      <w:r w:rsidRPr="00175947">
        <w:rPr>
          <w:rFonts w:ascii="ITC Avant Garde" w:hAnsi="ITC Avant Garde"/>
          <w:b/>
          <w:sz w:val="22"/>
          <w:szCs w:val="22"/>
        </w:rPr>
        <w:t xml:space="preserve">IV.1 </w:t>
      </w:r>
      <w:r w:rsidRPr="00175947">
        <w:rPr>
          <w:rFonts w:ascii="ITC Avant Garde" w:hAnsi="ITC Avant Garde"/>
          <w:b/>
          <w:sz w:val="22"/>
          <w:szCs w:val="22"/>
        </w:rPr>
        <w:tab/>
      </w:r>
      <w:r w:rsidR="000E455F">
        <w:rPr>
          <w:rFonts w:ascii="ITC Avant Garde" w:hAnsi="ITC Avant Garde"/>
          <w:b/>
          <w:sz w:val="22"/>
          <w:szCs w:val="22"/>
        </w:rPr>
        <w:t>Mejoramiento a la Guía de escritura de Recomendaciones.</w:t>
      </w:r>
    </w:p>
    <w:p w14:paraId="04A452B2" w14:textId="7B05A690" w:rsidR="00E721FB" w:rsidRDefault="00E721FB" w:rsidP="00AC5225">
      <w:pPr>
        <w:spacing w:after="0" w:line="276" w:lineRule="auto"/>
        <w:jc w:val="both"/>
        <w:rPr>
          <w:rFonts w:ascii="ITC Avant Garde" w:hAnsi="ITC Avant Garde"/>
          <w:b/>
          <w:sz w:val="22"/>
          <w:szCs w:val="22"/>
        </w:rPr>
      </w:pPr>
    </w:p>
    <w:p w14:paraId="256F83BD" w14:textId="0EEA86D7" w:rsidR="00E721FB" w:rsidRPr="000C553C" w:rsidRDefault="00E721FB" w:rsidP="00AC5225">
      <w:pPr>
        <w:spacing w:after="0" w:line="276" w:lineRule="auto"/>
        <w:jc w:val="both"/>
        <w:rPr>
          <w:rFonts w:ascii="ITC Avant Garde" w:hAnsi="ITC Avant Garde"/>
          <w:bCs/>
          <w:sz w:val="22"/>
          <w:szCs w:val="22"/>
        </w:rPr>
      </w:pPr>
      <w:r w:rsidRPr="000C553C">
        <w:rPr>
          <w:rFonts w:ascii="ITC Avant Garde" w:hAnsi="ITC Avant Garde"/>
          <w:bCs/>
          <w:sz w:val="22"/>
          <w:szCs w:val="22"/>
        </w:rPr>
        <w:t xml:space="preserve">El </w:t>
      </w:r>
      <w:r w:rsidR="000C553C" w:rsidRPr="000C553C">
        <w:rPr>
          <w:rFonts w:ascii="ITC Avant Garde" w:hAnsi="ITC Avant Garde"/>
          <w:bCs/>
          <w:sz w:val="22"/>
          <w:szCs w:val="22"/>
        </w:rPr>
        <w:t>Presidente</w:t>
      </w:r>
      <w:r w:rsidRPr="000C553C">
        <w:rPr>
          <w:rFonts w:ascii="ITC Avant Garde" w:hAnsi="ITC Avant Garde"/>
          <w:bCs/>
          <w:sz w:val="22"/>
          <w:szCs w:val="22"/>
        </w:rPr>
        <w:t xml:space="preserve"> del Consejo comentó que es una propuesta</w:t>
      </w:r>
      <w:r w:rsidR="000C553C">
        <w:rPr>
          <w:rFonts w:ascii="ITC Avant Garde" w:hAnsi="ITC Avant Garde"/>
          <w:bCs/>
          <w:sz w:val="22"/>
          <w:szCs w:val="22"/>
        </w:rPr>
        <w:t xml:space="preserve"> de trabajo</w:t>
      </w:r>
      <w:r w:rsidR="00DD0E0D">
        <w:rPr>
          <w:rFonts w:ascii="ITC Avant Garde" w:hAnsi="ITC Avant Garde"/>
          <w:bCs/>
          <w:sz w:val="22"/>
          <w:szCs w:val="22"/>
        </w:rPr>
        <w:t xml:space="preserve"> e</w:t>
      </w:r>
      <w:r w:rsidRPr="000C553C">
        <w:rPr>
          <w:rFonts w:ascii="ITC Avant Garde" w:hAnsi="ITC Avant Garde"/>
          <w:bCs/>
          <w:sz w:val="22"/>
          <w:szCs w:val="22"/>
        </w:rPr>
        <w:t xml:space="preserve"> invit</w:t>
      </w:r>
      <w:r w:rsidR="00DD0E0D">
        <w:rPr>
          <w:rFonts w:ascii="ITC Avant Garde" w:hAnsi="ITC Avant Garde"/>
          <w:bCs/>
          <w:sz w:val="22"/>
          <w:szCs w:val="22"/>
        </w:rPr>
        <w:t>ó a los Consejeros</w:t>
      </w:r>
      <w:r w:rsidRPr="000C553C">
        <w:rPr>
          <w:rFonts w:ascii="ITC Avant Garde" w:hAnsi="ITC Avant Garde"/>
          <w:bCs/>
          <w:sz w:val="22"/>
          <w:szCs w:val="22"/>
        </w:rPr>
        <w:t xml:space="preserve"> a unirse el grupo de </w:t>
      </w:r>
      <w:r w:rsidR="000C553C" w:rsidRPr="000C553C">
        <w:rPr>
          <w:rFonts w:ascii="ITC Avant Garde" w:hAnsi="ITC Avant Garde"/>
          <w:bCs/>
          <w:sz w:val="22"/>
          <w:szCs w:val="22"/>
        </w:rPr>
        <w:t>trabajo</w:t>
      </w:r>
      <w:r w:rsidRPr="000C553C">
        <w:rPr>
          <w:rFonts w:ascii="ITC Avant Garde" w:hAnsi="ITC Avant Garde"/>
          <w:bCs/>
          <w:sz w:val="22"/>
          <w:szCs w:val="22"/>
        </w:rPr>
        <w:t>, por lo que la discusión se pospone para la siguiente sesión.</w:t>
      </w:r>
    </w:p>
    <w:p w14:paraId="4A0C11EE" w14:textId="77777777" w:rsidR="00E721FB" w:rsidRDefault="00E721FB" w:rsidP="00AC5225">
      <w:pPr>
        <w:spacing w:after="0" w:line="276" w:lineRule="auto"/>
        <w:jc w:val="both"/>
        <w:rPr>
          <w:rFonts w:ascii="ITC Avant Garde" w:hAnsi="ITC Avant Garde"/>
          <w:b/>
          <w:sz w:val="22"/>
          <w:szCs w:val="22"/>
        </w:rPr>
      </w:pPr>
    </w:p>
    <w:p w14:paraId="109D631B" w14:textId="732F70B8" w:rsidR="00F07D05" w:rsidRDefault="00E721FB" w:rsidP="00E721FB">
      <w:pPr>
        <w:spacing w:line="276" w:lineRule="auto"/>
        <w:jc w:val="both"/>
        <w:rPr>
          <w:rFonts w:ascii="ITC Avant Garde" w:hAnsi="ITC Avant Garde" w:cs="Arial"/>
          <w:sz w:val="22"/>
          <w:szCs w:val="22"/>
        </w:rPr>
      </w:pPr>
      <w:r w:rsidRPr="00E27B5B">
        <w:rPr>
          <w:rFonts w:ascii="ITC Avant Garde" w:hAnsi="ITC Avant Garde" w:cs="Arial"/>
          <w:sz w:val="22"/>
          <w:szCs w:val="22"/>
        </w:rPr>
        <w:t>No habiendo otro asunto que trata</w:t>
      </w:r>
      <w:r>
        <w:rPr>
          <w:rFonts w:ascii="ITC Avant Garde" w:hAnsi="ITC Avant Garde" w:cs="Arial"/>
          <w:sz w:val="22"/>
          <w:szCs w:val="22"/>
        </w:rPr>
        <w:t>r, se levantó la sesión a las 17 horas con 42</w:t>
      </w:r>
      <w:r w:rsidRPr="00E27B5B">
        <w:rPr>
          <w:rFonts w:ascii="ITC Avant Garde" w:hAnsi="ITC Avant Garde" w:cs="Arial"/>
          <w:sz w:val="22"/>
          <w:szCs w:val="22"/>
        </w:rPr>
        <w:t xml:space="preserve"> minutos del día de su inicio, firmando para constancia la presente </w:t>
      </w:r>
      <w:r w:rsidR="00DD0E0D">
        <w:rPr>
          <w:rFonts w:ascii="ITC Avant Garde" w:hAnsi="ITC Avant Garde" w:cs="Arial"/>
          <w:sz w:val="22"/>
          <w:szCs w:val="22"/>
        </w:rPr>
        <w:t>A</w:t>
      </w:r>
      <w:r w:rsidRPr="00E27B5B">
        <w:rPr>
          <w:rFonts w:ascii="ITC Avant Garde" w:hAnsi="ITC Avant Garde" w:cs="Arial"/>
          <w:sz w:val="22"/>
          <w:szCs w:val="22"/>
        </w:rPr>
        <w:t xml:space="preserve">cta el Presidente del Consejo y </w:t>
      </w:r>
      <w:r>
        <w:rPr>
          <w:rFonts w:ascii="ITC Avant Garde" w:hAnsi="ITC Avant Garde" w:cs="Arial"/>
          <w:sz w:val="22"/>
          <w:szCs w:val="22"/>
        </w:rPr>
        <w:t>la</w:t>
      </w:r>
      <w:r w:rsidRPr="00E27B5B">
        <w:rPr>
          <w:rFonts w:ascii="ITC Avant Garde" w:hAnsi="ITC Avant Garde" w:cs="Arial"/>
          <w:sz w:val="22"/>
          <w:szCs w:val="22"/>
        </w:rPr>
        <w:t xml:space="preserve"> Secretari</w:t>
      </w:r>
      <w:r>
        <w:rPr>
          <w:rFonts w:ascii="ITC Avant Garde" w:hAnsi="ITC Avant Garde" w:cs="Arial"/>
          <w:sz w:val="22"/>
          <w:szCs w:val="22"/>
        </w:rPr>
        <w:t>a</w:t>
      </w:r>
      <w:r w:rsidRPr="00E27B5B">
        <w:rPr>
          <w:rFonts w:ascii="ITC Avant Garde" w:hAnsi="ITC Avant Garde" w:cs="Arial"/>
          <w:sz w:val="22"/>
          <w:szCs w:val="22"/>
        </w:rPr>
        <w:t xml:space="preserve"> del Consejo Consultivo.</w:t>
      </w:r>
    </w:p>
    <w:p w14:paraId="4D203B92" w14:textId="77777777" w:rsidR="00E37E21" w:rsidRDefault="00E37E21" w:rsidP="00E721FB">
      <w:pPr>
        <w:spacing w:line="276" w:lineRule="auto"/>
        <w:jc w:val="both"/>
        <w:rPr>
          <w:rFonts w:ascii="ITC Avant Garde" w:hAnsi="ITC Avant Garde" w:cs="Arial"/>
          <w:sz w:val="22"/>
          <w:szCs w:val="22"/>
        </w:rPr>
      </w:pPr>
    </w:p>
    <w:p w14:paraId="6EC52A61" w14:textId="77777777" w:rsidR="00E721FB" w:rsidRPr="00E27B5B" w:rsidRDefault="00E721FB" w:rsidP="00E721FB">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 xml:space="preserve">Dr. </w:t>
      </w:r>
      <w:r>
        <w:rPr>
          <w:rFonts w:ascii="ITC Avant Garde" w:hAnsi="ITC Avant Garde" w:cs="Arial"/>
          <w:sz w:val="22"/>
          <w:szCs w:val="22"/>
        </w:rPr>
        <w:t>Luis Miguel Martínez Cervantes</w:t>
      </w:r>
    </w:p>
    <w:p w14:paraId="7715D455" w14:textId="045C1762" w:rsidR="00F07D05" w:rsidRDefault="00E721FB" w:rsidP="001B3CAB">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Presidente</w:t>
      </w:r>
    </w:p>
    <w:p w14:paraId="5BF9C4F8" w14:textId="77777777" w:rsidR="001B3CAB" w:rsidRPr="00E27B5B" w:rsidRDefault="001B3CAB" w:rsidP="001B3CAB">
      <w:pPr>
        <w:spacing w:after="0" w:line="276" w:lineRule="auto"/>
        <w:ind w:left="142"/>
        <w:jc w:val="center"/>
        <w:rPr>
          <w:rFonts w:ascii="ITC Avant Garde" w:hAnsi="ITC Avant Garde" w:cs="Arial"/>
          <w:sz w:val="22"/>
          <w:szCs w:val="22"/>
        </w:rPr>
      </w:pPr>
    </w:p>
    <w:p w14:paraId="4426BF93" w14:textId="77777777" w:rsidR="00E721FB" w:rsidRDefault="00E721FB" w:rsidP="00E721FB">
      <w:pPr>
        <w:spacing w:after="0" w:line="276" w:lineRule="auto"/>
        <w:ind w:left="142"/>
        <w:jc w:val="center"/>
        <w:rPr>
          <w:rFonts w:ascii="ITC Avant Garde" w:hAnsi="ITC Avant Garde" w:cs="Arial"/>
          <w:sz w:val="22"/>
          <w:szCs w:val="22"/>
        </w:rPr>
      </w:pPr>
    </w:p>
    <w:p w14:paraId="1D904884" w14:textId="77777777" w:rsidR="00E721FB" w:rsidRPr="00E27B5B" w:rsidRDefault="00E721FB" w:rsidP="00E721FB">
      <w:pPr>
        <w:spacing w:after="0" w:line="276" w:lineRule="auto"/>
        <w:ind w:left="142"/>
        <w:jc w:val="center"/>
        <w:rPr>
          <w:rFonts w:ascii="ITC Avant Garde" w:hAnsi="ITC Avant Garde" w:cs="Arial"/>
          <w:sz w:val="22"/>
          <w:szCs w:val="22"/>
        </w:rPr>
      </w:pPr>
      <w:r>
        <w:rPr>
          <w:rFonts w:ascii="ITC Avant Garde" w:hAnsi="ITC Avant Garde" w:cs="Arial"/>
          <w:sz w:val="22"/>
          <w:szCs w:val="22"/>
        </w:rPr>
        <w:t>Mtra. Rebeca Escobar Briones</w:t>
      </w:r>
    </w:p>
    <w:p w14:paraId="5BCDA720" w14:textId="18064B0B" w:rsidR="00E721FB" w:rsidRDefault="00E721FB" w:rsidP="00DB541D">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Secretari</w:t>
      </w:r>
      <w:r>
        <w:rPr>
          <w:rFonts w:ascii="ITC Avant Garde" w:hAnsi="ITC Avant Garde" w:cs="Arial"/>
          <w:sz w:val="22"/>
          <w:szCs w:val="22"/>
        </w:rPr>
        <w:t>a</w:t>
      </w:r>
      <w:r w:rsidRPr="00E27B5B">
        <w:rPr>
          <w:rFonts w:ascii="ITC Avant Garde" w:hAnsi="ITC Avant Garde" w:cs="Arial"/>
          <w:sz w:val="22"/>
          <w:szCs w:val="22"/>
        </w:rPr>
        <w:t xml:space="preserve"> del Consejo Consulti</w:t>
      </w:r>
      <w:r>
        <w:rPr>
          <w:rFonts w:ascii="ITC Avant Garde" w:hAnsi="ITC Avant Garde" w:cs="Arial"/>
          <w:sz w:val="22"/>
          <w:szCs w:val="22"/>
        </w:rPr>
        <w:t>vo</w:t>
      </w:r>
    </w:p>
    <w:p w14:paraId="44799C85" w14:textId="087664A6" w:rsidR="001B3CAB" w:rsidRDefault="001B3CAB" w:rsidP="00DB541D">
      <w:pPr>
        <w:spacing w:after="0" w:line="276" w:lineRule="auto"/>
        <w:ind w:left="142"/>
        <w:jc w:val="center"/>
        <w:rPr>
          <w:rFonts w:ascii="ITC Avant Garde" w:hAnsi="ITC Avant Garde" w:cs="Arial"/>
          <w:sz w:val="22"/>
          <w:szCs w:val="22"/>
        </w:rPr>
      </w:pPr>
    </w:p>
    <w:p w14:paraId="40FFEEF9" w14:textId="371BFD34" w:rsidR="001B3CAB" w:rsidRPr="001B3CAB" w:rsidRDefault="001B3CAB" w:rsidP="001B3CAB">
      <w:pPr>
        <w:spacing w:line="276" w:lineRule="auto"/>
        <w:jc w:val="both"/>
        <w:rPr>
          <w:rFonts w:ascii="ITC Avant Garde" w:hAnsi="ITC Avant Garde" w:cs="Arial"/>
          <w:sz w:val="16"/>
          <w:szCs w:val="16"/>
        </w:rPr>
      </w:pPr>
      <w:r w:rsidRPr="001B3CAB">
        <w:rPr>
          <w:rFonts w:ascii="ITC Avant Garde" w:hAnsi="ITC Avant Garde" w:cs="Arial"/>
          <w:sz w:val="16"/>
          <w:szCs w:val="16"/>
        </w:rPr>
        <w:t>La presente Acta fue aprobada por el Consejo Consultivo del Instituto Federal de Telecomunicaciones por unanimidad de votos de los Consejeros presentes: Alejandro Ildefonso Castañeda Sabido, Sara Gabriela Castellanos Pascacio, Ernesto M. Flores-Roux, Gerardo Francisco González Abarca, Erik Huesca Morales, Salma Leticia Jalife Villalón, Luis Miguel Martínez Cervantes, Jorge Fernando Negrete Pacheco, Lucía Ojeda Cárdenas, Euridice Palma Salas, José Luis Peralta Higuera, Víctor Rangel Licea, Cynthia Gabriela Solís Arredondo, Martha Irene Soria Guzmán y Sofía Trejo Abad en su III Sesión Ordinaria celebrada el 12 de agosto de 2021, mediante Acuerdo CC/IFT/120821/4.</w:t>
      </w:r>
    </w:p>
    <w:sectPr w:rsidR="001B3CAB" w:rsidRPr="001B3CAB"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9C2E" w14:textId="77777777" w:rsidR="00CD2240" w:rsidRDefault="00CD2240" w:rsidP="00F60C09">
      <w:pPr>
        <w:spacing w:after="0"/>
      </w:pPr>
      <w:r>
        <w:separator/>
      </w:r>
    </w:p>
  </w:endnote>
  <w:endnote w:type="continuationSeparator" w:id="0">
    <w:p w14:paraId="2CF534D3" w14:textId="77777777" w:rsidR="00CD2240" w:rsidRDefault="00CD2240"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2426"/>
      <w:docPartObj>
        <w:docPartGallery w:val="Page Numbers (Bottom of Page)"/>
        <w:docPartUnique/>
      </w:docPartObj>
    </w:sdtPr>
    <w:sdtEndPr>
      <w:rPr>
        <w:rFonts w:asciiTheme="majorHAnsi" w:hAnsiTheme="majorHAnsi" w:cstheme="majorHAnsi"/>
        <w:sz w:val="16"/>
        <w:szCs w:val="16"/>
      </w:rPr>
    </w:sdtEndPr>
    <w:sdtContent>
      <w:p w14:paraId="4A9863AB" w14:textId="73E440CE" w:rsidR="0091256E" w:rsidRPr="005B18C8" w:rsidRDefault="0091256E" w:rsidP="00813DAA">
        <w:pPr>
          <w:spacing w:before="240"/>
          <w:jc w:val="both"/>
          <w:rPr>
            <w:rFonts w:ascii="ITC Avant Garde" w:hAnsi="ITC Avant Garde" w:cs="Arial"/>
            <w:sz w:val="12"/>
            <w:szCs w:val="12"/>
          </w:rPr>
        </w:pPr>
      </w:p>
      <w:p w14:paraId="53347275" w14:textId="77777777" w:rsidR="0091256E" w:rsidRPr="005B18C8" w:rsidRDefault="0091256E" w:rsidP="0043711E">
        <w:pPr>
          <w:spacing w:before="240"/>
          <w:jc w:val="both"/>
          <w:rPr>
            <w:rFonts w:ascii="ITC Avant Garde" w:hAnsi="ITC Avant Garde" w:cs="Arial"/>
            <w:sz w:val="12"/>
            <w:szCs w:val="12"/>
          </w:rPr>
        </w:pPr>
      </w:p>
      <w:p w14:paraId="1E17DC74" w14:textId="147530F9" w:rsidR="0091256E" w:rsidRPr="00C47843" w:rsidRDefault="0091256E">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6637C3"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147121D7" w14:textId="77777777" w:rsidR="0091256E" w:rsidRDefault="009125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BA909" w14:textId="77777777" w:rsidR="00CD2240" w:rsidRDefault="00CD2240" w:rsidP="00F60C09">
      <w:pPr>
        <w:spacing w:after="0"/>
      </w:pPr>
      <w:r>
        <w:separator/>
      </w:r>
    </w:p>
  </w:footnote>
  <w:footnote w:type="continuationSeparator" w:id="0">
    <w:p w14:paraId="684EDF89" w14:textId="77777777" w:rsidR="00CD2240" w:rsidRDefault="00CD2240"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32C" w14:textId="718F6721" w:rsidR="00F8380E" w:rsidRDefault="00F8380E">
    <w:pPr>
      <w:pStyle w:val="Encabezado"/>
    </w:pPr>
    <w:r>
      <w:rPr>
        <w:noProof/>
      </w:rPr>
      <w:drawing>
        <wp:inline distT="0" distB="0" distL="0" distR="0" wp14:anchorId="25744AD6" wp14:editId="31017DAC">
          <wp:extent cx="3432175" cy="552450"/>
          <wp:effectExtent l="0" t="0" r="0" b="0"/>
          <wp:docPr id="3" name="Imagen 3"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F2924"/>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1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9"/>
  </w:num>
  <w:num w:numId="5">
    <w:abstractNumId w:val="0"/>
  </w:num>
  <w:num w:numId="6">
    <w:abstractNumId w:val="8"/>
  </w:num>
  <w:num w:numId="7">
    <w:abstractNumId w:val="5"/>
  </w:num>
  <w:num w:numId="8">
    <w:abstractNumId w:val="13"/>
  </w:num>
  <w:num w:numId="9">
    <w:abstractNumId w:val="2"/>
  </w:num>
  <w:num w:numId="10">
    <w:abstractNumId w:val="14"/>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8"/>
  </w:num>
  <w:num w:numId="16">
    <w:abstractNumId w:val="7"/>
  </w:num>
  <w:num w:numId="17">
    <w:abstractNumId w:val="4"/>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D73"/>
    <w:rsid w:val="0000400B"/>
    <w:rsid w:val="00014B37"/>
    <w:rsid w:val="00015572"/>
    <w:rsid w:val="00016546"/>
    <w:rsid w:val="00022B5B"/>
    <w:rsid w:val="00025361"/>
    <w:rsid w:val="00026CD7"/>
    <w:rsid w:val="00027F3A"/>
    <w:rsid w:val="00032909"/>
    <w:rsid w:val="00034F2D"/>
    <w:rsid w:val="000355B6"/>
    <w:rsid w:val="000425FF"/>
    <w:rsid w:val="00043328"/>
    <w:rsid w:val="00052359"/>
    <w:rsid w:val="000528E2"/>
    <w:rsid w:val="00052C2C"/>
    <w:rsid w:val="00055D05"/>
    <w:rsid w:val="00057B25"/>
    <w:rsid w:val="00057DD9"/>
    <w:rsid w:val="000655D2"/>
    <w:rsid w:val="00070710"/>
    <w:rsid w:val="00071A7D"/>
    <w:rsid w:val="00080B79"/>
    <w:rsid w:val="0008480B"/>
    <w:rsid w:val="00086A6F"/>
    <w:rsid w:val="00086FD1"/>
    <w:rsid w:val="00094029"/>
    <w:rsid w:val="000979B1"/>
    <w:rsid w:val="000A15FE"/>
    <w:rsid w:val="000A2D73"/>
    <w:rsid w:val="000A3F79"/>
    <w:rsid w:val="000B1DA9"/>
    <w:rsid w:val="000C26A8"/>
    <w:rsid w:val="000C4B17"/>
    <w:rsid w:val="000C553C"/>
    <w:rsid w:val="000C621A"/>
    <w:rsid w:val="000C7BCE"/>
    <w:rsid w:val="000D6709"/>
    <w:rsid w:val="000E455F"/>
    <w:rsid w:val="000E6810"/>
    <w:rsid w:val="000F0DED"/>
    <w:rsid w:val="000F2AC8"/>
    <w:rsid w:val="000F42C6"/>
    <w:rsid w:val="001015B5"/>
    <w:rsid w:val="00103BA0"/>
    <w:rsid w:val="00112763"/>
    <w:rsid w:val="00121495"/>
    <w:rsid w:val="00122CF1"/>
    <w:rsid w:val="00123665"/>
    <w:rsid w:val="00124CD3"/>
    <w:rsid w:val="00127152"/>
    <w:rsid w:val="00127D02"/>
    <w:rsid w:val="001300D8"/>
    <w:rsid w:val="001337D9"/>
    <w:rsid w:val="00140E64"/>
    <w:rsid w:val="00152402"/>
    <w:rsid w:val="0015508A"/>
    <w:rsid w:val="001562B3"/>
    <w:rsid w:val="00156B22"/>
    <w:rsid w:val="00160EDF"/>
    <w:rsid w:val="00163250"/>
    <w:rsid w:val="001646A2"/>
    <w:rsid w:val="001704EC"/>
    <w:rsid w:val="001706CA"/>
    <w:rsid w:val="00171214"/>
    <w:rsid w:val="001713A2"/>
    <w:rsid w:val="00171C65"/>
    <w:rsid w:val="001736AA"/>
    <w:rsid w:val="00175947"/>
    <w:rsid w:val="0018129A"/>
    <w:rsid w:val="00182445"/>
    <w:rsid w:val="00186F2E"/>
    <w:rsid w:val="00193302"/>
    <w:rsid w:val="00194B49"/>
    <w:rsid w:val="00195358"/>
    <w:rsid w:val="001A28FD"/>
    <w:rsid w:val="001A4482"/>
    <w:rsid w:val="001A55D1"/>
    <w:rsid w:val="001B3517"/>
    <w:rsid w:val="001B3CAB"/>
    <w:rsid w:val="001B56F5"/>
    <w:rsid w:val="001B5756"/>
    <w:rsid w:val="001C3433"/>
    <w:rsid w:val="001C4DC8"/>
    <w:rsid w:val="001C7EEE"/>
    <w:rsid w:val="001D0DE4"/>
    <w:rsid w:val="001D135B"/>
    <w:rsid w:val="001D1561"/>
    <w:rsid w:val="001D6968"/>
    <w:rsid w:val="001E1248"/>
    <w:rsid w:val="001E199D"/>
    <w:rsid w:val="001E24D2"/>
    <w:rsid w:val="001F05D0"/>
    <w:rsid w:val="001F0B7C"/>
    <w:rsid w:val="001F2697"/>
    <w:rsid w:val="001F4604"/>
    <w:rsid w:val="002011A0"/>
    <w:rsid w:val="00204899"/>
    <w:rsid w:val="00205E0A"/>
    <w:rsid w:val="00215AA0"/>
    <w:rsid w:val="00223DAF"/>
    <w:rsid w:val="00235285"/>
    <w:rsid w:val="0023759E"/>
    <w:rsid w:val="00251E05"/>
    <w:rsid w:val="00252B1E"/>
    <w:rsid w:val="002556C3"/>
    <w:rsid w:val="00261637"/>
    <w:rsid w:val="00266F0A"/>
    <w:rsid w:val="002802AA"/>
    <w:rsid w:val="0028498E"/>
    <w:rsid w:val="0029731F"/>
    <w:rsid w:val="002A0A78"/>
    <w:rsid w:val="002A2A80"/>
    <w:rsid w:val="002A3E99"/>
    <w:rsid w:val="002B1314"/>
    <w:rsid w:val="002B1AE3"/>
    <w:rsid w:val="002B5398"/>
    <w:rsid w:val="002B5DA7"/>
    <w:rsid w:val="002B698C"/>
    <w:rsid w:val="002C23D6"/>
    <w:rsid w:val="002C29A7"/>
    <w:rsid w:val="002C2DF4"/>
    <w:rsid w:val="002C5282"/>
    <w:rsid w:val="002C7AB0"/>
    <w:rsid w:val="002D4B67"/>
    <w:rsid w:val="002D7040"/>
    <w:rsid w:val="002F026B"/>
    <w:rsid w:val="002F2F10"/>
    <w:rsid w:val="002F613D"/>
    <w:rsid w:val="0030367B"/>
    <w:rsid w:val="00310650"/>
    <w:rsid w:val="003167F7"/>
    <w:rsid w:val="00325347"/>
    <w:rsid w:val="00335318"/>
    <w:rsid w:val="00337768"/>
    <w:rsid w:val="00340E17"/>
    <w:rsid w:val="003432C0"/>
    <w:rsid w:val="00357E26"/>
    <w:rsid w:val="0036365D"/>
    <w:rsid w:val="003656B3"/>
    <w:rsid w:val="0036587E"/>
    <w:rsid w:val="00367EE9"/>
    <w:rsid w:val="00370A6D"/>
    <w:rsid w:val="00372E53"/>
    <w:rsid w:val="0037409C"/>
    <w:rsid w:val="0037527A"/>
    <w:rsid w:val="003758C3"/>
    <w:rsid w:val="00376448"/>
    <w:rsid w:val="00376EC4"/>
    <w:rsid w:val="0038025E"/>
    <w:rsid w:val="00382081"/>
    <w:rsid w:val="00382CAE"/>
    <w:rsid w:val="00382EAE"/>
    <w:rsid w:val="00384914"/>
    <w:rsid w:val="003920F8"/>
    <w:rsid w:val="0039487A"/>
    <w:rsid w:val="003A28A2"/>
    <w:rsid w:val="003A36EA"/>
    <w:rsid w:val="003A373D"/>
    <w:rsid w:val="003A5B6E"/>
    <w:rsid w:val="003B09AC"/>
    <w:rsid w:val="003B442E"/>
    <w:rsid w:val="003B770E"/>
    <w:rsid w:val="003C0137"/>
    <w:rsid w:val="003C39F5"/>
    <w:rsid w:val="003D0C75"/>
    <w:rsid w:val="003D4160"/>
    <w:rsid w:val="003D4B1B"/>
    <w:rsid w:val="003D6C76"/>
    <w:rsid w:val="003D72E6"/>
    <w:rsid w:val="003E073D"/>
    <w:rsid w:val="003E0C70"/>
    <w:rsid w:val="003E21DF"/>
    <w:rsid w:val="003F27D5"/>
    <w:rsid w:val="00400E3D"/>
    <w:rsid w:val="00421990"/>
    <w:rsid w:val="00426C81"/>
    <w:rsid w:val="0042757B"/>
    <w:rsid w:val="004332F1"/>
    <w:rsid w:val="00434A52"/>
    <w:rsid w:val="00434D19"/>
    <w:rsid w:val="004356FD"/>
    <w:rsid w:val="00437003"/>
    <w:rsid w:val="0043711E"/>
    <w:rsid w:val="00437C7C"/>
    <w:rsid w:val="004435D9"/>
    <w:rsid w:val="00443E92"/>
    <w:rsid w:val="0046004B"/>
    <w:rsid w:val="0046191A"/>
    <w:rsid w:val="00461AEC"/>
    <w:rsid w:val="00461C3C"/>
    <w:rsid w:val="00462915"/>
    <w:rsid w:val="004655BD"/>
    <w:rsid w:val="00467314"/>
    <w:rsid w:val="00474D6C"/>
    <w:rsid w:val="00477BF1"/>
    <w:rsid w:val="00477E25"/>
    <w:rsid w:val="0048099A"/>
    <w:rsid w:val="004919E7"/>
    <w:rsid w:val="004950DA"/>
    <w:rsid w:val="00495874"/>
    <w:rsid w:val="004A0B33"/>
    <w:rsid w:val="004A173E"/>
    <w:rsid w:val="004C1201"/>
    <w:rsid w:val="004C2A84"/>
    <w:rsid w:val="004C40B4"/>
    <w:rsid w:val="004C568C"/>
    <w:rsid w:val="004D0773"/>
    <w:rsid w:val="004D1EE0"/>
    <w:rsid w:val="004D7511"/>
    <w:rsid w:val="004D7CCE"/>
    <w:rsid w:val="004E1FAE"/>
    <w:rsid w:val="004E2DB0"/>
    <w:rsid w:val="004E33F3"/>
    <w:rsid w:val="004E3EF2"/>
    <w:rsid w:val="004E525D"/>
    <w:rsid w:val="004F0113"/>
    <w:rsid w:val="004F06E3"/>
    <w:rsid w:val="00500002"/>
    <w:rsid w:val="0050004F"/>
    <w:rsid w:val="005029F8"/>
    <w:rsid w:val="005042BE"/>
    <w:rsid w:val="005053E9"/>
    <w:rsid w:val="00505C11"/>
    <w:rsid w:val="00505DF3"/>
    <w:rsid w:val="00506593"/>
    <w:rsid w:val="0051177E"/>
    <w:rsid w:val="00512940"/>
    <w:rsid w:val="0052518A"/>
    <w:rsid w:val="0052745B"/>
    <w:rsid w:val="00533F8F"/>
    <w:rsid w:val="0053672C"/>
    <w:rsid w:val="005453F9"/>
    <w:rsid w:val="005512DF"/>
    <w:rsid w:val="00551C05"/>
    <w:rsid w:val="0056037E"/>
    <w:rsid w:val="0056234D"/>
    <w:rsid w:val="00567D28"/>
    <w:rsid w:val="00567DCB"/>
    <w:rsid w:val="00575C44"/>
    <w:rsid w:val="00580340"/>
    <w:rsid w:val="0058165E"/>
    <w:rsid w:val="00582D80"/>
    <w:rsid w:val="005847D9"/>
    <w:rsid w:val="00587314"/>
    <w:rsid w:val="00596A95"/>
    <w:rsid w:val="005A3500"/>
    <w:rsid w:val="005A48D5"/>
    <w:rsid w:val="005A7189"/>
    <w:rsid w:val="005B130B"/>
    <w:rsid w:val="005B2022"/>
    <w:rsid w:val="005B405F"/>
    <w:rsid w:val="005B47A7"/>
    <w:rsid w:val="005B7569"/>
    <w:rsid w:val="005C2198"/>
    <w:rsid w:val="005C21C2"/>
    <w:rsid w:val="005C2A9D"/>
    <w:rsid w:val="005C2E3C"/>
    <w:rsid w:val="005C6EEA"/>
    <w:rsid w:val="005C7A1B"/>
    <w:rsid w:val="005D365D"/>
    <w:rsid w:val="005F0180"/>
    <w:rsid w:val="005F2A94"/>
    <w:rsid w:val="005F553D"/>
    <w:rsid w:val="005F6A9A"/>
    <w:rsid w:val="005F7084"/>
    <w:rsid w:val="005F7D96"/>
    <w:rsid w:val="00605E7C"/>
    <w:rsid w:val="00611CB2"/>
    <w:rsid w:val="00613196"/>
    <w:rsid w:val="006157EC"/>
    <w:rsid w:val="00620DC2"/>
    <w:rsid w:val="00632918"/>
    <w:rsid w:val="0063423B"/>
    <w:rsid w:val="006352AD"/>
    <w:rsid w:val="00635D7B"/>
    <w:rsid w:val="00642A02"/>
    <w:rsid w:val="0064548E"/>
    <w:rsid w:val="006515D0"/>
    <w:rsid w:val="00651DAE"/>
    <w:rsid w:val="00657DCC"/>
    <w:rsid w:val="00661979"/>
    <w:rsid w:val="00662403"/>
    <w:rsid w:val="006637C3"/>
    <w:rsid w:val="00683E16"/>
    <w:rsid w:val="00690E0C"/>
    <w:rsid w:val="00692367"/>
    <w:rsid w:val="006A2034"/>
    <w:rsid w:val="006A2BF6"/>
    <w:rsid w:val="006A5DC5"/>
    <w:rsid w:val="006A60D6"/>
    <w:rsid w:val="006A721D"/>
    <w:rsid w:val="006B211C"/>
    <w:rsid w:val="006B7EA7"/>
    <w:rsid w:val="006C3229"/>
    <w:rsid w:val="006C4814"/>
    <w:rsid w:val="006C7117"/>
    <w:rsid w:val="006D2BF4"/>
    <w:rsid w:val="006D42D9"/>
    <w:rsid w:val="006D5514"/>
    <w:rsid w:val="006D6079"/>
    <w:rsid w:val="006E1E4F"/>
    <w:rsid w:val="006F1061"/>
    <w:rsid w:val="007065E2"/>
    <w:rsid w:val="00706CC0"/>
    <w:rsid w:val="0071029D"/>
    <w:rsid w:val="00711492"/>
    <w:rsid w:val="007114E3"/>
    <w:rsid w:val="0072004D"/>
    <w:rsid w:val="00723B3D"/>
    <w:rsid w:val="00723EEE"/>
    <w:rsid w:val="00727660"/>
    <w:rsid w:val="00727CCA"/>
    <w:rsid w:val="0073119B"/>
    <w:rsid w:val="007371A6"/>
    <w:rsid w:val="007429BA"/>
    <w:rsid w:val="0074349D"/>
    <w:rsid w:val="00743CC9"/>
    <w:rsid w:val="00755DF2"/>
    <w:rsid w:val="007574E5"/>
    <w:rsid w:val="007608B7"/>
    <w:rsid w:val="00766FDC"/>
    <w:rsid w:val="00767130"/>
    <w:rsid w:val="00770D61"/>
    <w:rsid w:val="00772DB8"/>
    <w:rsid w:val="00773700"/>
    <w:rsid w:val="007752F8"/>
    <w:rsid w:val="0077617F"/>
    <w:rsid w:val="0077675C"/>
    <w:rsid w:val="00777EDB"/>
    <w:rsid w:val="007819FD"/>
    <w:rsid w:val="00781A07"/>
    <w:rsid w:val="00782C96"/>
    <w:rsid w:val="00790A04"/>
    <w:rsid w:val="007917D0"/>
    <w:rsid w:val="007A4D3F"/>
    <w:rsid w:val="007B2314"/>
    <w:rsid w:val="007B30EB"/>
    <w:rsid w:val="007B7531"/>
    <w:rsid w:val="007C1AA1"/>
    <w:rsid w:val="007C547F"/>
    <w:rsid w:val="007C6225"/>
    <w:rsid w:val="007C6C6C"/>
    <w:rsid w:val="007C734D"/>
    <w:rsid w:val="007D11C7"/>
    <w:rsid w:val="007D1528"/>
    <w:rsid w:val="007D660D"/>
    <w:rsid w:val="007E1721"/>
    <w:rsid w:val="007E770D"/>
    <w:rsid w:val="007F0DC2"/>
    <w:rsid w:val="007F38AF"/>
    <w:rsid w:val="007F6EF4"/>
    <w:rsid w:val="007F7112"/>
    <w:rsid w:val="0080431A"/>
    <w:rsid w:val="008070BE"/>
    <w:rsid w:val="00807538"/>
    <w:rsid w:val="008104F2"/>
    <w:rsid w:val="00811E3B"/>
    <w:rsid w:val="00813DAA"/>
    <w:rsid w:val="008141C6"/>
    <w:rsid w:val="008158D0"/>
    <w:rsid w:val="008234BB"/>
    <w:rsid w:val="00833A45"/>
    <w:rsid w:val="00834E7C"/>
    <w:rsid w:val="00834F2A"/>
    <w:rsid w:val="00836B61"/>
    <w:rsid w:val="008416BA"/>
    <w:rsid w:val="008419EA"/>
    <w:rsid w:val="00844A1E"/>
    <w:rsid w:val="00844AFD"/>
    <w:rsid w:val="00846650"/>
    <w:rsid w:val="00851391"/>
    <w:rsid w:val="00855C11"/>
    <w:rsid w:val="00857774"/>
    <w:rsid w:val="008601B1"/>
    <w:rsid w:val="00861B15"/>
    <w:rsid w:val="00862FCC"/>
    <w:rsid w:val="00870548"/>
    <w:rsid w:val="008713C0"/>
    <w:rsid w:val="00873848"/>
    <w:rsid w:val="00873F5E"/>
    <w:rsid w:val="0087730A"/>
    <w:rsid w:val="00877E01"/>
    <w:rsid w:val="00883E73"/>
    <w:rsid w:val="0088537E"/>
    <w:rsid w:val="00885ADE"/>
    <w:rsid w:val="00886934"/>
    <w:rsid w:val="008875FC"/>
    <w:rsid w:val="00890A56"/>
    <w:rsid w:val="00890CE6"/>
    <w:rsid w:val="00895F53"/>
    <w:rsid w:val="008B0B7B"/>
    <w:rsid w:val="008B5014"/>
    <w:rsid w:val="008B5F3B"/>
    <w:rsid w:val="008B5F8F"/>
    <w:rsid w:val="008C2630"/>
    <w:rsid w:val="008C5B8E"/>
    <w:rsid w:val="008C76BD"/>
    <w:rsid w:val="008C7999"/>
    <w:rsid w:val="008D1ADC"/>
    <w:rsid w:val="008D41DA"/>
    <w:rsid w:val="008E7BBB"/>
    <w:rsid w:val="008E7DDF"/>
    <w:rsid w:val="008E7F39"/>
    <w:rsid w:val="008F79E2"/>
    <w:rsid w:val="00901962"/>
    <w:rsid w:val="0091016E"/>
    <w:rsid w:val="00910240"/>
    <w:rsid w:val="00911AE9"/>
    <w:rsid w:val="0091256E"/>
    <w:rsid w:val="009136B0"/>
    <w:rsid w:val="00917637"/>
    <w:rsid w:val="009238F6"/>
    <w:rsid w:val="00927DD4"/>
    <w:rsid w:val="009304B4"/>
    <w:rsid w:val="00930ABA"/>
    <w:rsid w:val="009327BD"/>
    <w:rsid w:val="009359CA"/>
    <w:rsid w:val="00941B92"/>
    <w:rsid w:val="00944D06"/>
    <w:rsid w:val="009502E7"/>
    <w:rsid w:val="009545BF"/>
    <w:rsid w:val="0096228B"/>
    <w:rsid w:val="00967672"/>
    <w:rsid w:val="009706F9"/>
    <w:rsid w:val="00971078"/>
    <w:rsid w:val="00972240"/>
    <w:rsid w:val="0098184D"/>
    <w:rsid w:val="0098228B"/>
    <w:rsid w:val="00982837"/>
    <w:rsid w:val="009901B1"/>
    <w:rsid w:val="0099056C"/>
    <w:rsid w:val="00991B00"/>
    <w:rsid w:val="00993125"/>
    <w:rsid w:val="009948B4"/>
    <w:rsid w:val="009A1E10"/>
    <w:rsid w:val="009A6ED3"/>
    <w:rsid w:val="009B0C36"/>
    <w:rsid w:val="009B1770"/>
    <w:rsid w:val="009B18FC"/>
    <w:rsid w:val="009B3409"/>
    <w:rsid w:val="009B3C38"/>
    <w:rsid w:val="009B3C8F"/>
    <w:rsid w:val="009B3D45"/>
    <w:rsid w:val="009B6A6B"/>
    <w:rsid w:val="009B70BE"/>
    <w:rsid w:val="009C4812"/>
    <w:rsid w:val="009C780B"/>
    <w:rsid w:val="009C7CEA"/>
    <w:rsid w:val="009D00F4"/>
    <w:rsid w:val="009D1AD1"/>
    <w:rsid w:val="009F465F"/>
    <w:rsid w:val="009F5BB4"/>
    <w:rsid w:val="00A010A3"/>
    <w:rsid w:val="00A013A5"/>
    <w:rsid w:val="00A143C2"/>
    <w:rsid w:val="00A21847"/>
    <w:rsid w:val="00A243A8"/>
    <w:rsid w:val="00A245D9"/>
    <w:rsid w:val="00A2616F"/>
    <w:rsid w:val="00A33445"/>
    <w:rsid w:val="00A368B6"/>
    <w:rsid w:val="00A413C4"/>
    <w:rsid w:val="00A450B4"/>
    <w:rsid w:val="00A500A4"/>
    <w:rsid w:val="00A67235"/>
    <w:rsid w:val="00A70FA2"/>
    <w:rsid w:val="00A713D5"/>
    <w:rsid w:val="00A72DEF"/>
    <w:rsid w:val="00A73267"/>
    <w:rsid w:val="00A7448F"/>
    <w:rsid w:val="00A75B17"/>
    <w:rsid w:val="00A7767D"/>
    <w:rsid w:val="00A81B56"/>
    <w:rsid w:val="00A8751E"/>
    <w:rsid w:val="00A907B7"/>
    <w:rsid w:val="00A91354"/>
    <w:rsid w:val="00A96CEF"/>
    <w:rsid w:val="00AA0EF3"/>
    <w:rsid w:val="00AA1325"/>
    <w:rsid w:val="00AA42E0"/>
    <w:rsid w:val="00AB06A2"/>
    <w:rsid w:val="00AC1249"/>
    <w:rsid w:val="00AC180E"/>
    <w:rsid w:val="00AC1924"/>
    <w:rsid w:val="00AC4D70"/>
    <w:rsid w:val="00AC5225"/>
    <w:rsid w:val="00AC74C0"/>
    <w:rsid w:val="00AC7A7B"/>
    <w:rsid w:val="00AE0E6C"/>
    <w:rsid w:val="00AE1DCB"/>
    <w:rsid w:val="00AE3185"/>
    <w:rsid w:val="00AE4C96"/>
    <w:rsid w:val="00AE6F95"/>
    <w:rsid w:val="00AE7D95"/>
    <w:rsid w:val="00AF4758"/>
    <w:rsid w:val="00AF7032"/>
    <w:rsid w:val="00B039DF"/>
    <w:rsid w:val="00B05A8D"/>
    <w:rsid w:val="00B122DD"/>
    <w:rsid w:val="00B1292A"/>
    <w:rsid w:val="00B13881"/>
    <w:rsid w:val="00B15A88"/>
    <w:rsid w:val="00B26937"/>
    <w:rsid w:val="00B30B73"/>
    <w:rsid w:val="00B31641"/>
    <w:rsid w:val="00B34462"/>
    <w:rsid w:val="00B41B05"/>
    <w:rsid w:val="00B53AFB"/>
    <w:rsid w:val="00B5520F"/>
    <w:rsid w:val="00B556BB"/>
    <w:rsid w:val="00B57D06"/>
    <w:rsid w:val="00B60645"/>
    <w:rsid w:val="00B6123F"/>
    <w:rsid w:val="00B616E0"/>
    <w:rsid w:val="00B6177A"/>
    <w:rsid w:val="00B66FEE"/>
    <w:rsid w:val="00B8279E"/>
    <w:rsid w:val="00B86364"/>
    <w:rsid w:val="00B8646D"/>
    <w:rsid w:val="00B907B4"/>
    <w:rsid w:val="00B90B8E"/>
    <w:rsid w:val="00B92E15"/>
    <w:rsid w:val="00B93BF9"/>
    <w:rsid w:val="00B95C3A"/>
    <w:rsid w:val="00B95DB3"/>
    <w:rsid w:val="00B95F8D"/>
    <w:rsid w:val="00BA1687"/>
    <w:rsid w:val="00BA72E4"/>
    <w:rsid w:val="00BB2B48"/>
    <w:rsid w:val="00BB6196"/>
    <w:rsid w:val="00BB78D1"/>
    <w:rsid w:val="00BC3D80"/>
    <w:rsid w:val="00BC63F5"/>
    <w:rsid w:val="00BD1C02"/>
    <w:rsid w:val="00BD1F70"/>
    <w:rsid w:val="00BE0B62"/>
    <w:rsid w:val="00BE11A2"/>
    <w:rsid w:val="00BE49D4"/>
    <w:rsid w:val="00BE4C9D"/>
    <w:rsid w:val="00BF0248"/>
    <w:rsid w:val="00BF1257"/>
    <w:rsid w:val="00BF69FD"/>
    <w:rsid w:val="00C028EB"/>
    <w:rsid w:val="00C10728"/>
    <w:rsid w:val="00C141C4"/>
    <w:rsid w:val="00C231C8"/>
    <w:rsid w:val="00C24513"/>
    <w:rsid w:val="00C24C03"/>
    <w:rsid w:val="00C305B8"/>
    <w:rsid w:val="00C314F4"/>
    <w:rsid w:val="00C315AD"/>
    <w:rsid w:val="00C33666"/>
    <w:rsid w:val="00C36C7E"/>
    <w:rsid w:val="00C403E2"/>
    <w:rsid w:val="00C47843"/>
    <w:rsid w:val="00C51667"/>
    <w:rsid w:val="00C51AEA"/>
    <w:rsid w:val="00C5662B"/>
    <w:rsid w:val="00C619DE"/>
    <w:rsid w:val="00C6205D"/>
    <w:rsid w:val="00C74842"/>
    <w:rsid w:val="00C74E73"/>
    <w:rsid w:val="00C779B2"/>
    <w:rsid w:val="00C77BF4"/>
    <w:rsid w:val="00C80184"/>
    <w:rsid w:val="00C80477"/>
    <w:rsid w:val="00C90BEC"/>
    <w:rsid w:val="00C9116F"/>
    <w:rsid w:val="00C939B2"/>
    <w:rsid w:val="00C95FAF"/>
    <w:rsid w:val="00C96DF1"/>
    <w:rsid w:val="00C979F6"/>
    <w:rsid w:val="00C97A31"/>
    <w:rsid w:val="00CA57EC"/>
    <w:rsid w:val="00CA7D33"/>
    <w:rsid w:val="00CB53D2"/>
    <w:rsid w:val="00CB798E"/>
    <w:rsid w:val="00CD20F0"/>
    <w:rsid w:val="00CD2240"/>
    <w:rsid w:val="00CD474E"/>
    <w:rsid w:val="00CD48B2"/>
    <w:rsid w:val="00CD7A6C"/>
    <w:rsid w:val="00CE03F7"/>
    <w:rsid w:val="00CE0678"/>
    <w:rsid w:val="00CE26A7"/>
    <w:rsid w:val="00CE3645"/>
    <w:rsid w:val="00CE7C9A"/>
    <w:rsid w:val="00CE7DCD"/>
    <w:rsid w:val="00CF19AC"/>
    <w:rsid w:val="00CF1F3F"/>
    <w:rsid w:val="00CF26B9"/>
    <w:rsid w:val="00CF3082"/>
    <w:rsid w:val="00CF41F3"/>
    <w:rsid w:val="00CF4707"/>
    <w:rsid w:val="00CF5D81"/>
    <w:rsid w:val="00D01A90"/>
    <w:rsid w:val="00D02869"/>
    <w:rsid w:val="00D033DD"/>
    <w:rsid w:val="00D076F9"/>
    <w:rsid w:val="00D13C32"/>
    <w:rsid w:val="00D26F3B"/>
    <w:rsid w:val="00D27537"/>
    <w:rsid w:val="00D320CF"/>
    <w:rsid w:val="00D44B24"/>
    <w:rsid w:val="00D45455"/>
    <w:rsid w:val="00D51808"/>
    <w:rsid w:val="00D528AD"/>
    <w:rsid w:val="00D53AE6"/>
    <w:rsid w:val="00D577F9"/>
    <w:rsid w:val="00D613AE"/>
    <w:rsid w:val="00D61FCA"/>
    <w:rsid w:val="00D71266"/>
    <w:rsid w:val="00D738AA"/>
    <w:rsid w:val="00D747C6"/>
    <w:rsid w:val="00D80ADF"/>
    <w:rsid w:val="00D80E51"/>
    <w:rsid w:val="00D830B1"/>
    <w:rsid w:val="00D8624F"/>
    <w:rsid w:val="00D925A9"/>
    <w:rsid w:val="00D95E2A"/>
    <w:rsid w:val="00DA0CB9"/>
    <w:rsid w:val="00DA1102"/>
    <w:rsid w:val="00DA1129"/>
    <w:rsid w:val="00DA2E6B"/>
    <w:rsid w:val="00DA4E00"/>
    <w:rsid w:val="00DB05AE"/>
    <w:rsid w:val="00DB385F"/>
    <w:rsid w:val="00DB4899"/>
    <w:rsid w:val="00DB541D"/>
    <w:rsid w:val="00DB54B5"/>
    <w:rsid w:val="00DC0717"/>
    <w:rsid w:val="00DC09F3"/>
    <w:rsid w:val="00DC4B9F"/>
    <w:rsid w:val="00DC5165"/>
    <w:rsid w:val="00DD0D26"/>
    <w:rsid w:val="00DD0E0D"/>
    <w:rsid w:val="00DD106C"/>
    <w:rsid w:val="00DD4519"/>
    <w:rsid w:val="00DD4BBD"/>
    <w:rsid w:val="00DD6B72"/>
    <w:rsid w:val="00DE4377"/>
    <w:rsid w:val="00E012D1"/>
    <w:rsid w:val="00E028F9"/>
    <w:rsid w:val="00E04E60"/>
    <w:rsid w:val="00E06E5C"/>
    <w:rsid w:val="00E07F1E"/>
    <w:rsid w:val="00E157AB"/>
    <w:rsid w:val="00E166D9"/>
    <w:rsid w:val="00E20D6A"/>
    <w:rsid w:val="00E237D5"/>
    <w:rsid w:val="00E24163"/>
    <w:rsid w:val="00E2577F"/>
    <w:rsid w:val="00E27B5B"/>
    <w:rsid w:val="00E306AA"/>
    <w:rsid w:val="00E3248C"/>
    <w:rsid w:val="00E37E21"/>
    <w:rsid w:val="00E403CE"/>
    <w:rsid w:val="00E44257"/>
    <w:rsid w:val="00E445B5"/>
    <w:rsid w:val="00E529C0"/>
    <w:rsid w:val="00E53601"/>
    <w:rsid w:val="00E53EF4"/>
    <w:rsid w:val="00E56AA5"/>
    <w:rsid w:val="00E574C7"/>
    <w:rsid w:val="00E60C63"/>
    <w:rsid w:val="00E623CC"/>
    <w:rsid w:val="00E721FB"/>
    <w:rsid w:val="00E72613"/>
    <w:rsid w:val="00E73730"/>
    <w:rsid w:val="00E73F56"/>
    <w:rsid w:val="00E80273"/>
    <w:rsid w:val="00E81324"/>
    <w:rsid w:val="00E81E9F"/>
    <w:rsid w:val="00E96266"/>
    <w:rsid w:val="00EA134F"/>
    <w:rsid w:val="00EA1E27"/>
    <w:rsid w:val="00EA30C6"/>
    <w:rsid w:val="00EB0F42"/>
    <w:rsid w:val="00EB18FE"/>
    <w:rsid w:val="00EB4978"/>
    <w:rsid w:val="00EC1024"/>
    <w:rsid w:val="00EC1E57"/>
    <w:rsid w:val="00EC4CCE"/>
    <w:rsid w:val="00EC548A"/>
    <w:rsid w:val="00ED0470"/>
    <w:rsid w:val="00ED26DD"/>
    <w:rsid w:val="00ED5442"/>
    <w:rsid w:val="00ED58E9"/>
    <w:rsid w:val="00EE2945"/>
    <w:rsid w:val="00EF39F5"/>
    <w:rsid w:val="00EF58E6"/>
    <w:rsid w:val="00F00136"/>
    <w:rsid w:val="00F0147C"/>
    <w:rsid w:val="00F04A19"/>
    <w:rsid w:val="00F07D05"/>
    <w:rsid w:val="00F11896"/>
    <w:rsid w:val="00F124FF"/>
    <w:rsid w:val="00F14056"/>
    <w:rsid w:val="00F212BF"/>
    <w:rsid w:val="00F239D6"/>
    <w:rsid w:val="00F26384"/>
    <w:rsid w:val="00F34220"/>
    <w:rsid w:val="00F35694"/>
    <w:rsid w:val="00F36283"/>
    <w:rsid w:val="00F37367"/>
    <w:rsid w:val="00F453F5"/>
    <w:rsid w:val="00F45C7E"/>
    <w:rsid w:val="00F52094"/>
    <w:rsid w:val="00F52F5F"/>
    <w:rsid w:val="00F53DE1"/>
    <w:rsid w:val="00F560A9"/>
    <w:rsid w:val="00F60C09"/>
    <w:rsid w:val="00F63DE9"/>
    <w:rsid w:val="00F65392"/>
    <w:rsid w:val="00F718B1"/>
    <w:rsid w:val="00F71A4B"/>
    <w:rsid w:val="00F72288"/>
    <w:rsid w:val="00F736F0"/>
    <w:rsid w:val="00F77332"/>
    <w:rsid w:val="00F832E3"/>
    <w:rsid w:val="00F8380E"/>
    <w:rsid w:val="00F86B8D"/>
    <w:rsid w:val="00F91BE1"/>
    <w:rsid w:val="00F91FB5"/>
    <w:rsid w:val="00F922C5"/>
    <w:rsid w:val="00F95E4C"/>
    <w:rsid w:val="00FA2A7E"/>
    <w:rsid w:val="00FA3EBB"/>
    <w:rsid w:val="00FA5B46"/>
    <w:rsid w:val="00FA7817"/>
    <w:rsid w:val="00FB02DD"/>
    <w:rsid w:val="00FB1291"/>
    <w:rsid w:val="00FB613E"/>
    <w:rsid w:val="00FB7EA8"/>
    <w:rsid w:val="00FC0AF2"/>
    <w:rsid w:val="00FC3EDF"/>
    <w:rsid w:val="00FC4D53"/>
    <w:rsid w:val="00FC517D"/>
    <w:rsid w:val="00FC5B87"/>
    <w:rsid w:val="00FC7C57"/>
    <w:rsid w:val="00FD0535"/>
    <w:rsid w:val="00FD1AB0"/>
    <w:rsid w:val="00FD2B92"/>
    <w:rsid w:val="00FD7F5E"/>
    <w:rsid w:val="00FE39B1"/>
    <w:rsid w:val="00FE4140"/>
    <w:rsid w:val="00FE48D8"/>
    <w:rsid w:val="00FE52B1"/>
    <w:rsid w:val="00FE53C6"/>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1884-7038-4924-833C-C7256326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Eunice Rosales </cp:lastModifiedBy>
  <cp:revision>3</cp:revision>
  <cp:lastPrinted>2020-09-14T21:47:00Z</cp:lastPrinted>
  <dcterms:created xsi:type="dcterms:W3CDTF">2021-08-09T15:25:00Z</dcterms:created>
  <dcterms:modified xsi:type="dcterms:W3CDTF">2021-08-13T16:09:00Z</dcterms:modified>
</cp:coreProperties>
</file>