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C7B65" w14:textId="36BC77FC" w:rsidR="00C77BF4" w:rsidRPr="00A77937" w:rsidRDefault="002C29A7" w:rsidP="00A77937">
      <w:pPr>
        <w:tabs>
          <w:tab w:val="left" w:pos="142"/>
        </w:tabs>
        <w:spacing w:line="276" w:lineRule="auto"/>
        <w:jc w:val="both"/>
        <w:rPr>
          <w:rFonts w:ascii="ITC Avant Garde" w:hAnsi="ITC Avant Garde" w:cs="Arial"/>
          <w:sz w:val="22"/>
          <w:szCs w:val="22"/>
        </w:rPr>
      </w:pPr>
      <w:r w:rsidRPr="00A77937">
        <w:rPr>
          <w:rFonts w:ascii="ITC Avant Garde" w:hAnsi="ITC Avant Garde" w:cs="Arial"/>
          <w:sz w:val="22"/>
          <w:szCs w:val="22"/>
        </w:rPr>
        <w:t xml:space="preserve">En la Ciudad de México, siendo las 15 horas con </w:t>
      </w:r>
      <w:r w:rsidR="00A92471" w:rsidRPr="00A77937">
        <w:rPr>
          <w:rFonts w:ascii="ITC Avant Garde" w:hAnsi="ITC Avant Garde" w:cs="Arial"/>
          <w:sz w:val="22"/>
          <w:szCs w:val="22"/>
        </w:rPr>
        <w:t>04</w:t>
      </w:r>
      <w:r w:rsidRPr="00A77937">
        <w:rPr>
          <w:rFonts w:ascii="ITC Avant Garde" w:hAnsi="ITC Avant Garde" w:cs="Arial"/>
          <w:sz w:val="22"/>
          <w:szCs w:val="22"/>
        </w:rPr>
        <w:t xml:space="preserve"> minutos, del </w:t>
      </w:r>
      <w:r w:rsidR="00A92471" w:rsidRPr="00A77937">
        <w:rPr>
          <w:rFonts w:ascii="ITC Avant Garde" w:hAnsi="ITC Avant Garde" w:cs="Arial"/>
          <w:sz w:val="22"/>
          <w:szCs w:val="22"/>
        </w:rPr>
        <w:t>8</w:t>
      </w:r>
      <w:r w:rsidRPr="00A77937">
        <w:rPr>
          <w:rFonts w:ascii="ITC Avant Garde" w:hAnsi="ITC Avant Garde" w:cs="Arial"/>
          <w:sz w:val="22"/>
          <w:szCs w:val="22"/>
        </w:rPr>
        <w:t xml:space="preserve"> de j</w:t>
      </w:r>
      <w:r w:rsidR="00A92471" w:rsidRPr="00A77937">
        <w:rPr>
          <w:rFonts w:ascii="ITC Avant Garde" w:hAnsi="ITC Avant Garde" w:cs="Arial"/>
          <w:sz w:val="22"/>
          <w:szCs w:val="22"/>
        </w:rPr>
        <w:t>ul</w:t>
      </w:r>
      <w:r w:rsidRPr="00A77937">
        <w:rPr>
          <w:rFonts w:ascii="ITC Avant Garde" w:hAnsi="ITC Avant Garde" w:cs="Arial"/>
          <w:sz w:val="22"/>
          <w:szCs w:val="22"/>
        </w:rPr>
        <w:t>io de 202</w:t>
      </w:r>
      <w:r w:rsidR="00A92471" w:rsidRPr="00A77937">
        <w:rPr>
          <w:rFonts w:ascii="ITC Avant Garde" w:hAnsi="ITC Avant Garde" w:cs="Arial"/>
          <w:sz w:val="22"/>
          <w:szCs w:val="22"/>
        </w:rPr>
        <w:t>1</w:t>
      </w:r>
      <w:r w:rsidRPr="00A77937">
        <w:rPr>
          <w:rFonts w:ascii="ITC Avant Garde" w:hAnsi="ITC Avant Garde" w:cs="Arial"/>
          <w:sz w:val="22"/>
          <w:szCs w:val="22"/>
        </w:rPr>
        <w:t xml:space="preserve">, a través de medios electrónicos de comunicación a distancia y de conformidad con el artículo 34 de la Ley Federal de Telecomunicaciones y Radiodifusión, en relación con el artículo 17, fracción XI; 4, último párrafo, 78 y 79 del Estatuto Orgánico del Instituto Federal de Telecomunicaciones, y 8,12, 15, 16, 17, 18 y 22, fracción II, de las Reglas de Operación del Consejo Consultivo del Instituto Federal de Telecomunicaciones, se </w:t>
      </w:r>
      <w:r w:rsidR="00E27B5B" w:rsidRPr="00A77937">
        <w:rPr>
          <w:rFonts w:ascii="ITC Avant Garde" w:hAnsi="ITC Avant Garde" w:cs="Arial"/>
          <w:sz w:val="22"/>
          <w:szCs w:val="22"/>
        </w:rPr>
        <w:t>celebró</w:t>
      </w:r>
      <w:r w:rsidRPr="00A77937">
        <w:rPr>
          <w:rFonts w:ascii="ITC Avant Garde" w:hAnsi="ITC Avant Garde" w:cs="Arial"/>
          <w:sz w:val="22"/>
          <w:szCs w:val="22"/>
        </w:rPr>
        <w:t xml:space="preserve"> la:</w:t>
      </w:r>
    </w:p>
    <w:p w14:paraId="5645EBB1" w14:textId="77777777" w:rsidR="0028077E" w:rsidRPr="00A77937" w:rsidRDefault="0028077E" w:rsidP="00A77937">
      <w:pPr>
        <w:tabs>
          <w:tab w:val="left" w:pos="142"/>
        </w:tabs>
        <w:spacing w:line="276" w:lineRule="auto"/>
        <w:jc w:val="both"/>
        <w:rPr>
          <w:rFonts w:ascii="ITC Avant Garde" w:hAnsi="ITC Avant Garde" w:cs="Arial"/>
          <w:sz w:val="22"/>
          <w:szCs w:val="22"/>
        </w:rPr>
      </w:pPr>
    </w:p>
    <w:p w14:paraId="55F6154C" w14:textId="3F18253A" w:rsidR="009B6A6B" w:rsidRPr="00A77937" w:rsidRDefault="0030367B" w:rsidP="00A77937">
      <w:pPr>
        <w:spacing w:after="0" w:line="276" w:lineRule="auto"/>
        <w:jc w:val="center"/>
        <w:rPr>
          <w:rFonts w:ascii="ITC Avant Garde" w:hAnsi="ITC Avant Garde" w:cs="Arial"/>
          <w:b/>
          <w:sz w:val="22"/>
          <w:szCs w:val="22"/>
        </w:rPr>
      </w:pPr>
      <w:r w:rsidRPr="00A77937">
        <w:rPr>
          <w:rFonts w:ascii="ITC Avant Garde" w:hAnsi="ITC Avant Garde" w:cs="Arial"/>
          <w:b/>
          <w:sz w:val="22"/>
          <w:szCs w:val="22"/>
        </w:rPr>
        <w:t>PRIMERA</w:t>
      </w:r>
      <w:r w:rsidR="00443E92" w:rsidRPr="00A77937">
        <w:rPr>
          <w:rFonts w:ascii="ITC Avant Garde" w:hAnsi="ITC Avant Garde" w:cs="Arial"/>
          <w:b/>
          <w:sz w:val="22"/>
          <w:szCs w:val="22"/>
        </w:rPr>
        <w:t xml:space="preserve"> </w:t>
      </w:r>
      <w:r w:rsidR="009B6A6B" w:rsidRPr="00A77937">
        <w:rPr>
          <w:rFonts w:ascii="ITC Avant Garde" w:hAnsi="ITC Avant Garde" w:cs="Arial"/>
          <w:b/>
          <w:sz w:val="22"/>
          <w:szCs w:val="22"/>
        </w:rPr>
        <w:t xml:space="preserve">SESIÓN </w:t>
      </w:r>
      <w:r w:rsidR="006B211C" w:rsidRPr="00A77937">
        <w:rPr>
          <w:rFonts w:ascii="ITC Avant Garde" w:hAnsi="ITC Avant Garde" w:cs="Arial"/>
          <w:b/>
          <w:sz w:val="22"/>
          <w:szCs w:val="22"/>
        </w:rPr>
        <w:t xml:space="preserve">ORDINARIA </w:t>
      </w:r>
      <w:r w:rsidR="009B6A6B" w:rsidRPr="00A77937">
        <w:rPr>
          <w:rFonts w:ascii="ITC Avant Garde" w:hAnsi="ITC Avant Garde" w:cs="Arial"/>
          <w:b/>
          <w:sz w:val="22"/>
          <w:szCs w:val="22"/>
        </w:rPr>
        <w:t xml:space="preserve">DE </w:t>
      </w:r>
      <w:r w:rsidR="00D02869" w:rsidRPr="00A77937">
        <w:rPr>
          <w:rFonts w:ascii="ITC Avant Garde" w:hAnsi="ITC Avant Garde" w:cs="Arial"/>
          <w:b/>
          <w:sz w:val="22"/>
          <w:szCs w:val="22"/>
        </w:rPr>
        <w:t>202</w:t>
      </w:r>
      <w:r w:rsidR="00A92471" w:rsidRPr="00A77937">
        <w:rPr>
          <w:rFonts w:ascii="ITC Avant Garde" w:hAnsi="ITC Avant Garde" w:cs="Arial"/>
          <w:b/>
          <w:sz w:val="22"/>
          <w:szCs w:val="22"/>
        </w:rPr>
        <w:t>1</w:t>
      </w:r>
    </w:p>
    <w:p w14:paraId="5C9BEA6F" w14:textId="1C58EA3B" w:rsidR="009B6A6B" w:rsidRPr="00A77937" w:rsidRDefault="0080431A" w:rsidP="00A77937">
      <w:pPr>
        <w:spacing w:after="0" w:line="276" w:lineRule="auto"/>
        <w:jc w:val="center"/>
        <w:rPr>
          <w:rFonts w:ascii="ITC Avant Garde" w:hAnsi="ITC Avant Garde" w:cs="Arial"/>
          <w:b/>
          <w:sz w:val="22"/>
          <w:szCs w:val="22"/>
        </w:rPr>
      </w:pPr>
      <w:r w:rsidRPr="00A77937">
        <w:rPr>
          <w:rFonts w:ascii="ITC Avant Garde" w:hAnsi="ITC Avant Garde" w:cs="Arial"/>
          <w:b/>
          <w:sz w:val="22"/>
          <w:szCs w:val="22"/>
        </w:rPr>
        <w:t>V</w:t>
      </w:r>
      <w:r w:rsidR="00A92471" w:rsidRPr="00A77937">
        <w:rPr>
          <w:rFonts w:ascii="ITC Avant Garde" w:hAnsi="ITC Avant Garde" w:cs="Arial"/>
          <w:b/>
          <w:sz w:val="22"/>
          <w:szCs w:val="22"/>
        </w:rPr>
        <w:t>I</w:t>
      </w:r>
      <w:r w:rsidR="005C7A1B" w:rsidRPr="00A77937">
        <w:rPr>
          <w:rFonts w:ascii="ITC Avant Garde" w:hAnsi="ITC Avant Garde" w:cs="Arial"/>
          <w:b/>
          <w:sz w:val="22"/>
          <w:szCs w:val="22"/>
        </w:rPr>
        <w:t xml:space="preserve"> CONSEJO CONSULTIVO</w:t>
      </w:r>
    </w:p>
    <w:p w14:paraId="3A479D3A" w14:textId="536FD82A" w:rsidR="00FC7C57" w:rsidRPr="00A77937" w:rsidRDefault="005C7A1B" w:rsidP="00A77937">
      <w:pPr>
        <w:spacing w:after="0" w:line="276" w:lineRule="auto"/>
        <w:jc w:val="center"/>
        <w:rPr>
          <w:rFonts w:ascii="ITC Avant Garde" w:hAnsi="ITC Avant Garde" w:cs="Arial"/>
          <w:b/>
          <w:sz w:val="22"/>
          <w:szCs w:val="22"/>
        </w:rPr>
      </w:pPr>
      <w:r w:rsidRPr="00A77937">
        <w:rPr>
          <w:rFonts w:ascii="ITC Avant Garde" w:hAnsi="ITC Avant Garde" w:cs="Arial"/>
          <w:b/>
          <w:sz w:val="22"/>
          <w:szCs w:val="22"/>
        </w:rPr>
        <w:t>DEL INSTITUTO FEDERAL DE TELECOMUNICACIONES</w:t>
      </w:r>
    </w:p>
    <w:p w14:paraId="04C4AE8F" w14:textId="77777777" w:rsidR="0028077E" w:rsidRPr="00A77937" w:rsidRDefault="0028077E" w:rsidP="00A77937">
      <w:pPr>
        <w:spacing w:after="0" w:line="276" w:lineRule="auto"/>
        <w:jc w:val="center"/>
        <w:rPr>
          <w:rFonts w:ascii="ITC Avant Garde" w:hAnsi="ITC Avant Garde" w:cs="Arial"/>
          <w:b/>
          <w:sz w:val="22"/>
          <w:szCs w:val="22"/>
        </w:rPr>
      </w:pPr>
    </w:p>
    <w:p w14:paraId="63A6757E" w14:textId="5E60F982" w:rsidR="00E237D5" w:rsidRPr="00A77937" w:rsidRDefault="005C7A1B" w:rsidP="00A77937">
      <w:pPr>
        <w:spacing w:before="240" w:line="276" w:lineRule="auto"/>
        <w:jc w:val="both"/>
        <w:rPr>
          <w:rFonts w:ascii="ITC Avant Garde" w:hAnsi="ITC Avant Garde" w:cs="Arial"/>
          <w:sz w:val="22"/>
          <w:szCs w:val="22"/>
        </w:rPr>
      </w:pPr>
      <w:r w:rsidRPr="00A77937">
        <w:rPr>
          <w:rFonts w:ascii="ITC Avant Garde" w:hAnsi="ITC Avant Garde" w:cs="Arial"/>
          <w:sz w:val="22"/>
          <w:szCs w:val="22"/>
        </w:rPr>
        <w:t xml:space="preserve">En la sesión estuvieron presentes </w:t>
      </w:r>
      <w:r w:rsidR="00FD2B92" w:rsidRPr="00A77937">
        <w:rPr>
          <w:rFonts w:ascii="ITC Avant Garde" w:hAnsi="ITC Avant Garde" w:cs="Arial"/>
          <w:sz w:val="22"/>
          <w:szCs w:val="22"/>
        </w:rPr>
        <w:t>los</w:t>
      </w:r>
      <w:r w:rsidR="006B211C" w:rsidRPr="00A77937">
        <w:rPr>
          <w:rFonts w:ascii="ITC Avant Garde" w:hAnsi="ITC Avant Garde" w:cs="Arial"/>
          <w:sz w:val="22"/>
          <w:szCs w:val="22"/>
        </w:rPr>
        <w:t xml:space="preserve"> Consejeros</w:t>
      </w:r>
      <w:r w:rsidRPr="00A77937">
        <w:rPr>
          <w:rFonts w:ascii="ITC Avant Garde" w:hAnsi="ITC Avant Garde" w:cs="Arial"/>
          <w:sz w:val="22"/>
          <w:szCs w:val="22"/>
        </w:rPr>
        <w:t>:</w:t>
      </w:r>
    </w:p>
    <w:p w14:paraId="7386F77F" w14:textId="77777777" w:rsidR="0028077E" w:rsidRPr="00A77937" w:rsidRDefault="0028077E" w:rsidP="00A77937">
      <w:pPr>
        <w:spacing w:after="0" w:line="276" w:lineRule="auto"/>
        <w:ind w:left="360"/>
        <w:jc w:val="both"/>
        <w:rPr>
          <w:rFonts w:ascii="ITC Avant Garde" w:hAnsi="ITC Avant Garde"/>
          <w:bCs/>
          <w:sz w:val="22"/>
          <w:szCs w:val="22"/>
        </w:rPr>
      </w:pPr>
      <w:r w:rsidRPr="00A77937">
        <w:rPr>
          <w:rFonts w:ascii="ITC Avant Garde" w:hAnsi="ITC Avant Garde"/>
          <w:bCs/>
          <w:sz w:val="22"/>
          <w:szCs w:val="22"/>
        </w:rPr>
        <w:t>Dr. Alejandro Ildefonso Castañeda Sabido</w:t>
      </w:r>
    </w:p>
    <w:p w14:paraId="1BD1C956" w14:textId="77777777" w:rsidR="0028077E" w:rsidRPr="00A77937" w:rsidRDefault="0028077E" w:rsidP="00A77937">
      <w:pPr>
        <w:spacing w:after="0" w:line="276" w:lineRule="auto"/>
        <w:ind w:left="360"/>
        <w:jc w:val="both"/>
        <w:rPr>
          <w:rFonts w:ascii="ITC Avant Garde" w:hAnsi="ITC Avant Garde"/>
          <w:bCs/>
          <w:sz w:val="22"/>
          <w:szCs w:val="22"/>
        </w:rPr>
      </w:pPr>
      <w:r w:rsidRPr="00A77937">
        <w:rPr>
          <w:rFonts w:ascii="ITC Avant Garde" w:hAnsi="ITC Avant Garde"/>
          <w:bCs/>
          <w:sz w:val="22"/>
          <w:szCs w:val="22"/>
        </w:rPr>
        <w:t>Dra. Sara Gabriela Castellanos Pascacio</w:t>
      </w:r>
    </w:p>
    <w:p w14:paraId="5A25A801" w14:textId="77777777" w:rsidR="0028077E" w:rsidRPr="00A77937" w:rsidRDefault="0028077E" w:rsidP="00A77937">
      <w:pPr>
        <w:spacing w:after="0" w:line="276" w:lineRule="auto"/>
        <w:ind w:left="360"/>
        <w:jc w:val="both"/>
        <w:rPr>
          <w:rFonts w:ascii="ITC Avant Garde" w:hAnsi="ITC Avant Garde"/>
          <w:bCs/>
          <w:sz w:val="22"/>
          <w:szCs w:val="22"/>
        </w:rPr>
      </w:pPr>
      <w:r w:rsidRPr="00A77937">
        <w:rPr>
          <w:rFonts w:ascii="ITC Avant Garde" w:hAnsi="ITC Avant Garde"/>
          <w:bCs/>
          <w:sz w:val="22"/>
          <w:szCs w:val="22"/>
        </w:rPr>
        <w:t>Dr. Ernesto M. Flores-Roux</w:t>
      </w:r>
    </w:p>
    <w:p w14:paraId="71AB1E4E" w14:textId="77777777" w:rsidR="0028077E" w:rsidRPr="00A77937" w:rsidRDefault="0028077E" w:rsidP="00A77937">
      <w:pPr>
        <w:spacing w:after="0" w:line="276" w:lineRule="auto"/>
        <w:ind w:left="360"/>
        <w:jc w:val="both"/>
        <w:rPr>
          <w:rFonts w:ascii="ITC Avant Garde" w:hAnsi="ITC Avant Garde"/>
          <w:bCs/>
          <w:sz w:val="22"/>
          <w:szCs w:val="22"/>
        </w:rPr>
      </w:pPr>
      <w:r w:rsidRPr="00A77937">
        <w:rPr>
          <w:rFonts w:ascii="ITC Avant Garde" w:hAnsi="ITC Avant Garde"/>
          <w:bCs/>
          <w:sz w:val="22"/>
          <w:szCs w:val="22"/>
        </w:rPr>
        <w:t>Ing. Gerardo Francisco Gonzalez Abarca</w:t>
      </w:r>
    </w:p>
    <w:p w14:paraId="4CB67E69" w14:textId="58362BAE" w:rsidR="0028077E" w:rsidRPr="00A77937" w:rsidRDefault="0028077E" w:rsidP="00A77937">
      <w:pPr>
        <w:spacing w:after="0" w:line="276" w:lineRule="auto"/>
        <w:ind w:left="360"/>
        <w:jc w:val="both"/>
        <w:rPr>
          <w:rFonts w:ascii="ITC Avant Garde" w:hAnsi="ITC Avant Garde"/>
          <w:bCs/>
          <w:sz w:val="22"/>
          <w:szCs w:val="22"/>
        </w:rPr>
      </w:pPr>
      <w:bookmarkStart w:id="0" w:name="_Hlk77260457"/>
      <w:r w:rsidRPr="00A77937">
        <w:rPr>
          <w:rFonts w:ascii="ITC Avant Garde" w:hAnsi="ITC Avant Garde"/>
          <w:bCs/>
          <w:sz w:val="22"/>
          <w:szCs w:val="22"/>
        </w:rPr>
        <w:t>Dr. Erik Huesca Morales</w:t>
      </w:r>
    </w:p>
    <w:bookmarkEnd w:id="0"/>
    <w:p w14:paraId="31368768" w14:textId="300A0F05" w:rsidR="00E3607D" w:rsidRPr="00A77937" w:rsidRDefault="00E3607D" w:rsidP="00A77937">
      <w:pPr>
        <w:spacing w:after="0" w:line="276" w:lineRule="auto"/>
        <w:ind w:left="360"/>
        <w:jc w:val="both"/>
        <w:rPr>
          <w:rFonts w:ascii="ITC Avant Garde" w:hAnsi="ITC Avant Garde"/>
          <w:bCs/>
          <w:sz w:val="22"/>
          <w:szCs w:val="22"/>
        </w:rPr>
      </w:pPr>
      <w:r w:rsidRPr="00A77937">
        <w:rPr>
          <w:rFonts w:ascii="ITC Avant Garde" w:hAnsi="ITC Avant Garde"/>
          <w:bCs/>
          <w:sz w:val="22"/>
          <w:szCs w:val="22"/>
        </w:rPr>
        <w:t>Mtra. Salma Leticia Jalife Villalón</w:t>
      </w:r>
    </w:p>
    <w:p w14:paraId="101C6787" w14:textId="77777777" w:rsidR="0028077E" w:rsidRPr="00A77937" w:rsidRDefault="0028077E" w:rsidP="00A77937">
      <w:pPr>
        <w:spacing w:after="0" w:line="276" w:lineRule="auto"/>
        <w:ind w:left="360"/>
        <w:jc w:val="both"/>
        <w:rPr>
          <w:rFonts w:ascii="ITC Avant Garde" w:hAnsi="ITC Avant Garde"/>
          <w:bCs/>
          <w:sz w:val="22"/>
          <w:szCs w:val="22"/>
        </w:rPr>
      </w:pPr>
      <w:r w:rsidRPr="00A77937">
        <w:rPr>
          <w:rFonts w:ascii="ITC Avant Garde" w:hAnsi="ITC Avant Garde"/>
          <w:bCs/>
          <w:sz w:val="22"/>
          <w:szCs w:val="22"/>
        </w:rPr>
        <w:t>Dr. Luis Miguel Martínez Cervantes</w:t>
      </w:r>
    </w:p>
    <w:p w14:paraId="2CBC504E" w14:textId="77777777" w:rsidR="0028077E" w:rsidRPr="00A77937" w:rsidRDefault="0028077E" w:rsidP="00A77937">
      <w:pPr>
        <w:spacing w:after="0" w:line="276" w:lineRule="auto"/>
        <w:ind w:left="360"/>
        <w:jc w:val="both"/>
        <w:rPr>
          <w:rFonts w:ascii="ITC Avant Garde" w:hAnsi="ITC Avant Garde"/>
          <w:bCs/>
          <w:sz w:val="22"/>
          <w:szCs w:val="22"/>
        </w:rPr>
      </w:pPr>
      <w:r w:rsidRPr="00A77937">
        <w:rPr>
          <w:rFonts w:ascii="ITC Avant Garde" w:hAnsi="ITC Avant Garde"/>
          <w:bCs/>
          <w:sz w:val="22"/>
          <w:szCs w:val="22"/>
        </w:rPr>
        <w:t>Lic. Jorge Fernando Negrete Pacheco</w:t>
      </w:r>
    </w:p>
    <w:p w14:paraId="4F6184E5" w14:textId="77777777" w:rsidR="0028077E" w:rsidRPr="00A77937" w:rsidRDefault="0028077E" w:rsidP="00A77937">
      <w:pPr>
        <w:spacing w:after="0" w:line="276" w:lineRule="auto"/>
        <w:ind w:left="360"/>
        <w:jc w:val="both"/>
        <w:rPr>
          <w:rFonts w:ascii="ITC Avant Garde" w:hAnsi="ITC Avant Garde"/>
          <w:bCs/>
          <w:sz w:val="22"/>
          <w:szCs w:val="22"/>
        </w:rPr>
      </w:pPr>
      <w:r w:rsidRPr="00A77937">
        <w:rPr>
          <w:rFonts w:ascii="ITC Avant Garde" w:hAnsi="ITC Avant Garde"/>
          <w:bCs/>
          <w:sz w:val="22"/>
          <w:szCs w:val="22"/>
        </w:rPr>
        <w:t>Lic. Lucia Ojeda Cárdenas</w:t>
      </w:r>
    </w:p>
    <w:p w14:paraId="6B3426BF" w14:textId="77777777" w:rsidR="0028077E" w:rsidRPr="00A77937" w:rsidRDefault="0028077E" w:rsidP="00A77937">
      <w:pPr>
        <w:spacing w:after="0" w:line="276" w:lineRule="auto"/>
        <w:ind w:left="360"/>
        <w:jc w:val="both"/>
        <w:rPr>
          <w:rFonts w:ascii="ITC Avant Garde" w:hAnsi="ITC Avant Garde"/>
          <w:bCs/>
          <w:sz w:val="22"/>
          <w:szCs w:val="22"/>
        </w:rPr>
      </w:pPr>
      <w:r w:rsidRPr="00A77937">
        <w:rPr>
          <w:rFonts w:ascii="ITC Avant Garde" w:hAnsi="ITC Avant Garde"/>
          <w:bCs/>
          <w:sz w:val="22"/>
          <w:szCs w:val="22"/>
        </w:rPr>
        <w:t>Mtra. Euridice Palma Salas</w:t>
      </w:r>
    </w:p>
    <w:p w14:paraId="4ABF5A42" w14:textId="77777777" w:rsidR="0028077E" w:rsidRPr="00A77937" w:rsidRDefault="0028077E" w:rsidP="00A77937">
      <w:pPr>
        <w:spacing w:after="0" w:line="276" w:lineRule="auto"/>
        <w:ind w:left="360"/>
        <w:jc w:val="both"/>
        <w:rPr>
          <w:rFonts w:ascii="ITC Avant Garde" w:hAnsi="ITC Avant Garde"/>
          <w:bCs/>
          <w:sz w:val="22"/>
          <w:szCs w:val="22"/>
        </w:rPr>
      </w:pPr>
      <w:r w:rsidRPr="00A77937">
        <w:rPr>
          <w:rFonts w:ascii="ITC Avant Garde" w:hAnsi="ITC Avant Garde"/>
          <w:bCs/>
          <w:sz w:val="22"/>
          <w:szCs w:val="22"/>
        </w:rPr>
        <w:t>Ing. José Luis Peralta Higuera</w:t>
      </w:r>
    </w:p>
    <w:p w14:paraId="29F66CF8" w14:textId="77777777" w:rsidR="0028077E" w:rsidRPr="00A77937" w:rsidRDefault="0028077E" w:rsidP="00A77937">
      <w:pPr>
        <w:spacing w:after="0" w:line="276" w:lineRule="auto"/>
        <w:ind w:left="360"/>
        <w:jc w:val="both"/>
        <w:rPr>
          <w:rFonts w:ascii="ITC Avant Garde" w:hAnsi="ITC Avant Garde"/>
          <w:bCs/>
          <w:sz w:val="22"/>
          <w:szCs w:val="22"/>
        </w:rPr>
      </w:pPr>
      <w:r w:rsidRPr="00A77937">
        <w:rPr>
          <w:rFonts w:ascii="ITC Avant Garde" w:hAnsi="ITC Avant Garde"/>
          <w:bCs/>
          <w:sz w:val="22"/>
          <w:szCs w:val="22"/>
        </w:rPr>
        <w:t>Dr. Victor Rangel Licea</w:t>
      </w:r>
    </w:p>
    <w:p w14:paraId="6DBF3B82" w14:textId="77777777" w:rsidR="0028077E" w:rsidRPr="00A77937" w:rsidRDefault="0028077E" w:rsidP="00A77937">
      <w:pPr>
        <w:spacing w:after="0" w:line="276" w:lineRule="auto"/>
        <w:ind w:left="360"/>
        <w:jc w:val="both"/>
        <w:rPr>
          <w:rFonts w:ascii="ITC Avant Garde" w:hAnsi="ITC Avant Garde"/>
          <w:bCs/>
          <w:sz w:val="22"/>
          <w:szCs w:val="22"/>
        </w:rPr>
      </w:pPr>
      <w:r w:rsidRPr="00A77937">
        <w:rPr>
          <w:rFonts w:ascii="ITC Avant Garde" w:hAnsi="ITC Avant Garde"/>
          <w:bCs/>
          <w:sz w:val="22"/>
          <w:szCs w:val="22"/>
        </w:rPr>
        <w:t>Dra. Cynthia Gabriela Solís Arredondo</w:t>
      </w:r>
    </w:p>
    <w:p w14:paraId="5C5AED20" w14:textId="77777777" w:rsidR="0028077E" w:rsidRPr="00A77937" w:rsidRDefault="0028077E" w:rsidP="00A77937">
      <w:pPr>
        <w:spacing w:after="0" w:line="276" w:lineRule="auto"/>
        <w:ind w:left="360"/>
        <w:jc w:val="both"/>
        <w:rPr>
          <w:rFonts w:ascii="ITC Avant Garde" w:hAnsi="ITC Avant Garde"/>
          <w:bCs/>
          <w:sz w:val="22"/>
          <w:szCs w:val="22"/>
        </w:rPr>
      </w:pPr>
      <w:r w:rsidRPr="00A77937">
        <w:rPr>
          <w:rFonts w:ascii="ITC Avant Garde" w:hAnsi="ITC Avant Garde"/>
          <w:bCs/>
          <w:sz w:val="22"/>
          <w:szCs w:val="22"/>
        </w:rPr>
        <w:t>Mtra. Martha Irene Soria Guzmán</w:t>
      </w:r>
    </w:p>
    <w:p w14:paraId="2747CB0E" w14:textId="77777777" w:rsidR="0028077E" w:rsidRPr="00A77937" w:rsidRDefault="0028077E" w:rsidP="00A77937">
      <w:pPr>
        <w:spacing w:after="0" w:line="276" w:lineRule="auto"/>
        <w:ind w:left="360"/>
        <w:jc w:val="both"/>
        <w:rPr>
          <w:rFonts w:ascii="ITC Avant Garde" w:hAnsi="ITC Avant Garde"/>
          <w:bCs/>
          <w:sz w:val="22"/>
          <w:szCs w:val="22"/>
        </w:rPr>
      </w:pPr>
      <w:r w:rsidRPr="00A77937">
        <w:rPr>
          <w:rFonts w:ascii="ITC Avant Garde" w:hAnsi="ITC Avant Garde"/>
          <w:bCs/>
          <w:sz w:val="22"/>
          <w:szCs w:val="22"/>
        </w:rPr>
        <w:t>Dra. Sofía Trejo Abad</w:t>
      </w:r>
    </w:p>
    <w:p w14:paraId="2A7275D8" w14:textId="772F5FC9" w:rsidR="00C77BF4" w:rsidRPr="00A77937" w:rsidRDefault="005C7A1B" w:rsidP="00A77937">
      <w:pPr>
        <w:spacing w:before="240" w:line="276" w:lineRule="auto"/>
        <w:ind w:left="360"/>
        <w:jc w:val="both"/>
        <w:rPr>
          <w:rFonts w:ascii="ITC Avant Garde" w:hAnsi="ITC Avant Garde" w:cs="Arial"/>
          <w:sz w:val="22"/>
          <w:szCs w:val="22"/>
        </w:rPr>
      </w:pPr>
      <w:r w:rsidRPr="00A77937">
        <w:rPr>
          <w:rFonts w:ascii="ITC Avant Garde" w:hAnsi="ITC Avant Garde" w:cs="Arial"/>
          <w:sz w:val="22"/>
          <w:szCs w:val="22"/>
        </w:rPr>
        <w:t>Secretari</w:t>
      </w:r>
      <w:r w:rsidR="00A92471" w:rsidRPr="00A77937">
        <w:rPr>
          <w:rFonts w:ascii="ITC Avant Garde" w:hAnsi="ITC Avant Garde" w:cs="Arial"/>
          <w:sz w:val="22"/>
          <w:szCs w:val="22"/>
        </w:rPr>
        <w:t>a</w:t>
      </w:r>
      <w:r w:rsidRPr="00A77937">
        <w:rPr>
          <w:rFonts w:ascii="ITC Avant Garde" w:hAnsi="ITC Avant Garde" w:cs="Arial"/>
          <w:sz w:val="22"/>
          <w:szCs w:val="22"/>
        </w:rPr>
        <w:t xml:space="preserve">: </w:t>
      </w:r>
      <w:r w:rsidR="00A92471" w:rsidRPr="00A77937">
        <w:rPr>
          <w:rFonts w:ascii="ITC Avant Garde" w:hAnsi="ITC Avant Garde" w:cs="Arial"/>
          <w:sz w:val="22"/>
          <w:szCs w:val="22"/>
        </w:rPr>
        <w:t>Rebeca Escobar Briones</w:t>
      </w:r>
      <w:r w:rsidRPr="00A77937">
        <w:rPr>
          <w:rFonts w:ascii="ITC Avant Garde" w:hAnsi="ITC Avant Garde" w:cs="Arial"/>
          <w:sz w:val="22"/>
          <w:szCs w:val="22"/>
        </w:rPr>
        <w:t xml:space="preserve"> </w:t>
      </w:r>
    </w:p>
    <w:p w14:paraId="18CE65B8" w14:textId="7D8A8329" w:rsidR="00C77BF4" w:rsidRPr="00A77937" w:rsidRDefault="005C7A1B" w:rsidP="00A77937">
      <w:pPr>
        <w:spacing w:line="276" w:lineRule="auto"/>
        <w:jc w:val="both"/>
        <w:rPr>
          <w:rFonts w:ascii="ITC Avant Garde" w:hAnsi="ITC Avant Garde" w:cs="Arial"/>
          <w:sz w:val="22"/>
          <w:szCs w:val="22"/>
        </w:rPr>
      </w:pPr>
      <w:r w:rsidRPr="00A77937">
        <w:rPr>
          <w:rFonts w:ascii="ITC Avant Garde" w:hAnsi="ITC Avant Garde" w:cs="Arial"/>
          <w:sz w:val="22"/>
          <w:szCs w:val="22"/>
        </w:rPr>
        <w:t xml:space="preserve">Una vez hecho del conocimiento de los Consejeros presentes lo anterior, </w:t>
      </w:r>
      <w:r w:rsidR="0028077E" w:rsidRPr="00A77937">
        <w:rPr>
          <w:rFonts w:ascii="ITC Avant Garde" w:hAnsi="ITC Avant Garde" w:cs="Arial"/>
          <w:sz w:val="22"/>
          <w:szCs w:val="22"/>
        </w:rPr>
        <w:t>la</w:t>
      </w:r>
      <w:r w:rsidRPr="00A77937">
        <w:rPr>
          <w:rFonts w:ascii="ITC Avant Garde" w:hAnsi="ITC Avant Garde" w:cs="Arial"/>
          <w:sz w:val="22"/>
          <w:szCs w:val="22"/>
        </w:rPr>
        <w:t xml:space="preserve"> Secretari</w:t>
      </w:r>
      <w:r w:rsidR="0028077E" w:rsidRPr="00A77937">
        <w:rPr>
          <w:rFonts w:ascii="ITC Avant Garde" w:hAnsi="ITC Avant Garde" w:cs="Arial"/>
          <w:sz w:val="22"/>
          <w:szCs w:val="22"/>
        </w:rPr>
        <w:t>a</w:t>
      </w:r>
      <w:r w:rsidRPr="00A77937">
        <w:rPr>
          <w:rFonts w:ascii="ITC Avant Garde" w:hAnsi="ITC Avant Garde" w:cs="Arial"/>
          <w:sz w:val="22"/>
          <w:szCs w:val="22"/>
        </w:rPr>
        <w:t xml:space="preserve"> del Consejo inició la sesión</w:t>
      </w:r>
      <w:r w:rsidR="00E157AB" w:rsidRPr="00A77937">
        <w:rPr>
          <w:rFonts w:ascii="ITC Avant Garde" w:hAnsi="ITC Avant Garde" w:cs="Arial"/>
          <w:sz w:val="22"/>
          <w:szCs w:val="22"/>
        </w:rPr>
        <w:t>,</w:t>
      </w:r>
      <w:r w:rsidRPr="00A77937">
        <w:rPr>
          <w:rFonts w:ascii="ITC Avant Garde" w:hAnsi="ITC Avant Garde" w:cs="Arial"/>
          <w:sz w:val="22"/>
          <w:szCs w:val="22"/>
        </w:rPr>
        <w:t xml:space="preserve"> que se </w:t>
      </w:r>
      <w:r w:rsidR="006B211C" w:rsidRPr="00A77937">
        <w:rPr>
          <w:rFonts w:ascii="ITC Avant Garde" w:hAnsi="ITC Avant Garde" w:cs="Arial"/>
          <w:sz w:val="22"/>
          <w:szCs w:val="22"/>
        </w:rPr>
        <w:t xml:space="preserve">llevó a cabo </w:t>
      </w:r>
      <w:r w:rsidRPr="00A77937">
        <w:rPr>
          <w:rFonts w:ascii="ITC Avant Garde" w:hAnsi="ITC Avant Garde" w:cs="Arial"/>
          <w:sz w:val="22"/>
          <w:szCs w:val="22"/>
        </w:rPr>
        <w:t>de conformidad con el siguiente:</w:t>
      </w:r>
      <w:r w:rsidR="00F40999" w:rsidRPr="00F40999">
        <w:rPr>
          <w:rFonts w:ascii="ITC Avant Garde" w:hAnsi="ITC Avant Garde" w:cs="Arial"/>
          <w:noProof/>
          <w:sz w:val="22"/>
          <w:szCs w:val="22"/>
        </w:rPr>
        <w:t xml:space="preserve"> </w:t>
      </w:r>
    </w:p>
    <w:p w14:paraId="61C8E6D2" w14:textId="77777777" w:rsidR="005D4D5A" w:rsidRPr="000B7B86" w:rsidRDefault="005D4D5A" w:rsidP="000B7B86">
      <w:pPr>
        <w:spacing w:after="0" w:line="276" w:lineRule="auto"/>
        <w:rPr>
          <w:rFonts w:ascii="ITC Avant Garde" w:hAnsi="ITC Avant Garde" w:cs="Arial"/>
          <w:b/>
          <w:sz w:val="22"/>
          <w:szCs w:val="22"/>
        </w:rPr>
      </w:pPr>
    </w:p>
    <w:p w14:paraId="4118C134" w14:textId="32DC2117" w:rsidR="005D4D5A" w:rsidRPr="000B7B86" w:rsidRDefault="00AA0EF3" w:rsidP="000B7B86">
      <w:pPr>
        <w:pStyle w:val="Prrafodelista"/>
        <w:spacing w:after="0" w:line="276" w:lineRule="auto"/>
        <w:jc w:val="center"/>
        <w:rPr>
          <w:rFonts w:ascii="ITC Avant Garde" w:hAnsi="ITC Avant Garde" w:cs="Arial"/>
          <w:b/>
          <w:sz w:val="22"/>
          <w:szCs w:val="22"/>
        </w:rPr>
      </w:pPr>
      <w:r w:rsidRPr="00A77937">
        <w:rPr>
          <w:rFonts w:ascii="ITC Avant Garde" w:hAnsi="ITC Avant Garde" w:cs="Arial"/>
          <w:b/>
          <w:sz w:val="22"/>
          <w:szCs w:val="22"/>
        </w:rPr>
        <w:t>ORDEN DEL DÍA</w:t>
      </w:r>
    </w:p>
    <w:p w14:paraId="7F29BB41" w14:textId="7F704A71" w:rsidR="00AA0EF3" w:rsidRPr="00A77937" w:rsidRDefault="00AA0EF3" w:rsidP="00A77937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ITC Avant Garde" w:hAnsi="ITC Avant Garde" w:cs="Arial"/>
          <w:b/>
          <w:sz w:val="22"/>
          <w:szCs w:val="22"/>
        </w:rPr>
      </w:pPr>
      <w:r w:rsidRPr="00A77937">
        <w:rPr>
          <w:rFonts w:ascii="ITC Avant Garde" w:hAnsi="ITC Avant Garde" w:cs="Arial"/>
          <w:b/>
          <w:sz w:val="22"/>
          <w:szCs w:val="22"/>
        </w:rPr>
        <w:t>LISTA DE ASISTENCIA.</w:t>
      </w:r>
    </w:p>
    <w:p w14:paraId="6C1A4439" w14:textId="2AFF472C" w:rsidR="00AA0EF3" w:rsidRPr="00A77937" w:rsidRDefault="00AA0EF3" w:rsidP="00A77937">
      <w:pPr>
        <w:pStyle w:val="Prrafodelista"/>
        <w:spacing w:after="0" w:line="276" w:lineRule="auto"/>
        <w:jc w:val="both"/>
        <w:rPr>
          <w:rFonts w:ascii="ITC Avant Garde" w:hAnsi="ITC Avant Garde" w:cs="Arial"/>
          <w:b/>
          <w:sz w:val="22"/>
          <w:szCs w:val="22"/>
        </w:rPr>
      </w:pPr>
    </w:p>
    <w:p w14:paraId="557DEDCD" w14:textId="1643AFD2" w:rsidR="00AF4758" w:rsidRPr="00A77937" w:rsidRDefault="00AA0EF3" w:rsidP="00A77937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ITC Avant Garde" w:hAnsi="ITC Avant Garde" w:cs="Arial"/>
          <w:b/>
          <w:sz w:val="22"/>
          <w:szCs w:val="22"/>
        </w:rPr>
      </w:pPr>
      <w:r w:rsidRPr="00A77937">
        <w:rPr>
          <w:rFonts w:ascii="ITC Avant Garde" w:hAnsi="ITC Avant Garde" w:cs="Arial"/>
          <w:b/>
          <w:sz w:val="22"/>
          <w:szCs w:val="22"/>
        </w:rPr>
        <w:t>APROBACIÓN DEL ORDEN DEL DÍA.</w:t>
      </w:r>
    </w:p>
    <w:p w14:paraId="5E363BDB" w14:textId="77777777" w:rsidR="00972240" w:rsidRPr="00A77937" w:rsidRDefault="00972240" w:rsidP="00A77937">
      <w:pPr>
        <w:spacing w:after="0" w:line="276" w:lineRule="auto"/>
        <w:jc w:val="both"/>
        <w:rPr>
          <w:rFonts w:ascii="ITC Avant Garde" w:hAnsi="ITC Avant Garde" w:cs="Arial"/>
          <w:b/>
          <w:sz w:val="22"/>
          <w:szCs w:val="22"/>
        </w:rPr>
      </w:pPr>
    </w:p>
    <w:p w14:paraId="01A653A2" w14:textId="3B731960" w:rsidR="00AF4758" w:rsidRPr="00A77937" w:rsidRDefault="00AA0EF3" w:rsidP="00A77937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ITC Avant Garde" w:hAnsi="ITC Avant Garde" w:cs="Arial"/>
          <w:b/>
          <w:sz w:val="22"/>
          <w:szCs w:val="22"/>
        </w:rPr>
      </w:pPr>
      <w:r w:rsidRPr="00A77937">
        <w:rPr>
          <w:rFonts w:ascii="ITC Avant Garde" w:hAnsi="ITC Avant Garde" w:cs="Arial"/>
          <w:b/>
          <w:sz w:val="22"/>
          <w:szCs w:val="22"/>
        </w:rPr>
        <w:t>ASUNTOS QUE SE SOMETEN A CONSIDERACIÓN DEL CONSEJO.</w:t>
      </w:r>
      <w:r w:rsidR="00AF4758" w:rsidRPr="00A77937">
        <w:rPr>
          <w:rFonts w:ascii="ITC Avant Garde" w:hAnsi="ITC Avant Garde"/>
          <w:sz w:val="22"/>
          <w:szCs w:val="22"/>
        </w:rPr>
        <w:t xml:space="preserve"> </w:t>
      </w:r>
    </w:p>
    <w:p w14:paraId="3646FFB7" w14:textId="77777777" w:rsidR="0042757B" w:rsidRPr="00A77937" w:rsidRDefault="0042757B" w:rsidP="00A77937">
      <w:pPr>
        <w:spacing w:after="0" w:line="276" w:lineRule="auto"/>
        <w:ind w:left="284" w:hanging="142"/>
        <w:rPr>
          <w:rFonts w:ascii="ITC Avant Garde" w:hAnsi="ITC Avant Garde"/>
          <w:sz w:val="22"/>
          <w:szCs w:val="22"/>
        </w:rPr>
      </w:pPr>
    </w:p>
    <w:p w14:paraId="17A39D45" w14:textId="6F7AA97D" w:rsidR="0042757B" w:rsidRPr="00A77937" w:rsidRDefault="0042757B" w:rsidP="00A77937">
      <w:pPr>
        <w:spacing w:after="0" w:line="276" w:lineRule="auto"/>
        <w:ind w:left="284" w:hanging="142"/>
        <w:rPr>
          <w:rFonts w:ascii="ITC Avant Garde" w:hAnsi="ITC Avant Garde"/>
          <w:sz w:val="22"/>
          <w:szCs w:val="22"/>
        </w:rPr>
      </w:pPr>
      <w:r w:rsidRPr="00A77937">
        <w:rPr>
          <w:rFonts w:ascii="ITC Avant Garde" w:hAnsi="ITC Avant Garde"/>
          <w:sz w:val="22"/>
          <w:szCs w:val="22"/>
        </w:rPr>
        <w:t>III.1 Elección del Presidente del V</w:t>
      </w:r>
      <w:r w:rsidR="00A92471" w:rsidRPr="00A77937">
        <w:rPr>
          <w:rFonts w:ascii="ITC Avant Garde" w:hAnsi="ITC Avant Garde"/>
          <w:sz w:val="22"/>
          <w:szCs w:val="22"/>
        </w:rPr>
        <w:t>I</w:t>
      </w:r>
      <w:r w:rsidRPr="00A77937">
        <w:rPr>
          <w:rFonts w:ascii="ITC Avant Garde" w:hAnsi="ITC Avant Garde"/>
          <w:sz w:val="22"/>
          <w:szCs w:val="22"/>
        </w:rPr>
        <w:t xml:space="preserve"> Consejo Consultivo.</w:t>
      </w:r>
    </w:p>
    <w:p w14:paraId="7AD52BD1" w14:textId="77777777" w:rsidR="0042757B" w:rsidRPr="00A77937" w:rsidRDefault="0042757B" w:rsidP="00A77937">
      <w:pPr>
        <w:pStyle w:val="Prrafodelista"/>
        <w:spacing w:after="0" w:line="276" w:lineRule="auto"/>
        <w:ind w:left="284" w:hanging="142"/>
        <w:jc w:val="both"/>
        <w:rPr>
          <w:rFonts w:ascii="ITC Avant Garde" w:hAnsi="ITC Avant Garde"/>
          <w:sz w:val="22"/>
          <w:szCs w:val="22"/>
        </w:rPr>
      </w:pPr>
    </w:p>
    <w:p w14:paraId="2A0C13C5" w14:textId="4FC509D5" w:rsidR="007608B7" w:rsidRPr="00A77937" w:rsidRDefault="0042757B" w:rsidP="00A77937">
      <w:pPr>
        <w:spacing w:after="0" w:line="276" w:lineRule="auto"/>
        <w:ind w:left="284" w:hanging="142"/>
        <w:rPr>
          <w:rFonts w:ascii="ITC Avant Garde" w:hAnsi="ITC Avant Garde"/>
          <w:sz w:val="22"/>
          <w:szCs w:val="22"/>
        </w:rPr>
      </w:pPr>
      <w:r w:rsidRPr="00A77937">
        <w:rPr>
          <w:rFonts w:ascii="ITC Avant Garde" w:hAnsi="ITC Avant Garde"/>
          <w:sz w:val="22"/>
          <w:szCs w:val="22"/>
        </w:rPr>
        <w:t>III.2 Definición del Calendario anual de sesiones del V</w:t>
      </w:r>
      <w:r w:rsidR="00A92471" w:rsidRPr="00A77937">
        <w:rPr>
          <w:rFonts w:ascii="ITC Avant Garde" w:hAnsi="ITC Avant Garde"/>
          <w:sz w:val="22"/>
          <w:szCs w:val="22"/>
        </w:rPr>
        <w:t>I</w:t>
      </w:r>
      <w:r w:rsidRPr="00A77937">
        <w:rPr>
          <w:rFonts w:ascii="ITC Avant Garde" w:hAnsi="ITC Avant Garde"/>
          <w:sz w:val="22"/>
          <w:szCs w:val="22"/>
        </w:rPr>
        <w:t xml:space="preserve"> Consejo Consultivo.</w:t>
      </w:r>
    </w:p>
    <w:p w14:paraId="7FC776C0" w14:textId="03A4E6F6" w:rsidR="0042757B" w:rsidRPr="00A77937" w:rsidRDefault="0042757B" w:rsidP="00A77937">
      <w:pPr>
        <w:pStyle w:val="Prrafodelista"/>
        <w:spacing w:after="0" w:line="276" w:lineRule="auto"/>
        <w:jc w:val="both"/>
        <w:rPr>
          <w:rFonts w:ascii="ITC Avant Garde" w:hAnsi="ITC Avant Garde" w:cs="Arial"/>
          <w:b/>
          <w:sz w:val="22"/>
          <w:szCs w:val="22"/>
        </w:rPr>
      </w:pPr>
    </w:p>
    <w:p w14:paraId="222397AB" w14:textId="58DAF9F6" w:rsidR="0042757B" w:rsidRPr="00A77937" w:rsidRDefault="0042757B" w:rsidP="00A77937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ITC Avant Garde" w:hAnsi="ITC Avant Garde" w:cs="Arial"/>
          <w:b/>
          <w:sz w:val="22"/>
          <w:szCs w:val="22"/>
        </w:rPr>
      </w:pPr>
      <w:r w:rsidRPr="00A77937">
        <w:rPr>
          <w:rFonts w:ascii="ITC Avant Garde" w:hAnsi="ITC Avant Garde" w:cs="Arial"/>
          <w:b/>
          <w:sz w:val="22"/>
          <w:szCs w:val="22"/>
        </w:rPr>
        <w:t>ASUNTOS GENERALES.</w:t>
      </w:r>
    </w:p>
    <w:p w14:paraId="4A7E2E99" w14:textId="77777777" w:rsidR="0042757B" w:rsidRPr="00A77937" w:rsidRDefault="0042757B" w:rsidP="00A77937">
      <w:pPr>
        <w:pStyle w:val="Prrafodelista"/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</w:p>
    <w:p w14:paraId="65CE7540" w14:textId="77777777" w:rsidR="0042757B" w:rsidRPr="00A77937" w:rsidRDefault="0042757B" w:rsidP="00A77937">
      <w:pPr>
        <w:spacing w:after="0" w:line="276" w:lineRule="auto"/>
        <w:ind w:firstLine="142"/>
        <w:rPr>
          <w:rFonts w:ascii="ITC Avant Garde" w:hAnsi="ITC Avant Garde"/>
          <w:sz w:val="22"/>
          <w:szCs w:val="22"/>
        </w:rPr>
      </w:pPr>
      <w:r w:rsidRPr="00A77937">
        <w:rPr>
          <w:rFonts w:ascii="ITC Avant Garde" w:hAnsi="ITC Avant Garde"/>
          <w:sz w:val="22"/>
          <w:szCs w:val="22"/>
        </w:rPr>
        <w:t>IV.1.- Temas iniciales para la elaboración del Plan Anual de Trabajo.</w:t>
      </w:r>
    </w:p>
    <w:p w14:paraId="3C751801" w14:textId="77777777" w:rsidR="0042757B" w:rsidRPr="00A77937" w:rsidRDefault="0042757B" w:rsidP="00A77937">
      <w:pPr>
        <w:spacing w:after="0" w:line="276" w:lineRule="auto"/>
        <w:ind w:firstLine="142"/>
        <w:rPr>
          <w:rFonts w:ascii="ITC Avant Garde" w:hAnsi="ITC Avant Garde"/>
          <w:sz w:val="22"/>
          <w:szCs w:val="22"/>
        </w:rPr>
      </w:pPr>
    </w:p>
    <w:p w14:paraId="7326AC96" w14:textId="4A0851C7" w:rsidR="0042757B" w:rsidRPr="00A77937" w:rsidRDefault="0042757B" w:rsidP="00A77937">
      <w:pPr>
        <w:spacing w:after="0" w:line="276" w:lineRule="auto"/>
        <w:ind w:left="142"/>
        <w:jc w:val="both"/>
        <w:rPr>
          <w:rFonts w:ascii="ITC Avant Garde" w:hAnsi="ITC Avant Garde"/>
          <w:sz w:val="22"/>
          <w:szCs w:val="22"/>
        </w:rPr>
      </w:pPr>
      <w:r w:rsidRPr="00A77937">
        <w:rPr>
          <w:rFonts w:ascii="ITC Avant Garde" w:hAnsi="ITC Avant Garde"/>
          <w:sz w:val="22"/>
          <w:szCs w:val="22"/>
        </w:rPr>
        <w:t xml:space="preserve">IV.2.- </w:t>
      </w:r>
      <w:r w:rsidR="00B46A91" w:rsidRPr="00A77937">
        <w:rPr>
          <w:rFonts w:ascii="ITC Avant Garde" w:hAnsi="ITC Avant Garde"/>
          <w:sz w:val="22"/>
          <w:szCs w:val="22"/>
        </w:rPr>
        <w:t xml:space="preserve">Explicación de los documentos </w:t>
      </w:r>
      <w:r w:rsidR="00B46A91" w:rsidRPr="00A77937">
        <w:rPr>
          <w:rFonts w:ascii="ITC Avant Garde" w:hAnsi="ITC Avant Garde"/>
          <w:i/>
          <w:iCs/>
          <w:sz w:val="22"/>
          <w:szCs w:val="22"/>
        </w:rPr>
        <w:t>Marco para Evaluar Propuestas de Trabajo del Consejo Consultivo del IFT y Guía de escritura para Recomendaciones</w:t>
      </w:r>
      <w:r w:rsidR="00B46A91" w:rsidRPr="00A77937">
        <w:rPr>
          <w:rFonts w:ascii="ITC Avant Garde" w:hAnsi="ITC Avant Garde"/>
          <w:sz w:val="22"/>
          <w:szCs w:val="22"/>
        </w:rPr>
        <w:t>, con objeto de apoyarlos en la elaboración de sus Recomendaciones.</w:t>
      </w:r>
    </w:p>
    <w:p w14:paraId="49A14F51" w14:textId="77777777" w:rsidR="0042757B" w:rsidRPr="00A77937" w:rsidRDefault="0042757B" w:rsidP="00A77937">
      <w:pPr>
        <w:pStyle w:val="Prrafodelista"/>
        <w:spacing w:after="0" w:line="276" w:lineRule="auto"/>
        <w:jc w:val="both"/>
        <w:rPr>
          <w:rFonts w:ascii="ITC Avant Garde" w:hAnsi="ITC Avant Garde" w:cs="Arial"/>
          <w:b/>
          <w:sz w:val="22"/>
          <w:szCs w:val="22"/>
        </w:rPr>
      </w:pPr>
    </w:p>
    <w:p w14:paraId="0D7486C6" w14:textId="16038809" w:rsidR="00A245D9" w:rsidRPr="00A77937" w:rsidRDefault="00A245D9" w:rsidP="00A77937">
      <w:pPr>
        <w:spacing w:after="0" w:line="276" w:lineRule="auto"/>
        <w:jc w:val="both"/>
        <w:rPr>
          <w:rFonts w:ascii="ITC Avant Garde" w:hAnsi="ITC Avant Garde" w:cs="Arial"/>
          <w:sz w:val="22"/>
          <w:szCs w:val="22"/>
        </w:rPr>
      </w:pPr>
    </w:p>
    <w:p w14:paraId="680D3FF9" w14:textId="6C0797C1" w:rsidR="00A245D9" w:rsidRPr="00A77937" w:rsidRDefault="005C7A1B" w:rsidP="00A77937">
      <w:pPr>
        <w:spacing w:line="276" w:lineRule="auto"/>
        <w:jc w:val="both"/>
        <w:rPr>
          <w:rFonts w:ascii="ITC Avant Garde" w:hAnsi="ITC Avant Garde" w:cs="Arial"/>
          <w:b/>
          <w:sz w:val="22"/>
          <w:szCs w:val="22"/>
        </w:rPr>
      </w:pPr>
      <w:r w:rsidRPr="00A77937">
        <w:rPr>
          <w:rFonts w:ascii="ITC Avant Garde" w:hAnsi="ITC Avant Garde" w:cs="Arial"/>
          <w:b/>
          <w:sz w:val="22"/>
          <w:szCs w:val="22"/>
        </w:rPr>
        <w:t xml:space="preserve">I.- LISTA DE ASISTENCIA. </w:t>
      </w:r>
    </w:p>
    <w:p w14:paraId="40D670E3" w14:textId="606E774F" w:rsidR="007608B7" w:rsidRPr="00A77937" w:rsidRDefault="00A92471" w:rsidP="00A77937">
      <w:pPr>
        <w:spacing w:line="276" w:lineRule="auto"/>
        <w:jc w:val="both"/>
        <w:rPr>
          <w:rFonts w:ascii="ITC Avant Garde" w:hAnsi="ITC Avant Garde"/>
          <w:sz w:val="22"/>
          <w:szCs w:val="22"/>
        </w:rPr>
      </w:pPr>
      <w:r w:rsidRPr="00A77937">
        <w:rPr>
          <w:rFonts w:ascii="ITC Avant Garde" w:hAnsi="ITC Avant Garde" w:cs="Arial"/>
          <w:sz w:val="22"/>
          <w:szCs w:val="22"/>
        </w:rPr>
        <w:t>La</w:t>
      </w:r>
      <w:r w:rsidR="005C7A1B" w:rsidRPr="00A77937">
        <w:rPr>
          <w:rFonts w:ascii="ITC Avant Garde" w:hAnsi="ITC Avant Garde" w:cs="Arial"/>
          <w:sz w:val="22"/>
          <w:szCs w:val="22"/>
        </w:rPr>
        <w:t xml:space="preserve"> Secretari</w:t>
      </w:r>
      <w:r w:rsidRPr="00A77937">
        <w:rPr>
          <w:rFonts w:ascii="ITC Avant Garde" w:hAnsi="ITC Avant Garde" w:cs="Arial"/>
          <w:sz w:val="22"/>
          <w:szCs w:val="22"/>
        </w:rPr>
        <w:t>a</w:t>
      </w:r>
      <w:r w:rsidR="005C7A1B" w:rsidRPr="00A77937">
        <w:rPr>
          <w:rFonts w:ascii="ITC Avant Garde" w:hAnsi="ITC Avant Garde" w:cs="Arial"/>
          <w:sz w:val="22"/>
          <w:szCs w:val="22"/>
        </w:rPr>
        <w:t xml:space="preserve"> dio cuenta de la asistencia</w:t>
      </w:r>
      <w:r w:rsidR="007C6C6C" w:rsidRPr="00A77937">
        <w:rPr>
          <w:rFonts w:ascii="ITC Avant Garde" w:hAnsi="ITC Avant Garde" w:cs="Arial"/>
          <w:sz w:val="22"/>
          <w:szCs w:val="22"/>
        </w:rPr>
        <w:t xml:space="preserve"> y participación de </w:t>
      </w:r>
      <w:r w:rsidR="00B46A91" w:rsidRPr="00A77937">
        <w:rPr>
          <w:rFonts w:ascii="ITC Avant Garde" w:hAnsi="ITC Avant Garde" w:cs="Arial"/>
          <w:sz w:val="22"/>
          <w:szCs w:val="22"/>
        </w:rPr>
        <w:t>catorce</w:t>
      </w:r>
      <w:r w:rsidR="007C6C6C" w:rsidRPr="00A77937">
        <w:rPr>
          <w:rFonts w:ascii="ITC Avant Garde" w:hAnsi="ITC Avant Garde" w:cs="Arial"/>
          <w:sz w:val="22"/>
          <w:szCs w:val="22"/>
        </w:rPr>
        <w:t xml:space="preserve"> Consejeros</w:t>
      </w:r>
      <w:r w:rsidR="00A81B56" w:rsidRPr="00A77937">
        <w:rPr>
          <w:rFonts w:ascii="ITC Avant Garde" w:hAnsi="ITC Avant Garde" w:cs="Arial"/>
          <w:sz w:val="22"/>
          <w:szCs w:val="22"/>
        </w:rPr>
        <w:t xml:space="preserve"> </w:t>
      </w:r>
      <w:r w:rsidR="0042757B" w:rsidRPr="00A77937">
        <w:rPr>
          <w:rFonts w:ascii="ITC Avant Garde" w:hAnsi="ITC Avant Garde" w:cs="Arial"/>
          <w:sz w:val="22"/>
          <w:szCs w:val="22"/>
        </w:rPr>
        <w:t xml:space="preserve">mediante </w:t>
      </w:r>
      <w:r w:rsidR="00DC09F3" w:rsidRPr="00A77937">
        <w:rPr>
          <w:rFonts w:ascii="ITC Avant Garde" w:hAnsi="ITC Avant Garde" w:cs="Arial"/>
          <w:sz w:val="22"/>
          <w:szCs w:val="22"/>
        </w:rPr>
        <w:t>comunicación</w:t>
      </w:r>
      <w:r w:rsidR="006D5514" w:rsidRPr="00A77937">
        <w:rPr>
          <w:rFonts w:ascii="ITC Avant Garde" w:hAnsi="ITC Avant Garde" w:cs="Arial"/>
          <w:sz w:val="22"/>
          <w:szCs w:val="22"/>
        </w:rPr>
        <w:t xml:space="preserve"> electrónica</w:t>
      </w:r>
      <w:r w:rsidR="007C6C6C" w:rsidRPr="00A77937">
        <w:rPr>
          <w:rFonts w:ascii="ITC Avant Garde" w:hAnsi="ITC Avant Garde" w:cs="Arial"/>
          <w:sz w:val="22"/>
          <w:szCs w:val="22"/>
        </w:rPr>
        <w:t xml:space="preserve"> a distancia (Webex Meetings),</w:t>
      </w:r>
      <w:r w:rsidR="00A81B56" w:rsidRPr="00A77937">
        <w:rPr>
          <w:rFonts w:ascii="ITC Avant Garde" w:hAnsi="ITC Avant Garde" w:cs="Arial"/>
          <w:sz w:val="22"/>
          <w:szCs w:val="22"/>
        </w:rPr>
        <w:t xml:space="preserve"> </w:t>
      </w:r>
      <w:r w:rsidR="00FD2B92" w:rsidRPr="00A77937">
        <w:rPr>
          <w:rFonts w:ascii="ITC Avant Garde" w:hAnsi="ITC Avant Garde" w:cs="Arial"/>
          <w:sz w:val="22"/>
          <w:szCs w:val="22"/>
        </w:rPr>
        <w:t xml:space="preserve">como </w:t>
      </w:r>
      <w:r w:rsidR="005C7A1B" w:rsidRPr="00A77937">
        <w:rPr>
          <w:rFonts w:ascii="ITC Avant Garde" w:hAnsi="ITC Avant Garde" w:cs="Arial"/>
          <w:sz w:val="22"/>
          <w:szCs w:val="22"/>
        </w:rPr>
        <w:t xml:space="preserve">se acredita </w:t>
      </w:r>
      <w:r w:rsidR="0008480B" w:rsidRPr="00A77937">
        <w:rPr>
          <w:rFonts w:ascii="ITC Avant Garde" w:hAnsi="ITC Avant Garde" w:cs="Arial"/>
          <w:sz w:val="22"/>
          <w:szCs w:val="22"/>
        </w:rPr>
        <w:t>en el video de la s</w:t>
      </w:r>
      <w:r w:rsidR="00E27B5B" w:rsidRPr="00A77937">
        <w:rPr>
          <w:rFonts w:ascii="ITC Avant Garde" w:hAnsi="ITC Avant Garde" w:cs="Arial"/>
          <w:sz w:val="22"/>
          <w:szCs w:val="22"/>
        </w:rPr>
        <w:t>esión.</w:t>
      </w:r>
    </w:p>
    <w:p w14:paraId="19803A72" w14:textId="77777777" w:rsidR="007608B7" w:rsidRPr="00A77937" w:rsidRDefault="007608B7" w:rsidP="00A77937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</w:p>
    <w:p w14:paraId="4847CF2E" w14:textId="42E6E2F0" w:rsidR="008B5F8F" w:rsidRPr="00A77937" w:rsidRDefault="005C7A1B" w:rsidP="00A77937">
      <w:pPr>
        <w:spacing w:line="276" w:lineRule="auto"/>
        <w:jc w:val="both"/>
        <w:rPr>
          <w:rFonts w:ascii="ITC Avant Garde" w:hAnsi="ITC Avant Garde" w:cs="Arial"/>
          <w:b/>
          <w:sz w:val="22"/>
          <w:szCs w:val="22"/>
        </w:rPr>
      </w:pPr>
      <w:r w:rsidRPr="00A77937">
        <w:rPr>
          <w:rFonts w:ascii="ITC Avant Garde" w:hAnsi="ITC Avant Garde" w:cs="Arial"/>
          <w:b/>
          <w:sz w:val="22"/>
          <w:szCs w:val="22"/>
        </w:rPr>
        <w:t xml:space="preserve">II.- APROBACIÓN DEL </w:t>
      </w:r>
      <w:r w:rsidR="005A3500" w:rsidRPr="00A77937">
        <w:rPr>
          <w:rFonts w:ascii="ITC Avant Garde" w:hAnsi="ITC Avant Garde" w:cs="Arial"/>
          <w:b/>
          <w:sz w:val="22"/>
          <w:szCs w:val="22"/>
        </w:rPr>
        <w:t>ORDEN DEL DÍA.</w:t>
      </w:r>
    </w:p>
    <w:p w14:paraId="04124C48" w14:textId="3B57C2DC" w:rsidR="00122CF1" w:rsidRPr="00A77937" w:rsidRDefault="00A92471" w:rsidP="00A77937">
      <w:pPr>
        <w:spacing w:line="276" w:lineRule="auto"/>
        <w:jc w:val="both"/>
        <w:rPr>
          <w:rFonts w:ascii="ITC Avant Garde" w:hAnsi="ITC Avant Garde"/>
          <w:sz w:val="22"/>
          <w:szCs w:val="22"/>
        </w:rPr>
      </w:pPr>
      <w:r w:rsidRPr="00A77937">
        <w:rPr>
          <w:rFonts w:ascii="ITC Avant Garde" w:hAnsi="ITC Avant Garde"/>
          <w:sz w:val="22"/>
          <w:szCs w:val="22"/>
        </w:rPr>
        <w:t>La</w:t>
      </w:r>
      <w:r w:rsidR="00122CF1" w:rsidRPr="00A77937">
        <w:rPr>
          <w:rFonts w:ascii="ITC Avant Garde" w:hAnsi="ITC Avant Garde"/>
          <w:sz w:val="22"/>
          <w:szCs w:val="22"/>
        </w:rPr>
        <w:t xml:space="preserve"> Secretari</w:t>
      </w:r>
      <w:r w:rsidRPr="00A77937">
        <w:rPr>
          <w:rFonts w:ascii="ITC Avant Garde" w:hAnsi="ITC Avant Garde"/>
          <w:sz w:val="22"/>
          <w:szCs w:val="22"/>
        </w:rPr>
        <w:t>a</w:t>
      </w:r>
      <w:r w:rsidR="00122CF1" w:rsidRPr="00A77937">
        <w:rPr>
          <w:rFonts w:ascii="ITC Avant Garde" w:hAnsi="ITC Avant Garde"/>
          <w:sz w:val="22"/>
          <w:szCs w:val="22"/>
        </w:rPr>
        <w:t xml:space="preserve"> sometió a consideración de los Consejeros el Orden del Día. </w:t>
      </w:r>
    </w:p>
    <w:p w14:paraId="30DB3AFA" w14:textId="16C79873" w:rsidR="008B3367" w:rsidRPr="00A77937" w:rsidRDefault="008B3367" w:rsidP="00A77937">
      <w:pPr>
        <w:spacing w:line="276" w:lineRule="auto"/>
        <w:jc w:val="both"/>
        <w:rPr>
          <w:rFonts w:ascii="ITC Avant Garde" w:hAnsi="ITC Avant Garde"/>
          <w:sz w:val="22"/>
          <w:szCs w:val="22"/>
        </w:rPr>
      </w:pPr>
      <w:r w:rsidRPr="00A77937">
        <w:rPr>
          <w:rFonts w:ascii="ITC Avant Garde" w:hAnsi="ITC Avant Garde"/>
          <w:sz w:val="22"/>
          <w:szCs w:val="22"/>
        </w:rPr>
        <w:t>El Consejero Erik Huesca propuso</w:t>
      </w:r>
      <w:r w:rsidR="00BA04F1" w:rsidRPr="00A77937">
        <w:rPr>
          <w:rFonts w:ascii="ITC Avant Garde" w:hAnsi="ITC Avant Garde"/>
          <w:sz w:val="22"/>
          <w:szCs w:val="22"/>
        </w:rPr>
        <w:t xml:space="preserve"> esperar el ingreso de la Consejera Salma Leticia Jalife </w:t>
      </w:r>
      <w:r w:rsidR="00FD114F" w:rsidRPr="00A77937">
        <w:rPr>
          <w:rFonts w:ascii="ITC Avant Garde" w:hAnsi="ITC Avant Garde"/>
          <w:sz w:val="22"/>
          <w:szCs w:val="22"/>
        </w:rPr>
        <w:t>para llevar a cabo la elección de Presidente del Consejo. Después de las opiniones de los Consejeros al respecto, el Consejero Erik Huesca retir</w:t>
      </w:r>
      <w:r w:rsidR="0099735B">
        <w:rPr>
          <w:rFonts w:ascii="ITC Avant Garde" w:hAnsi="ITC Avant Garde"/>
          <w:sz w:val="22"/>
          <w:szCs w:val="22"/>
        </w:rPr>
        <w:t>ó</w:t>
      </w:r>
      <w:r w:rsidR="00FD114F" w:rsidRPr="00A77937">
        <w:rPr>
          <w:rFonts w:ascii="ITC Avant Garde" w:hAnsi="ITC Avant Garde"/>
          <w:sz w:val="22"/>
          <w:szCs w:val="22"/>
        </w:rPr>
        <w:t xml:space="preserve"> la propuesta.</w:t>
      </w:r>
    </w:p>
    <w:p w14:paraId="4D05161C" w14:textId="05FF7E42" w:rsidR="00122CF1" w:rsidRPr="00A77937" w:rsidRDefault="00122CF1" w:rsidP="00A77937">
      <w:pPr>
        <w:spacing w:line="276" w:lineRule="auto"/>
        <w:jc w:val="both"/>
        <w:rPr>
          <w:rFonts w:ascii="ITC Avant Garde" w:hAnsi="ITC Avant Garde"/>
          <w:sz w:val="22"/>
          <w:szCs w:val="22"/>
        </w:rPr>
      </w:pPr>
      <w:r w:rsidRPr="00A77937">
        <w:rPr>
          <w:rFonts w:ascii="ITC Avant Garde" w:hAnsi="ITC Avant Garde"/>
          <w:sz w:val="22"/>
          <w:szCs w:val="22"/>
        </w:rPr>
        <w:t>Posteriormente, el Consejo aprobó por unanimidad en sus términos el Orden del Día.</w:t>
      </w:r>
      <w:r w:rsidR="00F40999" w:rsidRPr="00F40999">
        <w:rPr>
          <w:rFonts w:ascii="ITC Avant Garde" w:hAnsi="ITC Avant Garde" w:cs="Arial"/>
          <w:noProof/>
          <w:sz w:val="22"/>
          <w:szCs w:val="22"/>
        </w:rPr>
        <w:t xml:space="preserve"> </w:t>
      </w:r>
      <w:r w:rsidRPr="00A77937">
        <w:rPr>
          <w:rFonts w:ascii="ITC Avant Garde" w:hAnsi="ITC Avant Garde"/>
          <w:sz w:val="22"/>
          <w:szCs w:val="22"/>
        </w:rPr>
        <w:t xml:space="preserve"> </w:t>
      </w:r>
    </w:p>
    <w:p w14:paraId="50BA79B1" w14:textId="26D759B7" w:rsidR="00B907B4" w:rsidRPr="00A77937" w:rsidRDefault="00B907B4" w:rsidP="00A77937">
      <w:pPr>
        <w:pStyle w:val="Sinespaciado"/>
        <w:spacing w:line="276" w:lineRule="auto"/>
        <w:rPr>
          <w:rFonts w:ascii="ITC Avant Garde" w:hAnsi="ITC Avant Garde"/>
          <w:sz w:val="22"/>
          <w:szCs w:val="22"/>
        </w:rPr>
      </w:pPr>
    </w:p>
    <w:p w14:paraId="7C92DA10" w14:textId="79879F4C" w:rsidR="007752F8" w:rsidRPr="00A77937" w:rsidRDefault="007752F8" w:rsidP="00A77937">
      <w:pPr>
        <w:spacing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A77937">
        <w:rPr>
          <w:rFonts w:ascii="ITC Avant Garde" w:hAnsi="ITC Avant Garde"/>
          <w:b/>
          <w:sz w:val="22"/>
          <w:szCs w:val="22"/>
        </w:rPr>
        <w:t>III.- ASUNTOS QUE SE S</w:t>
      </w:r>
      <w:r w:rsidR="0000400B" w:rsidRPr="00A77937">
        <w:rPr>
          <w:rFonts w:ascii="ITC Avant Garde" w:hAnsi="ITC Avant Garde"/>
          <w:b/>
          <w:sz w:val="22"/>
          <w:szCs w:val="22"/>
        </w:rPr>
        <w:t>OMETEN A CONSIDERACIÓN DEL CONSEJO.</w:t>
      </w:r>
      <w:r w:rsidRPr="00A77937">
        <w:rPr>
          <w:rFonts w:ascii="ITC Avant Garde" w:hAnsi="ITC Avant Garde"/>
          <w:b/>
          <w:sz w:val="22"/>
          <w:szCs w:val="22"/>
        </w:rPr>
        <w:t xml:space="preserve"> </w:t>
      </w:r>
    </w:p>
    <w:p w14:paraId="42EFBE45" w14:textId="6DB8BFC7" w:rsidR="00A77937" w:rsidRPr="00A77937" w:rsidRDefault="007752F8" w:rsidP="00A77937">
      <w:pPr>
        <w:spacing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A77937">
        <w:rPr>
          <w:rFonts w:ascii="ITC Avant Garde" w:hAnsi="ITC Avant Garde"/>
          <w:b/>
          <w:sz w:val="22"/>
          <w:szCs w:val="22"/>
        </w:rPr>
        <w:t>III.1.- Elección del Presidente del Consejo Consultivo.</w:t>
      </w:r>
    </w:p>
    <w:p w14:paraId="190E62F2" w14:textId="77777777" w:rsidR="007752F8" w:rsidRPr="00A77937" w:rsidRDefault="007752F8" w:rsidP="00A77937">
      <w:pPr>
        <w:spacing w:line="276" w:lineRule="auto"/>
        <w:jc w:val="center"/>
        <w:rPr>
          <w:rFonts w:ascii="ITC Avant Garde" w:hAnsi="ITC Avant Garde"/>
          <w:b/>
          <w:sz w:val="22"/>
          <w:szCs w:val="22"/>
        </w:rPr>
      </w:pPr>
      <w:r w:rsidRPr="00A77937">
        <w:rPr>
          <w:rFonts w:ascii="ITC Avant Garde" w:hAnsi="ITC Avant Garde"/>
          <w:b/>
          <w:sz w:val="22"/>
          <w:szCs w:val="22"/>
        </w:rPr>
        <w:t>Deliberación</w:t>
      </w:r>
    </w:p>
    <w:p w14:paraId="57F68FAA" w14:textId="44384A55" w:rsidR="007752F8" w:rsidRPr="00A77937" w:rsidRDefault="00A92471" w:rsidP="00A77937">
      <w:pPr>
        <w:spacing w:line="276" w:lineRule="auto"/>
        <w:jc w:val="both"/>
        <w:rPr>
          <w:rFonts w:ascii="ITC Avant Garde" w:hAnsi="ITC Avant Garde"/>
          <w:sz w:val="22"/>
          <w:szCs w:val="22"/>
        </w:rPr>
      </w:pPr>
      <w:r w:rsidRPr="00A77937">
        <w:rPr>
          <w:rFonts w:ascii="ITC Avant Garde" w:hAnsi="ITC Avant Garde"/>
          <w:sz w:val="22"/>
          <w:szCs w:val="22"/>
        </w:rPr>
        <w:lastRenderedPageBreak/>
        <w:t>La</w:t>
      </w:r>
      <w:r w:rsidR="007752F8" w:rsidRPr="00A77937">
        <w:rPr>
          <w:rFonts w:ascii="ITC Avant Garde" w:hAnsi="ITC Avant Garde"/>
          <w:sz w:val="22"/>
          <w:szCs w:val="22"/>
        </w:rPr>
        <w:t xml:space="preserve"> Secretari</w:t>
      </w:r>
      <w:r w:rsidRPr="00A77937">
        <w:rPr>
          <w:rFonts w:ascii="ITC Avant Garde" w:hAnsi="ITC Avant Garde"/>
          <w:sz w:val="22"/>
          <w:szCs w:val="22"/>
        </w:rPr>
        <w:t>a</w:t>
      </w:r>
      <w:r w:rsidR="007608B7" w:rsidRPr="00A77937">
        <w:rPr>
          <w:rFonts w:ascii="ITC Avant Garde" w:hAnsi="ITC Avant Garde"/>
          <w:sz w:val="22"/>
          <w:szCs w:val="22"/>
        </w:rPr>
        <w:t xml:space="preserve"> dio lectura al</w:t>
      </w:r>
      <w:r w:rsidR="007752F8" w:rsidRPr="00A77937">
        <w:rPr>
          <w:rFonts w:ascii="ITC Avant Garde" w:hAnsi="ITC Avant Garde"/>
          <w:sz w:val="22"/>
          <w:szCs w:val="22"/>
        </w:rPr>
        <w:t xml:space="preserve"> contenido del artículo 19 de las Reglas de Operación</w:t>
      </w:r>
      <w:r w:rsidR="00251E05" w:rsidRPr="00A77937">
        <w:rPr>
          <w:rFonts w:ascii="ITC Avant Garde" w:hAnsi="ITC Avant Garde"/>
          <w:sz w:val="22"/>
          <w:szCs w:val="22"/>
        </w:rPr>
        <w:t xml:space="preserve"> del Consejo</w:t>
      </w:r>
      <w:r w:rsidR="007F0DC2" w:rsidRPr="00A77937">
        <w:rPr>
          <w:rFonts w:ascii="ITC Avant Garde" w:hAnsi="ITC Avant Garde"/>
          <w:sz w:val="22"/>
          <w:szCs w:val="22"/>
        </w:rPr>
        <w:t xml:space="preserve"> Consultivo</w:t>
      </w:r>
      <w:r w:rsidR="00A907B7" w:rsidRPr="00A77937">
        <w:rPr>
          <w:rFonts w:ascii="ITC Avant Garde" w:hAnsi="ITC Avant Garde"/>
          <w:sz w:val="22"/>
          <w:szCs w:val="22"/>
        </w:rPr>
        <w:t>,</w:t>
      </w:r>
      <w:r w:rsidR="007608B7" w:rsidRPr="00A77937">
        <w:rPr>
          <w:rFonts w:ascii="ITC Avant Garde" w:hAnsi="ITC Avant Garde"/>
          <w:sz w:val="22"/>
          <w:szCs w:val="22"/>
        </w:rPr>
        <w:t xml:space="preserve"> relativa</w:t>
      </w:r>
      <w:r w:rsidR="007752F8" w:rsidRPr="00A77937">
        <w:rPr>
          <w:rFonts w:ascii="ITC Avant Garde" w:hAnsi="ITC Avant Garde"/>
          <w:sz w:val="22"/>
          <w:szCs w:val="22"/>
        </w:rPr>
        <w:t xml:space="preserve"> a la </w:t>
      </w:r>
      <w:r w:rsidR="007752F8" w:rsidRPr="00A77937">
        <w:rPr>
          <w:rFonts w:ascii="ITC Avant Garde" w:hAnsi="ITC Avant Garde"/>
          <w:i/>
          <w:sz w:val="22"/>
          <w:szCs w:val="22"/>
        </w:rPr>
        <w:t>elección del Presidente</w:t>
      </w:r>
      <w:r w:rsidRPr="00A77937">
        <w:rPr>
          <w:rFonts w:ascii="ITC Avant Garde" w:hAnsi="ITC Avant Garde"/>
          <w:sz w:val="22"/>
          <w:szCs w:val="22"/>
        </w:rPr>
        <w:t>.</w:t>
      </w:r>
    </w:p>
    <w:p w14:paraId="478EDC0E" w14:textId="70A9998D" w:rsidR="0038046D" w:rsidRPr="00A77937" w:rsidRDefault="007752F8" w:rsidP="00A77937">
      <w:pPr>
        <w:spacing w:line="276" w:lineRule="auto"/>
        <w:jc w:val="both"/>
        <w:rPr>
          <w:rFonts w:ascii="ITC Avant Garde" w:hAnsi="ITC Avant Garde"/>
          <w:sz w:val="22"/>
          <w:szCs w:val="22"/>
        </w:rPr>
      </w:pPr>
      <w:r w:rsidRPr="00A77937">
        <w:rPr>
          <w:rFonts w:ascii="ITC Avant Garde" w:hAnsi="ITC Avant Garde"/>
          <w:sz w:val="22"/>
          <w:szCs w:val="22"/>
        </w:rPr>
        <w:t>Acto seguido, preguntó a los Consejeros si había algún interesado en ser candidato a Presidente del Consejo Consultivo</w:t>
      </w:r>
      <w:r w:rsidR="00A907B7" w:rsidRPr="00A77937">
        <w:rPr>
          <w:rFonts w:ascii="ITC Avant Garde" w:hAnsi="ITC Avant Garde"/>
          <w:sz w:val="22"/>
          <w:szCs w:val="22"/>
        </w:rPr>
        <w:t xml:space="preserve">, </w:t>
      </w:r>
      <w:r w:rsidR="00A92471" w:rsidRPr="00A77937">
        <w:rPr>
          <w:rFonts w:ascii="ITC Avant Garde" w:hAnsi="ITC Avant Garde"/>
          <w:sz w:val="22"/>
          <w:szCs w:val="22"/>
        </w:rPr>
        <w:t xml:space="preserve">a este respecto, la Consejera Cynthia </w:t>
      </w:r>
      <w:r w:rsidR="00B46A91" w:rsidRPr="00A77937">
        <w:rPr>
          <w:rFonts w:ascii="ITC Avant Garde" w:hAnsi="ITC Avant Garde"/>
          <w:sz w:val="22"/>
          <w:szCs w:val="22"/>
        </w:rPr>
        <w:t xml:space="preserve">Gabriela </w:t>
      </w:r>
      <w:r w:rsidR="00A92471" w:rsidRPr="00A77937">
        <w:rPr>
          <w:rFonts w:ascii="ITC Avant Garde" w:hAnsi="ITC Avant Garde"/>
          <w:sz w:val="22"/>
          <w:szCs w:val="22"/>
        </w:rPr>
        <w:t>Solís Arredondo y el Consejero Luis Miguel Martínez Cervantes, manifestaron de viva voz su interés de ser Presidentes del VI Consejo Consultivo.</w:t>
      </w:r>
    </w:p>
    <w:p w14:paraId="72B1EB49" w14:textId="2F1B5B6B" w:rsidR="00D26F3B" w:rsidRPr="00A77937" w:rsidRDefault="005C7A1B" w:rsidP="00A77937">
      <w:pPr>
        <w:spacing w:line="276" w:lineRule="auto"/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A77937">
        <w:rPr>
          <w:rFonts w:ascii="ITC Avant Garde" w:hAnsi="ITC Avant Garde" w:cs="Arial"/>
          <w:b/>
          <w:sz w:val="22"/>
          <w:szCs w:val="22"/>
        </w:rPr>
        <w:t>Votación</w:t>
      </w:r>
    </w:p>
    <w:p w14:paraId="7470F7FF" w14:textId="6638B740" w:rsidR="007752F8" w:rsidRPr="00A77937" w:rsidRDefault="005C7A1B" w:rsidP="00A77937">
      <w:pPr>
        <w:spacing w:line="276" w:lineRule="auto"/>
        <w:jc w:val="both"/>
        <w:rPr>
          <w:rFonts w:ascii="ITC Avant Garde" w:hAnsi="ITC Avant Garde"/>
          <w:sz w:val="22"/>
          <w:szCs w:val="22"/>
        </w:rPr>
      </w:pPr>
      <w:r w:rsidRPr="00A77937">
        <w:rPr>
          <w:rFonts w:ascii="ITC Avant Garde" w:hAnsi="ITC Avant Garde"/>
          <w:sz w:val="22"/>
          <w:szCs w:val="22"/>
        </w:rPr>
        <w:t>El Secretario dio cuenta de y levantó la</w:t>
      </w:r>
      <w:r w:rsidR="00727660" w:rsidRPr="00A77937">
        <w:rPr>
          <w:rFonts w:ascii="ITC Avant Garde" w:hAnsi="ITC Avant Garde"/>
          <w:sz w:val="22"/>
          <w:szCs w:val="22"/>
        </w:rPr>
        <w:t>s</w:t>
      </w:r>
      <w:r w:rsidRPr="00A77937">
        <w:rPr>
          <w:rFonts w:ascii="ITC Avant Garde" w:hAnsi="ITC Avant Garde"/>
          <w:sz w:val="22"/>
          <w:szCs w:val="22"/>
        </w:rPr>
        <w:t xml:space="preserve"> votaci</w:t>
      </w:r>
      <w:r w:rsidR="00727660" w:rsidRPr="00A77937">
        <w:rPr>
          <w:rFonts w:ascii="ITC Avant Garde" w:hAnsi="ITC Avant Garde"/>
          <w:sz w:val="22"/>
          <w:szCs w:val="22"/>
        </w:rPr>
        <w:t>o</w:t>
      </w:r>
      <w:r w:rsidRPr="00A77937">
        <w:rPr>
          <w:rFonts w:ascii="ITC Avant Garde" w:hAnsi="ITC Avant Garde"/>
          <w:sz w:val="22"/>
          <w:szCs w:val="22"/>
        </w:rPr>
        <w:t>n</w:t>
      </w:r>
      <w:r w:rsidR="00727660" w:rsidRPr="00A77937">
        <w:rPr>
          <w:rFonts w:ascii="ITC Avant Garde" w:hAnsi="ITC Avant Garde"/>
          <w:sz w:val="22"/>
          <w:szCs w:val="22"/>
        </w:rPr>
        <w:t>es</w:t>
      </w:r>
      <w:r w:rsidRPr="00A77937">
        <w:rPr>
          <w:rFonts w:ascii="ITC Avant Garde" w:hAnsi="ITC Avant Garde"/>
          <w:sz w:val="22"/>
          <w:szCs w:val="22"/>
        </w:rPr>
        <w:t xml:space="preserve"> en </w:t>
      </w:r>
      <w:r w:rsidR="00727660" w:rsidRPr="00A77937">
        <w:rPr>
          <w:rFonts w:ascii="ITC Avant Garde" w:hAnsi="ITC Avant Garde"/>
          <w:sz w:val="22"/>
          <w:szCs w:val="22"/>
        </w:rPr>
        <w:t>el siguiente sentido:</w:t>
      </w:r>
      <w:r w:rsidR="00C77BF4" w:rsidRPr="00A77937">
        <w:rPr>
          <w:rFonts w:ascii="ITC Avant Garde" w:hAnsi="ITC Avant Garde" w:cstheme="minorHAnsi"/>
          <w:b/>
          <w:bCs/>
          <w:smallCaps/>
          <w:noProof/>
          <w:color w:val="002060"/>
          <w:lang w:eastAsia="es-MX"/>
        </w:rPr>
        <w:t xml:space="preserve"> </w:t>
      </w:r>
    </w:p>
    <w:p w14:paraId="4F0FEB2A" w14:textId="4576D0DF" w:rsidR="007608B7" w:rsidRPr="00A77937" w:rsidRDefault="004E33F3" w:rsidP="00A77937">
      <w:pPr>
        <w:spacing w:line="276" w:lineRule="auto"/>
        <w:jc w:val="both"/>
        <w:rPr>
          <w:rFonts w:ascii="ITC Avant Garde" w:hAnsi="ITC Avant Garde"/>
          <w:sz w:val="22"/>
          <w:szCs w:val="22"/>
        </w:rPr>
      </w:pPr>
      <w:r w:rsidRPr="00A77937">
        <w:rPr>
          <w:rFonts w:ascii="ITC Avant Garde" w:hAnsi="ITC Avant Garde"/>
          <w:sz w:val="22"/>
          <w:szCs w:val="22"/>
        </w:rPr>
        <w:t xml:space="preserve">El Consejo Consultivo del Instituto Federal de Telecomunicaciones </w:t>
      </w:r>
      <w:r w:rsidR="00A92471" w:rsidRPr="00A77937">
        <w:rPr>
          <w:rFonts w:ascii="ITC Avant Garde" w:hAnsi="ITC Avant Garde"/>
          <w:sz w:val="22"/>
          <w:szCs w:val="22"/>
        </w:rPr>
        <w:t>aprueba</w:t>
      </w:r>
      <w:r w:rsidRPr="00A77937">
        <w:rPr>
          <w:rFonts w:ascii="ITC Avant Garde" w:hAnsi="ITC Avant Garde"/>
          <w:sz w:val="22"/>
          <w:szCs w:val="22"/>
        </w:rPr>
        <w:t xml:space="preserve"> con los votos a favor de </w:t>
      </w:r>
      <w:r w:rsidR="00FD114F" w:rsidRPr="00A77937">
        <w:rPr>
          <w:rFonts w:ascii="ITC Avant Garde" w:hAnsi="ITC Avant Garde"/>
          <w:sz w:val="22"/>
          <w:szCs w:val="22"/>
        </w:rPr>
        <w:t xml:space="preserve">los </w:t>
      </w:r>
      <w:r w:rsidR="00A92471" w:rsidRPr="00A77937">
        <w:rPr>
          <w:rFonts w:ascii="ITC Avant Garde" w:hAnsi="ITC Avant Garde"/>
          <w:sz w:val="22"/>
          <w:szCs w:val="22"/>
        </w:rPr>
        <w:t>Consejeros</w:t>
      </w:r>
      <w:r w:rsidR="00A907B7" w:rsidRPr="00A77937">
        <w:rPr>
          <w:rFonts w:ascii="ITC Avant Garde" w:hAnsi="ITC Avant Garde"/>
          <w:sz w:val="22"/>
          <w:szCs w:val="22"/>
        </w:rPr>
        <w:t>:</w:t>
      </w:r>
      <w:r w:rsidRPr="00A77937">
        <w:rPr>
          <w:rFonts w:ascii="ITC Avant Garde" w:hAnsi="ITC Avant Garde"/>
          <w:sz w:val="22"/>
          <w:szCs w:val="22"/>
        </w:rPr>
        <w:t xml:space="preserve"> </w:t>
      </w:r>
      <w:r w:rsidR="00FD114F" w:rsidRPr="00A77937">
        <w:rPr>
          <w:rFonts w:ascii="ITC Avant Garde" w:hAnsi="ITC Avant Garde"/>
          <w:sz w:val="22"/>
          <w:szCs w:val="22"/>
        </w:rPr>
        <w:t xml:space="preserve">Alejandro Ildefonso Castañeda Sabido, </w:t>
      </w:r>
      <w:r w:rsidR="00E27B5B" w:rsidRPr="00A77937">
        <w:rPr>
          <w:rFonts w:ascii="ITC Avant Garde" w:hAnsi="ITC Avant Garde"/>
          <w:sz w:val="22"/>
          <w:szCs w:val="22"/>
        </w:rPr>
        <w:t xml:space="preserve">Sara Gabriela Castellanos Pascacio, Ernesto M. Flores-Roux, Gerardo Francisco González Abarca, Luis Miguel Martínez Cervantes, Jorge Fernando Negrete Pacheco, Lucía Ojeda Cárdenas, Euridice Palma Salas, </w:t>
      </w:r>
      <w:r w:rsidR="00FD114F" w:rsidRPr="00A77937">
        <w:rPr>
          <w:rFonts w:ascii="ITC Avant Garde" w:hAnsi="ITC Avant Garde"/>
          <w:sz w:val="22"/>
          <w:szCs w:val="22"/>
        </w:rPr>
        <w:t>José Luis Peralta Higuera, Víctor Rangel Licea</w:t>
      </w:r>
      <w:r w:rsidR="00E27B5B" w:rsidRPr="00A77937">
        <w:rPr>
          <w:rFonts w:ascii="ITC Avant Garde" w:hAnsi="ITC Avant Garde"/>
          <w:sz w:val="22"/>
          <w:szCs w:val="22"/>
        </w:rPr>
        <w:t xml:space="preserve"> y S</w:t>
      </w:r>
      <w:r w:rsidR="00FD114F" w:rsidRPr="00A77937">
        <w:rPr>
          <w:rFonts w:ascii="ITC Avant Garde" w:hAnsi="ITC Avant Garde"/>
          <w:sz w:val="22"/>
          <w:szCs w:val="22"/>
        </w:rPr>
        <w:t>ofía Trejo Abad</w:t>
      </w:r>
      <w:r w:rsidR="007608B7" w:rsidRPr="00A77937">
        <w:rPr>
          <w:rFonts w:ascii="ITC Avant Garde" w:hAnsi="ITC Avant Garde"/>
          <w:sz w:val="22"/>
          <w:szCs w:val="22"/>
        </w:rPr>
        <w:t>, el siguiente:</w:t>
      </w:r>
    </w:p>
    <w:p w14:paraId="48A6D17A" w14:textId="1B454E38" w:rsidR="00D26F3B" w:rsidRPr="00A77937" w:rsidRDefault="005C7A1B" w:rsidP="00A77937">
      <w:pPr>
        <w:spacing w:line="276" w:lineRule="auto"/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A77937">
        <w:rPr>
          <w:rFonts w:ascii="ITC Avant Garde" w:hAnsi="ITC Avant Garde" w:cs="Arial"/>
          <w:b/>
          <w:sz w:val="22"/>
          <w:szCs w:val="22"/>
        </w:rPr>
        <w:t>Acuerdo</w:t>
      </w:r>
    </w:p>
    <w:p w14:paraId="25D241B0" w14:textId="128C93AA" w:rsidR="005C7A1B" w:rsidRPr="00A77937" w:rsidRDefault="007608B7" w:rsidP="00A77937">
      <w:pPr>
        <w:spacing w:line="276" w:lineRule="auto"/>
        <w:jc w:val="both"/>
        <w:rPr>
          <w:rFonts w:ascii="ITC Avant Garde" w:hAnsi="ITC Avant Garde" w:cs="Arial"/>
          <w:b/>
          <w:sz w:val="22"/>
          <w:szCs w:val="22"/>
        </w:rPr>
      </w:pPr>
      <w:r w:rsidRPr="00A77937">
        <w:rPr>
          <w:rFonts w:ascii="ITC Avant Garde" w:hAnsi="ITC Avant Garde" w:cs="Arial"/>
          <w:b/>
          <w:sz w:val="22"/>
          <w:szCs w:val="22"/>
        </w:rPr>
        <w:t>CC/IFT/</w:t>
      </w:r>
      <w:r w:rsidR="00A92471" w:rsidRPr="00A77937">
        <w:rPr>
          <w:rFonts w:ascii="ITC Avant Garde" w:hAnsi="ITC Avant Garde" w:cs="Arial"/>
          <w:b/>
          <w:sz w:val="22"/>
          <w:szCs w:val="22"/>
        </w:rPr>
        <w:t>08</w:t>
      </w:r>
      <w:r w:rsidRPr="00A77937">
        <w:rPr>
          <w:rFonts w:ascii="ITC Avant Garde" w:hAnsi="ITC Avant Garde" w:cs="Arial"/>
          <w:b/>
          <w:sz w:val="22"/>
          <w:szCs w:val="22"/>
        </w:rPr>
        <w:t>0</w:t>
      </w:r>
      <w:r w:rsidR="00A92471" w:rsidRPr="00A77937">
        <w:rPr>
          <w:rFonts w:ascii="ITC Avant Garde" w:hAnsi="ITC Avant Garde" w:cs="Arial"/>
          <w:b/>
          <w:sz w:val="22"/>
          <w:szCs w:val="22"/>
        </w:rPr>
        <w:t>7</w:t>
      </w:r>
      <w:r w:rsidRPr="00A77937">
        <w:rPr>
          <w:rFonts w:ascii="ITC Avant Garde" w:hAnsi="ITC Avant Garde" w:cs="Arial"/>
          <w:b/>
          <w:sz w:val="22"/>
          <w:szCs w:val="22"/>
        </w:rPr>
        <w:t>2</w:t>
      </w:r>
      <w:r w:rsidR="00A92471" w:rsidRPr="00A77937">
        <w:rPr>
          <w:rFonts w:ascii="ITC Avant Garde" w:hAnsi="ITC Avant Garde" w:cs="Arial"/>
          <w:b/>
          <w:sz w:val="22"/>
          <w:szCs w:val="22"/>
        </w:rPr>
        <w:t>1</w:t>
      </w:r>
      <w:r w:rsidRPr="00A77937">
        <w:rPr>
          <w:rFonts w:ascii="ITC Avant Garde" w:hAnsi="ITC Avant Garde" w:cs="Arial"/>
          <w:b/>
          <w:sz w:val="22"/>
          <w:szCs w:val="22"/>
        </w:rPr>
        <w:t>/1</w:t>
      </w:r>
      <w:r w:rsidR="00E20D6A" w:rsidRPr="00A77937">
        <w:rPr>
          <w:rFonts w:ascii="ITC Avant Garde" w:hAnsi="ITC Avant Garde" w:cs="Arial"/>
          <w:b/>
          <w:sz w:val="22"/>
          <w:szCs w:val="22"/>
        </w:rPr>
        <w:tab/>
      </w:r>
    </w:p>
    <w:p w14:paraId="397F8F0A" w14:textId="1ECEA96B" w:rsidR="00CA4251" w:rsidRDefault="00580340" w:rsidP="00A77937">
      <w:pPr>
        <w:spacing w:line="276" w:lineRule="auto"/>
        <w:jc w:val="both"/>
        <w:rPr>
          <w:rFonts w:ascii="ITC Avant Garde" w:hAnsi="ITC Avant Garde"/>
          <w:i/>
          <w:sz w:val="22"/>
          <w:szCs w:val="22"/>
        </w:rPr>
      </w:pPr>
      <w:r w:rsidRPr="00A77937">
        <w:rPr>
          <w:rFonts w:ascii="ITC Avant Garde" w:hAnsi="ITC Avant Garde"/>
          <w:b/>
          <w:sz w:val="22"/>
          <w:szCs w:val="22"/>
        </w:rPr>
        <w:t>Único.</w:t>
      </w:r>
      <w:r w:rsidRPr="00A77937">
        <w:rPr>
          <w:rFonts w:ascii="ITC Avant Garde" w:hAnsi="ITC Avant Garde"/>
          <w:sz w:val="22"/>
          <w:szCs w:val="22"/>
        </w:rPr>
        <w:t xml:space="preserve"> Se elige </w:t>
      </w:r>
      <w:r w:rsidR="00711492" w:rsidRPr="00A77937">
        <w:rPr>
          <w:rFonts w:ascii="ITC Avant Garde" w:hAnsi="ITC Avant Garde"/>
          <w:sz w:val="22"/>
          <w:szCs w:val="22"/>
        </w:rPr>
        <w:t xml:space="preserve">por </w:t>
      </w:r>
      <w:r w:rsidR="00695413">
        <w:rPr>
          <w:rFonts w:ascii="ITC Avant Garde" w:hAnsi="ITC Avant Garde"/>
          <w:sz w:val="22"/>
          <w:szCs w:val="22"/>
        </w:rPr>
        <w:t>mayoría</w:t>
      </w:r>
      <w:r w:rsidR="00711492" w:rsidRPr="00A77937">
        <w:rPr>
          <w:rFonts w:ascii="ITC Avant Garde" w:hAnsi="ITC Avant Garde"/>
          <w:sz w:val="22"/>
          <w:szCs w:val="22"/>
        </w:rPr>
        <w:t xml:space="preserve"> de votos </w:t>
      </w:r>
      <w:r w:rsidRPr="00A77937">
        <w:rPr>
          <w:rFonts w:ascii="ITC Avant Garde" w:hAnsi="ITC Avant Garde"/>
          <w:sz w:val="22"/>
          <w:szCs w:val="22"/>
        </w:rPr>
        <w:t>como Presi</w:t>
      </w:r>
      <w:r w:rsidR="00711492" w:rsidRPr="00A77937">
        <w:rPr>
          <w:rFonts w:ascii="ITC Avant Garde" w:hAnsi="ITC Avant Garde"/>
          <w:sz w:val="22"/>
          <w:szCs w:val="22"/>
        </w:rPr>
        <w:t>d</w:t>
      </w:r>
      <w:r w:rsidRPr="00A77937">
        <w:rPr>
          <w:rFonts w:ascii="ITC Avant Garde" w:hAnsi="ITC Avant Garde"/>
          <w:sz w:val="22"/>
          <w:szCs w:val="22"/>
        </w:rPr>
        <w:t>ente del V</w:t>
      </w:r>
      <w:r w:rsidR="00FD114F" w:rsidRPr="00A77937">
        <w:rPr>
          <w:rFonts w:ascii="ITC Avant Garde" w:hAnsi="ITC Avant Garde"/>
          <w:sz w:val="22"/>
          <w:szCs w:val="22"/>
        </w:rPr>
        <w:t>I</w:t>
      </w:r>
      <w:r w:rsidRPr="00A77937">
        <w:rPr>
          <w:rFonts w:ascii="ITC Avant Garde" w:hAnsi="ITC Avant Garde"/>
          <w:sz w:val="22"/>
          <w:szCs w:val="22"/>
        </w:rPr>
        <w:t xml:space="preserve"> Consejo Consultivo del Instituto Federal de Telecomunicaciones al Dr. </w:t>
      </w:r>
      <w:r w:rsidR="00A92471" w:rsidRPr="00A77937">
        <w:rPr>
          <w:rFonts w:ascii="ITC Avant Garde" w:hAnsi="ITC Avant Garde"/>
          <w:sz w:val="22"/>
          <w:szCs w:val="22"/>
        </w:rPr>
        <w:t>Luis Miguel Martínez Cervantes</w:t>
      </w:r>
      <w:r w:rsidRPr="00A77937">
        <w:rPr>
          <w:rFonts w:ascii="ITC Avant Garde" w:hAnsi="ITC Avant Garde"/>
          <w:sz w:val="22"/>
          <w:szCs w:val="22"/>
        </w:rPr>
        <w:t>, en términos del artículo 34, cuarto párrafo, de la Ley Federal de Telecomunicaciones y Radiodifusión.</w:t>
      </w:r>
      <w:r w:rsidRPr="00A77937">
        <w:rPr>
          <w:rFonts w:ascii="ITC Avant Garde" w:hAnsi="ITC Avant Garde"/>
          <w:i/>
          <w:sz w:val="22"/>
          <w:szCs w:val="22"/>
        </w:rPr>
        <w:t xml:space="preserve"> </w:t>
      </w:r>
    </w:p>
    <w:p w14:paraId="79462491" w14:textId="6DFD2562" w:rsidR="00695413" w:rsidRPr="00695413" w:rsidRDefault="00695413" w:rsidP="00A77937">
      <w:pPr>
        <w:spacing w:line="276" w:lineRule="auto"/>
        <w:jc w:val="both"/>
        <w:rPr>
          <w:rFonts w:ascii="ITC Avant Garde" w:hAnsi="ITC Avant Garde"/>
          <w:iCs/>
          <w:sz w:val="22"/>
          <w:szCs w:val="22"/>
        </w:rPr>
      </w:pPr>
      <w:r>
        <w:rPr>
          <w:rFonts w:ascii="ITC Avant Garde" w:hAnsi="ITC Avant Garde"/>
          <w:iCs/>
          <w:sz w:val="22"/>
          <w:szCs w:val="22"/>
        </w:rPr>
        <w:t xml:space="preserve">Se registran </w:t>
      </w:r>
      <w:r w:rsidR="009415CD">
        <w:rPr>
          <w:rFonts w:ascii="ITC Avant Garde" w:hAnsi="ITC Avant Garde"/>
          <w:iCs/>
          <w:sz w:val="22"/>
          <w:szCs w:val="22"/>
        </w:rPr>
        <w:t>cuatro</w:t>
      </w:r>
      <w:r>
        <w:rPr>
          <w:rFonts w:ascii="ITC Avant Garde" w:hAnsi="ITC Avant Garde"/>
          <w:iCs/>
          <w:sz w:val="22"/>
          <w:szCs w:val="22"/>
        </w:rPr>
        <w:t xml:space="preserve"> votos </w:t>
      </w:r>
      <w:r w:rsidR="00884674">
        <w:rPr>
          <w:rFonts w:ascii="ITC Avant Garde" w:hAnsi="ITC Avant Garde"/>
          <w:iCs/>
          <w:sz w:val="22"/>
          <w:szCs w:val="22"/>
        </w:rPr>
        <w:t xml:space="preserve">de los Consejeros </w:t>
      </w:r>
      <w:r w:rsidR="00884674" w:rsidRPr="00884674">
        <w:rPr>
          <w:rFonts w:ascii="ITC Avant Garde" w:hAnsi="ITC Avant Garde"/>
          <w:iCs/>
          <w:sz w:val="22"/>
          <w:szCs w:val="22"/>
        </w:rPr>
        <w:t>Erik Huesca Morales</w:t>
      </w:r>
      <w:r w:rsidR="00884674">
        <w:rPr>
          <w:rFonts w:ascii="ITC Avant Garde" w:hAnsi="ITC Avant Garde"/>
          <w:iCs/>
          <w:sz w:val="22"/>
          <w:szCs w:val="22"/>
        </w:rPr>
        <w:t xml:space="preserve">, </w:t>
      </w:r>
      <w:r w:rsidR="00884674" w:rsidRPr="00A77937">
        <w:rPr>
          <w:rFonts w:ascii="ITC Avant Garde" w:hAnsi="ITC Avant Garde"/>
          <w:bCs/>
          <w:sz w:val="22"/>
          <w:szCs w:val="22"/>
        </w:rPr>
        <w:t>Salma Leticia Jalife Villalón</w:t>
      </w:r>
      <w:r w:rsidR="00884674">
        <w:rPr>
          <w:rFonts w:ascii="ITC Avant Garde" w:hAnsi="ITC Avant Garde"/>
          <w:bCs/>
          <w:sz w:val="22"/>
          <w:szCs w:val="22"/>
        </w:rPr>
        <w:t xml:space="preserve">, </w:t>
      </w:r>
      <w:r w:rsidR="00884674" w:rsidRPr="00A77937">
        <w:rPr>
          <w:rFonts w:ascii="ITC Avant Garde" w:hAnsi="ITC Avant Garde"/>
          <w:bCs/>
          <w:sz w:val="22"/>
          <w:szCs w:val="22"/>
        </w:rPr>
        <w:t>Cynthia Gabriela Solís Arredondo, Martha Irene Soria Guzmá</w:t>
      </w:r>
      <w:r w:rsidR="00884674">
        <w:rPr>
          <w:rFonts w:ascii="ITC Avant Garde" w:hAnsi="ITC Avant Garde"/>
          <w:bCs/>
          <w:sz w:val="22"/>
          <w:szCs w:val="22"/>
        </w:rPr>
        <w:t>n,</w:t>
      </w:r>
      <w:r w:rsidR="00884674">
        <w:rPr>
          <w:rFonts w:ascii="ITC Avant Garde" w:hAnsi="ITC Avant Garde"/>
          <w:iCs/>
          <w:sz w:val="22"/>
          <w:szCs w:val="22"/>
        </w:rPr>
        <w:t xml:space="preserve"> </w:t>
      </w:r>
      <w:r>
        <w:rPr>
          <w:rFonts w:ascii="ITC Avant Garde" w:hAnsi="ITC Avant Garde"/>
          <w:iCs/>
          <w:sz w:val="22"/>
          <w:szCs w:val="22"/>
        </w:rPr>
        <w:t xml:space="preserve">a favor de la candidata Dra. Cynthia Gabriela Solis Arredondo. </w:t>
      </w:r>
    </w:p>
    <w:p w14:paraId="47EBE4DA" w14:textId="33BC48B5" w:rsidR="00D830B1" w:rsidRDefault="00D830B1" w:rsidP="00A77937">
      <w:pPr>
        <w:spacing w:line="276" w:lineRule="auto"/>
        <w:jc w:val="both"/>
        <w:rPr>
          <w:rFonts w:ascii="ITC Avant Garde" w:hAnsi="ITC Avant Garde"/>
          <w:sz w:val="22"/>
          <w:szCs w:val="22"/>
        </w:rPr>
      </w:pPr>
      <w:r w:rsidRPr="00A77937">
        <w:rPr>
          <w:rFonts w:ascii="ITC Avant Garde" w:hAnsi="ITC Avant Garde"/>
          <w:sz w:val="22"/>
          <w:szCs w:val="22"/>
        </w:rPr>
        <w:t xml:space="preserve">Una vez designado como Presidente, el Dr. </w:t>
      </w:r>
      <w:r w:rsidR="00A92471" w:rsidRPr="00A77937">
        <w:rPr>
          <w:rFonts w:ascii="ITC Avant Garde" w:hAnsi="ITC Avant Garde"/>
          <w:sz w:val="22"/>
          <w:szCs w:val="22"/>
        </w:rPr>
        <w:t>Luis Miguel Martínez Cervantes</w:t>
      </w:r>
      <w:r w:rsidRPr="00A77937">
        <w:rPr>
          <w:rFonts w:ascii="ITC Avant Garde" w:hAnsi="ITC Avant Garde"/>
          <w:sz w:val="22"/>
          <w:szCs w:val="22"/>
        </w:rPr>
        <w:t xml:space="preserve"> </w:t>
      </w:r>
      <w:r w:rsidR="00A92471" w:rsidRPr="00A77937">
        <w:rPr>
          <w:rFonts w:ascii="ITC Avant Garde" w:hAnsi="ITC Avant Garde"/>
          <w:sz w:val="22"/>
          <w:szCs w:val="22"/>
        </w:rPr>
        <w:t>condujo</w:t>
      </w:r>
      <w:r w:rsidRPr="00A77937">
        <w:rPr>
          <w:rFonts w:ascii="ITC Avant Garde" w:hAnsi="ITC Avant Garde"/>
          <w:sz w:val="22"/>
          <w:szCs w:val="22"/>
        </w:rPr>
        <w:t xml:space="preserve"> la Sesión</w:t>
      </w:r>
      <w:r w:rsidR="0099735B">
        <w:rPr>
          <w:rFonts w:ascii="ITC Avant Garde" w:hAnsi="ITC Avant Garde"/>
          <w:sz w:val="22"/>
          <w:szCs w:val="22"/>
        </w:rPr>
        <w:t>, en cumplimiento a lo establecido en las Reglas de Operación del Consejo Consultivo,</w:t>
      </w:r>
      <w:r w:rsidRPr="00A77937">
        <w:rPr>
          <w:rFonts w:ascii="ITC Avant Garde" w:hAnsi="ITC Avant Garde"/>
          <w:sz w:val="22"/>
          <w:szCs w:val="22"/>
        </w:rPr>
        <w:t xml:space="preserve"> y se continuó con el desahogo de los asuntos de esta primera Sesión. </w:t>
      </w:r>
    </w:p>
    <w:p w14:paraId="659D723C" w14:textId="61B4D53A" w:rsidR="00FD114F" w:rsidRPr="00A77937" w:rsidRDefault="0000400B" w:rsidP="00A77937">
      <w:pPr>
        <w:spacing w:line="276" w:lineRule="auto"/>
        <w:jc w:val="both"/>
        <w:rPr>
          <w:rFonts w:ascii="ITC Avant Garde" w:hAnsi="ITC Avant Garde"/>
          <w:sz w:val="22"/>
          <w:szCs w:val="22"/>
        </w:rPr>
      </w:pPr>
      <w:r w:rsidRPr="00A77937">
        <w:rPr>
          <w:rFonts w:ascii="ITC Avant Garde" w:hAnsi="ITC Avant Garde"/>
          <w:sz w:val="22"/>
          <w:szCs w:val="22"/>
        </w:rPr>
        <w:t>Haciendo uso de la voz, el Presidente del Consejo explicó</w:t>
      </w:r>
      <w:r w:rsidR="006D6DE4">
        <w:rPr>
          <w:rFonts w:ascii="ITC Avant Garde" w:hAnsi="ITC Avant Garde"/>
          <w:sz w:val="22"/>
          <w:szCs w:val="22"/>
        </w:rPr>
        <w:t xml:space="preserve"> y </w:t>
      </w:r>
      <w:r w:rsidR="00C141C4" w:rsidRPr="00A77937">
        <w:rPr>
          <w:rFonts w:ascii="ITC Avant Garde" w:hAnsi="ITC Avant Garde"/>
          <w:sz w:val="22"/>
          <w:szCs w:val="22"/>
        </w:rPr>
        <w:t>coment</w:t>
      </w:r>
      <w:r w:rsidR="00FD114F" w:rsidRPr="00A77937">
        <w:rPr>
          <w:rFonts w:ascii="ITC Avant Garde" w:hAnsi="ITC Avant Garde"/>
          <w:sz w:val="22"/>
          <w:szCs w:val="22"/>
        </w:rPr>
        <w:t>ó</w:t>
      </w:r>
      <w:r w:rsidR="00C141C4" w:rsidRPr="00A77937">
        <w:rPr>
          <w:rFonts w:ascii="ITC Avant Garde" w:hAnsi="ITC Avant Garde"/>
          <w:sz w:val="22"/>
          <w:szCs w:val="22"/>
        </w:rPr>
        <w:t xml:space="preserve"> </w:t>
      </w:r>
      <w:r w:rsidR="007C734D" w:rsidRPr="00A77937">
        <w:rPr>
          <w:rFonts w:ascii="ITC Avant Garde" w:hAnsi="ITC Avant Garde"/>
          <w:sz w:val="22"/>
          <w:szCs w:val="22"/>
        </w:rPr>
        <w:t xml:space="preserve">sobre </w:t>
      </w:r>
      <w:r w:rsidR="00C141C4" w:rsidRPr="00A77937">
        <w:rPr>
          <w:rFonts w:ascii="ITC Avant Garde" w:hAnsi="ITC Avant Garde"/>
          <w:sz w:val="22"/>
          <w:szCs w:val="22"/>
        </w:rPr>
        <w:t>diversos aspectos de la forma de trabajo</w:t>
      </w:r>
      <w:r w:rsidR="00FD114F" w:rsidRPr="00A77937">
        <w:rPr>
          <w:rFonts w:ascii="ITC Avant Garde" w:hAnsi="ITC Avant Garde"/>
          <w:sz w:val="22"/>
          <w:szCs w:val="22"/>
        </w:rPr>
        <w:t xml:space="preserve"> y funcionamiento del Consejo</w:t>
      </w:r>
      <w:r w:rsidR="00C141C4" w:rsidRPr="00A77937">
        <w:rPr>
          <w:rFonts w:ascii="ITC Avant Garde" w:hAnsi="ITC Avant Garde"/>
          <w:sz w:val="22"/>
          <w:szCs w:val="22"/>
        </w:rPr>
        <w:t xml:space="preserve">, </w:t>
      </w:r>
      <w:r w:rsidR="00D925A9" w:rsidRPr="00A77937">
        <w:rPr>
          <w:rFonts w:ascii="ITC Avant Garde" w:hAnsi="ITC Avant Garde"/>
          <w:sz w:val="22"/>
          <w:szCs w:val="22"/>
        </w:rPr>
        <w:t>misma</w:t>
      </w:r>
      <w:r w:rsidR="00C141C4" w:rsidRPr="00A77937">
        <w:rPr>
          <w:rFonts w:ascii="ITC Avant Garde" w:hAnsi="ITC Avant Garde"/>
          <w:sz w:val="22"/>
          <w:szCs w:val="22"/>
        </w:rPr>
        <w:t xml:space="preserve"> que está</w:t>
      </w:r>
      <w:r w:rsidR="00D925A9" w:rsidRPr="00A77937">
        <w:rPr>
          <w:rFonts w:ascii="ITC Avant Garde" w:hAnsi="ITC Avant Garde"/>
          <w:sz w:val="22"/>
          <w:szCs w:val="22"/>
        </w:rPr>
        <w:t xml:space="preserve"> abierta</w:t>
      </w:r>
      <w:r w:rsidR="00C141C4" w:rsidRPr="00A77937">
        <w:rPr>
          <w:rFonts w:ascii="ITC Avant Garde" w:hAnsi="ITC Avant Garde"/>
          <w:sz w:val="22"/>
          <w:szCs w:val="22"/>
        </w:rPr>
        <w:t xml:space="preserve"> a modificaciones</w:t>
      </w:r>
      <w:r w:rsidR="007F0DC2" w:rsidRPr="00A77937">
        <w:rPr>
          <w:rFonts w:ascii="ITC Avant Garde" w:hAnsi="ITC Avant Garde"/>
          <w:sz w:val="22"/>
          <w:szCs w:val="22"/>
        </w:rPr>
        <w:t xml:space="preserve"> y sugerencias</w:t>
      </w:r>
      <w:r w:rsidR="00C141C4" w:rsidRPr="00A77937">
        <w:rPr>
          <w:rFonts w:ascii="ITC Avant Garde" w:hAnsi="ITC Avant Garde"/>
          <w:sz w:val="22"/>
          <w:szCs w:val="22"/>
        </w:rPr>
        <w:t xml:space="preserve"> si as</w:t>
      </w:r>
      <w:r w:rsidR="007F0DC2" w:rsidRPr="00A77937">
        <w:rPr>
          <w:rFonts w:ascii="ITC Avant Garde" w:hAnsi="ITC Avant Garde"/>
          <w:sz w:val="22"/>
          <w:szCs w:val="22"/>
        </w:rPr>
        <w:t>í lo decidieran</w:t>
      </w:r>
      <w:r w:rsidR="00C141C4" w:rsidRPr="00A77937">
        <w:rPr>
          <w:rFonts w:ascii="ITC Avant Garde" w:hAnsi="ITC Avant Garde"/>
          <w:sz w:val="22"/>
          <w:szCs w:val="22"/>
        </w:rPr>
        <w:t>.</w:t>
      </w:r>
    </w:p>
    <w:p w14:paraId="3DBD460F" w14:textId="695FFD77" w:rsidR="0038046D" w:rsidRPr="00A77937" w:rsidRDefault="00B46A91" w:rsidP="00A77937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  <w:r w:rsidRPr="00A77937">
        <w:rPr>
          <w:rFonts w:ascii="ITC Avant Garde" w:hAnsi="ITC Avant Garde"/>
          <w:sz w:val="22"/>
          <w:szCs w:val="22"/>
        </w:rPr>
        <w:t>Se da cuenta del ingreso a la sesión de la Consejera:</w:t>
      </w:r>
      <w:r w:rsidR="006D6DE4">
        <w:rPr>
          <w:rFonts w:ascii="ITC Avant Garde" w:hAnsi="ITC Avant Garde"/>
          <w:sz w:val="22"/>
          <w:szCs w:val="22"/>
        </w:rPr>
        <w:t xml:space="preserve"> </w:t>
      </w:r>
      <w:r w:rsidRPr="00A77937">
        <w:rPr>
          <w:rFonts w:ascii="ITC Avant Garde" w:hAnsi="ITC Avant Garde"/>
          <w:sz w:val="22"/>
          <w:szCs w:val="22"/>
        </w:rPr>
        <w:t xml:space="preserve">Salma Leticia Jalife Villalón a las 16:04 </w:t>
      </w:r>
      <w:proofErr w:type="spellStart"/>
      <w:r w:rsidRPr="00A77937">
        <w:rPr>
          <w:rFonts w:ascii="ITC Avant Garde" w:hAnsi="ITC Avant Garde"/>
          <w:sz w:val="22"/>
          <w:szCs w:val="22"/>
        </w:rPr>
        <w:t>hrs</w:t>
      </w:r>
      <w:proofErr w:type="spellEnd"/>
      <w:r w:rsidRPr="00A77937">
        <w:rPr>
          <w:rFonts w:ascii="ITC Avant Garde" w:hAnsi="ITC Avant Garde"/>
          <w:sz w:val="22"/>
          <w:szCs w:val="22"/>
        </w:rPr>
        <w:t>.</w:t>
      </w:r>
    </w:p>
    <w:p w14:paraId="0829850B" w14:textId="77777777" w:rsidR="0038046D" w:rsidRPr="00A77937" w:rsidRDefault="0038046D" w:rsidP="00A77937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</w:p>
    <w:p w14:paraId="5E96BAD4" w14:textId="7044F66C" w:rsidR="00B95C3A" w:rsidRPr="00A77937" w:rsidRDefault="00727CCA" w:rsidP="00A77937">
      <w:pPr>
        <w:spacing w:line="276" w:lineRule="auto"/>
        <w:jc w:val="both"/>
        <w:rPr>
          <w:rFonts w:ascii="ITC Avant Garde" w:hAnsi="ITC Avant Garde" w:cs="Arial"/>
          <w:b/>
          <w:sz w:val="22"/>
          <w:szCs w:val="22"/>
        </w:rPr>
      </w:pPr>
      <w:r w:rsidRPr="00A77937">
        <w:rPr>
          <w:rFonts w:ascii="ITC Avant Garde" w:hAnsi="ITC Avant Garde" w:cs="Arial"/>
          <w:b/>
          <w:sz w:val="22"/>
          <w:szCs w:val="22"/>
        </w:rPr>
        <w:t xml:space="preserve">III.2.- </w:t>
      </w:r>
      <w:r w:rsidR="00D830B1" w:rsidRPr="00A77937">
        <w:rPr>
          <w:rFonts w:ascii="ITC Avant Garde" w:hAnsi="ITC Avant Garde"/>
          <w:b/>
          <w:sz w:val="22"/>
          <w:szCs w:val="22"/>
        </w:rPr>
        <w:t>Definición del Calendario anual de sesiones del V</w:t>
      </w:r>
      <w:r w:rsidR="00FD114F" w:rsidRPr="00A77937">
        <w:rPr>
          <w:rFonts w:ascii="ITC Avant Garde" w:hAnsi="ITC Avant Garde"/>
          <w:b/>
          <w:sz w:val="22"/>
          <w:szCs w:val="22"/>
        </w:rPr>
        <w:t>I</w:t>
      </w:r>
      <w:r w:rsidR="00D830B1" w:rsidRPr="00A77937">
        <w:rPr>
          <w:rFonts w:ascii="ITC Avant Garde" w:hAnsi="ITC Avant Garde"/>
          <w:b/>
          <w:sz w:val="22"/>
          <w:szCs w:val="22"/>
        </w:rPr>
        <w:t xml:space="preserve"> Consejo Consultivo.</w:t>
      </w:r>
    </w:p>
    <w:p w14:paraId="3EA9797C" w14:textId="7F1CC43A" w:rsidR="00DD6B72" w:rsidRPr="00A77937" w:rsidRDefault="009B3C38" w:rsidP="00A77937">
      <w:pPr>
        <w:spacing w:line="276" w:lineRule="auto"/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A77937">
        <w:rPr>
          <w:rFonts w:ascii="ITC Avant Garde" w:hAnsi="ITC Avant Garde" w:cs="Arial"/>
          <w:b/>
          <w:sz w:val="22"/>
          <w:szCs w:val="22"/>
        </w:rPr>
        <w:lastRenderedPageBreak/>
        <w:t>Deliberación</w:t>
      </w:r>
    </w:p>
    <w:p w14:paraId="60D13580" w14:textId="3503AF8F" w:rsidR="00B1292A" w:rsidRPr="00A77937" w:rsidRDefault="00434A52" w:rsidP="00A77937">
      <w:pPr>
        <w:spacing w:line="276" w:lineRule="auto"/>
        <w:jc w:val="both"/>
        <w:rPr>
          <w:rFonts w:ascii="ITC Avant Garde" w:hAnsi="ITC Avant Garde"/>
          <w:sz w:val="21"/>
          <w:szCs w:val="21"/>
        </w:rPr>
      </w:pPr>
      <w:r w:rsidRPr="00A77937">
        <w:rPr>
          <w:rFonts w:ascii="ITC Avant Garde" w:hAnsi="ITC Avant Garde"/>
          <w:sz w:val="22"/>
          <w:szCs w:val="22"/>
        </w:rPr>
        <w:t xml:space="preserve">Los Consejeros </w:t>
      </w:r>
      <w:r w:rsidR="005B492E" w:rsidRPr="00A77937">
        <w:rPr>
          <w:rFonts w:ascii="ITC Avant Garde" w:hAnsi="ITC Avant Garde"/>
          <w:sz w:val="22"/>
          <w:szCs w:val="22"/>
        </w:rPr>
        <w:t xml:space="preserve">emitieron su opinión y </w:t>
      </w:r>
      <w:r w:rsidRPr="00A77937">
        <w:rPr>
          <w:rFonts w:ascii="ITC Avant Garde" w:hAnsi="ITC Avant Garde"/>
          <w:sz w:val="22"/>
          <w:szCs w:val="22"/>
        </w:rPr>
        <w:t xml:space="preserve">deliberaron sobre la </w:t>
      </w:r>
      <w:r w:rsidR="00E73F56" w:rsidRPr="00A77937">
        <w:rPr>
          <w:rFonts w:ascii="ITC Avant Garde" w:hAnsi="ITC Avant Garde"/>
          <w:sz w:val="22"/>
          <w:szCs w:val="22"/>
        </w:rPr>
        <w:t>viabilidad d</w:t>
      </w:r>
      <w:r w:rsidR="00AE7D95" w:rsidRPr="00A77937">
        <w:rPr>
          <w:rFonts w:ascii="ITC Avant Garde" w:hAnsi="ITC Avant Garde"/>
          <w:sz w:val="22"/>
          <w:szCs w:val="22"/>
        </w:rPr>
        <w:t>e la periodicidad</w:t>
      </w:r>
      <w:r w:rsidR="00E73F56" w:rsidRPr="00A77937">
        <w:rPr>
          <w:rFonts w:ascii="ITC Avant Garde" w:hAnsi="ITC Avant Garde"/>
          <w:sz w:val="22"/>
          <w:szCs w:val="22"/>
        </w:rPr>
        <w:t>, fecha y horario en que se celebrarían las sesiones</w:t>
      </w:r>
      <w:r w:rsidR="00B1292A" w:rsidRPr="00A77937">
        <w:rPr>
          <w:rFonts w:ascii="ITC Avant Garde" w:hAnsi="ITC Avant Garde"/>
          <w:sz w:val="22"/>
          <w:szCs w:val="22"/>
        </w:rPr>
        <w:t xml:space="preserve"> ordinarias del Consejo, con independencia de las sesiones extraordinarias que se determine convocar, conforme a las Reglas de Operación.</w:t>
      </w:r>
    </w:p>
    <w:p w14:paraId="04F944EF" w14:textId="2F39083D" w:rsidR="007A4D3F" w:rsidRPr="00A77937" w:rsidRDefault="00434A52" w:rsidP="00A77937">
      <w:pPr>
        <w:spacing w:line="276" w:lineRule="auto"/>
        <w:jc w:val="both"/>
        <w:rPr>
          <w:rFonts w:ascii="ITC Avant Garde" w:hAnsi="ITC Avant Garde"/>
          <w:sz w:val="22"/>
          <w:szCs w:val="22"/>
        </w:rPr>
      </w:pPr>
      <w:r w:rsidRPr="00A77937">
        <w:rPr>
          <w:rFonts w:ascii="ITC Avant Garde" w:hAnsi="ITC Avant Garde"/>
          <w:sz w:val="22"/>
          <w:szCs w:val="22"/>
        </w:rPr>
        <w:t xml:space="preserve">Se incluyen en la versión estenográfica todas y cada una de las intervenciones realizadas al efecto por los presentes. </w:t>
      </w:r>
    </w:p>
    <w:p w14:paraId="69D6353A" w14:textId="77777777" w:rsidR="007A4D3F" w:rsidRPr="00A77937" w:rsidRDefault="007A4D3F" w:rsidP="00A77937">
      <w:pPr>
        <w:spacing w:line="276" w:lineRule="auto"/>
        <w:ind w:left="142"/>
        <w:jc w:val="center"/>
        <w:rPr>
          <w:rFonts w:ascii="ITC Avant Garde" w:hAnsi="ITC Avant Garde"/>
          <w:b/>
          <w:sz w:val="22"/>
          <w:szCs w:val="22"/>
        </w:rPr>
      </w:pPr>
      <w:r w:rsidRPr="00A77937">
        <w:rPr>
          <w:rFonts w:ascii="ITC Avant Garde" w:hAnsi="ITC Avant Garde"/>
          <w:b/>
          <w:sz w:val="22"/>
          <w:szCs w:val="22"/>
        </w:rPr>
        <w:t>Votación</w:t>
      </w:r>
    </w:p>
    <w:p w14:paraId="59C4D8F2" w14:textId="2F556C0E" w:rsidR="007A4D3F" w:rsidRPr="00A77937" w:rsidRDefault="00B46A91" w:rsidP="00A77937">
      <w:pPr>
        <w:spacing w:before="240" w:after="160" w:line="276" w:lineRule="auto"/>
        <w:jc w:val="both"/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</w:pPr>
      <w:r w:rsidRPr="00A77937">
        <w:rPr>
          <w:rFonts w:ascii="ITC Avant Garde" w:eastAsia="Times New Roman" w:hAnsi="ITC Avant Garde" w:cs="Times New Roman"/>
          <w:sz w:val="22"/>
          <w:szCs w:val="22"/>
          <w:lang w:eastAsia="es-ES"/>
        </w:rPr>
        <w:t>La</w:t>
      </w:r>
      <w:r w:rsidR="007A4D3F" w:rsidRPr="00A77937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 xml:space="preserve"> Secretari</w:t>
      </w:r>
      <w:r w:rsidRPr="00A77937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>a</w:t>
      </w:r>
      <w:r w:rsidR="007A4D3F" w:rsidRPr="00A77937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 xml:space="preserve"> del Consejo dio cuenta de y levantó las votaciones en el siguiente sentido:</w:t>
      </w:r>
    </w:p>
    <w:p w14:paraId="5D555E9B" w14:textId="77777777" w:rsidR="0038046D" w:rsidRPr="00A77937" w:rsidRDefault="0038046D" w:rsidP="00A77937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</w:p>
    <w:p w14:paraId="53ED7114" w14:textId="69A4242B" w:rsidR="00387662" w:rsidRPr="00EC795E" w:rsidRDefault="007D1528" w:rsidP="00EC795E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  <w:r w:rsidRPr="00A77937">
        <w:rPr>
          <w:rFonts w:ascii="ITC Avant Garde" w:hAnsi="ITC Avant Garde"/>
          <w:sz w:val="22"/>
          <w:szCs w:val="22"/>
        </w:rPr>
        <w:t xml:space="preserve">El Consejo Consultivo del Instituto Federal de Telecomunicaciones aprueba con los votos a favor de los Consejeros </w:t>
      </w:r>
      <w:r w:rsidR="00B46A91" w:rsidRPr="00A77937">
        <w:rPr>
          <w:rFonts w:ascii="ITC Avant Garde" w:hAnsi="ITC Avant Garde"/>
          <w:bCs/>
          <w:sz w:val="22"/>
          <w:szCs w:val="22"/>
        </w:rPr>
        <w:t>Alejandro Ildefonso Castañeda Sabido, Sara Gabriela Castellanos Pascacio, Ernesto M. Flores-Roux, Gerardo Francisco Gonzalez Abarca, Erik Huesca Morales, Salma Leticia Jalife Villalón, Luis Miguel Martínez Cervantes, Jorge Fernando Negrete Pacheco, Lucia Ojeda Cárdenas, Euridice Palma Salas, José Luis Peralta Higuera</w:t>
      </w:r>
      <w:r w:rsidR="00387662" w:rsidRPr="00A77937">
        <w:rPr>
          <w:rFonts w:ascii="ITC Avant Garde" w:hAnsi="ITC Avant Garde"/>
          <w:bCs/>
          <w:sz w:val="22"/>
          <w:szCs w:val="22"/>
        </w:rPr>
        <w:t xml:space="preserve">, </w:t>
      </w:r>
      <w:r w:rsidR="00B46A91" w:rsidRPr="00A77937">
        <w:rPr>
          <w:rFonts w:ascii="ITC Avant Garde" w:hAnsi="ITC Avant Garde"/>
          <w:bCs/>
          <w:sz w:val="22"/>
          <w:szCs w:val="22"/>
        </w:rPr>
        <w:t>Victor Rangel Licea</w:t>
      </w:r>
      <w:r w:rsidR="00387662" w:rsidRPr="00A77937">
        <w:rPr>
          <w:rFonts w:ascii="ITC Avant Garde" w:hAnsi="ITC Avant Garde"/>
          <w:bCs/>
          <w:sz w:val="22"/>
          <w:szCs w:val="22"/>
        </w:rPr>
        <w:t xml:space="preserve">, </w:t>
      </w:r>
      <w:r w:rsidR="00B46A91" w:rsidRPr="00A77937">
        <w:rPr>
          <w:rFonts w:ascii="ITC Avant Garde" w:hAnsi="ITC Avant Garde"/>
          <w:bCs/>
          <w:sz w:val="22"/>
          <w:szCs w:val="22"/>
        </w:rPr>
        <w:t>Cynthia Gabriela Solís Arredondo</w:t>
      </w:r>
      <w:r w:rsidR="00387662" w:rsidRPr="00A77937">
        <w:rPr>
          <w:rFonts w:ascii="ITC Avant Garde" w:hAnsi="ITC Avant Garde"/>
          <w:bCs/>
          <w:sz w:val="22"/>
          <w:szCs w:val="22"/>
        </w:rPr>
        <w:t xml:space="preserve">, </w:t>
      </w:r>
      <w:r w:rsidR="00B46A91" w:rsidRPr="00A77937">
        <w:rPr>
          <w:rFonts w:ascii="ITC Avant Garde" w:hAnsi="ITC Avant Garde"/>
          <w:bCs/>
          <w:sz w:val="22"/>
          <w:szCs w:val="22"/>
        </w:rPr>
        <w:t>Martha Irene Soria Guzmán</w:t>
      </w:r>
      <w:r w:rsidR="00387662" w:rsidRPr="00A77937">
        <w:rPr>
          <w:rFonts w:ascii="ITC Avant Garde" w:hAnsi="ITC Avant Garde"/>
          <w:bCs/>
          <w:sz w:val="22"/>
          <w:szCs w:val="22"/>
        </w:rPr>
        <w:t xml:space="preserve"> y </w:t>
      </w:r>
      <w:r w:rsidR="00B46A91" w:rsidRPr="00A77937">
        <w:rPr>
          <w:rFonts w:ascii="ITC Avant Garde" w:hAnsi="ITC Avant Garde"/>
          <w:bCs/>
          <w:sz w:val="22"/>
          <w:szCs w:val="22"/>
        </w:rPr>
        <w:t>Sofía Trejo Abad</w:t>
      </w:r>
      <w:r w:rsidRPr="00A77937">
        <w:rPr>
          <w:rFonts w:ascii="ITC Avant Garde" w:hAnsi="ITC Avant Garde"/>
          <w:sz w:val="22"/>
          <w:szCs w:val="22"/>
        </w:rPr>
        <w:t>, el siguiente:</w:t>
      </w:r>
    </w:p>
    <w:p w14:paraId="2B1679A4" w14:textId="77777777" w:rsidR="007D1528" w:rsidRPr="00A77937" w:rsidRDefault="007A4D3F" w:rsidP="00A77937">
      <w:pPr>
        <w:spacing w:before="240" w:after="160" w:line="276" w:lineRule="auto"/>
        <w:jc w:val="center"/>
        <w:rPr>
          <w:rFonts w:ascii="ITC Avant Garde" w:hAnsi="ITC Avant Garde" w:cs="Arial"/>
          <w:b/>
          <w:sz w:val="22"/>
          <w:szCs w:val="22"/>
        </w:rPr>
      </w:pPr>
      <w:r w:rsidRPr="00A77937">
        <w:rPr>
          <w:rFonts w:ascii="ITC Avant Garde" w:eastAsia="Times New Roman" w:hAnsi="ITC Avant Garde" w:cs="Times New Roman"/>
          <w:b/>
          <w:sz w:val="22"/>
          <w:szCs w:val="22"/>
          <w:lang w:val="es-ES" w:eastAsia="es-ES"/>
        </w:rPr>
        <w:t>Acuerdo</w:t>
      </w:r>
      <w:r w:rsidR="0064548E" w:rsidRPr="00A77937">
        <w:rPr>
          <w:rFonts w:ascii="ITC Avant Garde" w:hAnsi="ITC Avant Garde" w:cs="Arial"/>
          <w:b/>
          <w:sz w:val="22"/>
          <w:szCs w:val="22"/>
        </w:rPr>
        <w:t xml:space="preserve"> </w:t>
      </w:r>
    </w:p>
    <w:p w14:paraId="08E2C339" w14:textId="5E755B90" w:rsidR="007D1528" w:rsidRPr="00A77937" w:rsidRDefault="007D1528" w:rsidP="00A77937">
      <w:pPr>
        <w:spacing w:before="240" w:after="160" w:line="276" w:lineRule="auto"/>
        <w:rPr>
          <w:rFonts w:ascii="ITC Avant Garde" w:eastAsia="Times New Roman" w:hAnsi="ITC Avant Garde" w:cs="Times New Roman"/>
          <w:b/>
          <w:sz w:val="22"/>
          <w:szCs w:val="22"/>
          <w:lang w:val="es-ES" w:eastAsia="es-ES"/>
        </w:rPr>
      </w:pPr>
      <w:r w:rsidRPr="00A77937">
        <w:rPr>
          <w:rFonts w:ascii="ITC Avant Garde" w:hAnsi="ITC Avant Garde" w:cs="Arial"/>
          <w:b/>
          <w:sz w:val="22"/>
          <w:szCs w:val="22"/>
        </w:rPr>
        <w:t>CC/IFT/</w:t>
      </w:r>
      <w:r w:rsidR="00A92471" w:rsidRPr="00A77937">
        <w:rPr>
          <w:rFonts w:ascii="ITC Avant Garde" w:hAnsi="ITC Avant Garde" w:cs="Arial"/>
          <w:b/>
          <w:sz w:val="22"/>
          <w:szCs w:val="22"/>
        </w:rPr>
        <w:t>08</w:t>
      </w:r>
      <w:r w:rsidRPr="00A77937">
        <w:rPr>
          <w:rFonts w:ascii="ITC Avant Garde" w:hAnsi="ITC Avant Garde" w:cs="Arial"/>
          <w:b/>
          <w:sz w:val="22"/>
          <w:szCs w:val="22"/>
        </w:rPr>
        <w:t>0</w:t>
      </w:r>
      <w:r w:rsidR="00A92471" w:rsidRPr="00A77937">
        <w:rPr>
          <w:rFonts w:ascii="ITC Avant Garde" w:hAnsi="ITC Avant Garde" w:cs="Arial"/>
          <w:b/>
          <w:sz w:val="22"/>
          <w:szCs w:val="22"/>
        </w:rPr>
        <w:t>7</w:t>
      </w:r>
      <w:r w:rsidRPr="00A77937">
        <w:rPr>
          <w:rFonts w:ascii="ITC Avant Garde" w:hAnsi="ITC Avant Garde" w:cs="Arial"/>
          <w:b/>
          <w:sz w:val="22"/>
          <w:szCs w:val="22"/>
        </w:rPr>
        <w:t>2</w:t>
      </w:r>
      <w:r w:rsidR="00A92471" w:rsidRPr="00A77937">
        <w:rPr>
          <w:rFonts w:ascii="ITC Avant Garde" w:hAnsi="ITC Avant Garde" w:cs="Arial"/>
          <w:b/>
          <w:sz w:val="22"/>
          <w:szCs w:val="22"/>
        </w:rPr>
        <w:t>1</w:t>
      </w:r>
      <w:r w:rsidR="00B1292A" w:rsidRPr="00A77937">
        <w:rPr>
          <w:rFonts w:ascii="ITC Avant Garde" w:hAnsi="ITC Avant Garde" w:cs="Arial"/>
          <w:b/>
          <w:sz w:val="22"/>
          <w:szCs w:val="22"/>
        </w:rPr>
        <w:t>/2</w:t>
      </w:r>
    </w:p>
    <w:p w14:paraId="7531956F" w14:textId="13D00E7C" w:rsidR="00E27B5B" w:rsidRPr="00A77937" w:rsidRDefault="007A4D3F" w:rsidP="00344934">
      <w:pPr>
        <w:spacing w:before="240" w:after="160" w:line="276" w:lineRule="auto"/>
        <w:jc w:val="both"/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</w:pPr>
      <w:r w:rsidRPr="00A77937">
        <w:rPr>
          <w:rFonts w:ascii="ITC Avant Garde" w:eastAsia="Times New Roman" w:hAnsi="ITC Avant Garde" w:cs="Times New Roman"/>
          <w:b/>
          <w:sz w:val="22"/>
          <w:szCs w:val="22"/>
          <w:lang w:val="es-ES" w:eastAsia="es-ES"/>
        </w:rPr>
        <w:t xml:space="preserve">Primero. </w:t>
      </w:r>
      <w:r w:rsidR="00711492" w:rsidRPr="00A77937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 xml:space="preserve">Se aprueba por unanimidad de votos el calendario anual de sesiones, a celebrarse los </w:t>
      </w:r>
      <w:r w:rsidR="00387662" w:rsidRPr="00A77937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>jueves de 16:00 a 18:00 horas</w:t>
      </w:r>
      <w:r w:rsidR="00711492" w:rsidRPr="00A77937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>, conforme a lo siguiente:</w:t>
      </w:r>
      <w:r w:rsidR="00C77BF4" w:rsidRPr="00A77937">
        <w:rPr>
          <w:rFonts w:ascii="ITC Avant Garde" w:hAnsi="ITC Avant Garde" w:cstheme="minorHAnsi"/>
          <w:b/>
          <w:bCs/>
          <w:smallCaps/>
          <w:noProof/>
          <w:color w:val="002060"/>
          <w:lang w:eastAsia="es-MX"/>
        </w:rPr>
        <w:t xml:space="preserve"> </w:t>
      </w:r>
    </w:p>
    <w:tbl>
      <w:tblPr>
        <w:tblW w:w="5954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0"/>
        <w:gridCol w:w="2064"/>
      </w:tblGrid>
      <w:tr w:rsidR="00387662" w:rsidRPr="00A77937" w14:paraId="37559A01" w14:textId="7FC9A89A" w:rsidTr="00387662">
        <w:trPr>
          <w:trHeight w:val="20"/>
          <w:tblHeader/>
          <w:jc w:val="center"/>
        </w:trPr>
        <w:tc>
          <w:tcPr>
            <w:tcW w:w="38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8198DB" w14:textId="77777777" w:rsidR="00387662" w:rsidRPr="00A77937" w:rsidRDefault="00387662" w:rsidP="00A77937">
            <w:pPr>
              <w:spacing w:after="0" w:line="276" w:lineRule="auto"/>
              <w:rPr>
                <w:rFonts w:ascii="ITC Avant Garde" w:eastAsia="Times New Roman" w:hAnsi="ITC Avant Garde" w:cs="Arial"/>
                <w:b/>
                <w:bCs/>
                <w:color w:val="333333"/>
                <w:sz w:val="21"/>
                <w:szCs w:val="21"/>
                <w:lang w:eastAsia="es-MX"/>
              </w:rPr>
            </w:pPr>
            <w:r w:rsidRPr="00A77937">
              <w:rPr>
                <w:rFonts w:ascii="ITC Avant Garde" w:eastAsia="Times New Roman" w:hAnsi="ITC Avant Garde" w:cs="Arial"/>
                <w:b/>
                <w:bCs/>
                <w:color w:val="333333"/>
                <w:sz w:val="21"/>
                <w:szCs w:val="21"/>
                <w:lang w:eastAsia="es-MX"/>
              </w:rPr>
              <w:t>Fecha</w:t>
            </w:r>
          </w:p>
        </w:tc>
        <w:tc>
          <w:tcPr>
            <w:tcW w:w="2064" w:type="dxa"/>
            <w:shd w:val="clear" w:color="auto" w:fill="FFFFFF"/>
          </w:tcPr>
          <w:p w14:paraId="76560930" w14:textId="389BD281" w:rsidR="00387662" w:rsidRPr="00A77937" w:rsidRDefault="00387662" w:rsidP="00A77937">
            <w:pPr>
              <w:spacing w:after="0" w:line="276" w:lineRule="auto"/>
              <w:rPr>
                <w:rFonts w:ascii="ITC Avant Garde" w:eastAsia="Times New Roman" w:hAnsi="ITC Avant Garde" w:cs="Arial"/>
                <w:b/>
                <w:bCs/>
                <w:sz w:val="21"/>
                <w:szCs w:val="21"/>
                <w:lang w:eastAsia="es-MX"/>
              </w:rPr>
            </w:pPr>
            <w:r w:rsidRPr="00A77937">
              <w:rPr>
                <w:rFonts w:ascii="ITC Avant Garde" w:eastAsia="Times New Roman" w:hAnsi="ITC Avant Garde" w:cs="Arial"/>
                <w:b/>
                <w:bCs/>
                <w:sz w:val="21"/>
                <w:szCs w:val="21"/>
                <w:lang w:eastAsia="es-MX"/>
              </w:rPr>
              <w:t>Horario</w:t>
            </w:r>
          </w:p>
        </w:tc>
      </w:tr>
      <w:tr w:rsidR="00387662" w:rsidRPr="00A77937" w14:paraId="766913B1" w14:textId="5DAB7058" w:rsidTr="00387662">
        <w:trPr>
          <w:trHeight w:val="25"/>
          <w:jc w:val="center"/>
        </w:trPr>
        <w:tc>
          <w:tcPr>
            <w:tcW w:w="38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DA86D" w14:textId="51A80578" w:rsidR="00387662" w:rsidRPr="00A77937" w:rsidRDefault="00387662" w:rsidP="00A77937">
            <w:pPr>
              <w:spacing w:after="0" w:line="276" w:lineRule="auto"/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</w:pPr>
            <w:r w:rsidRPr="00A77937"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  <w:t>Jueves 15 de julio de 2021</w:t>
            </w:r>
          </w:p>
        </w:tc>
        <w:tc>
          <w:tcPr>
            <w:tcW w:w="2064" w:type="dxa"/>
            <w:shd w:val="clear" w:color="auto" w:fill="FFFFFF"/>
          </w:tcPr>
          <w:p w14:paraId="1501CE31" w14:textId="417EFC83" w:rsidR="00387662" w:rsidRPr="00A77937" w:rsidRDefault="00387662" w:rsidP="00A77937">
            <w:pPr>
              <w:spacing w:after="0" w:line="276" w:lineRule="auto"/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</w:pPr>
            <w:r w:rsidRPr="00A77937"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  <w:t>16:00 a 17:30 hrs.</w:t>
            </w:r>
          </w:p>
        </w:tc>
      </w:tr>
      <w:tr w:rsidR="00387662" w:rsidRPr="00A77937" w14:paraId="14500127" w14:textId="014FE8B3" w:rsidTr="00387662">
        <w:trPr>
          <w:trHeight w:val="25"/>
          <w:jc w:val="center"/>
        </w:trPr>
        <w:tc>
          <w:tcPr>
            <w:tcW w:w="389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256483" w14:textId="58C0F2EB" w:rsidR="00387662" w:rsidRPr="00A77937" w:rsidRDefault="00387662" w:rsidP="00A77937">
            <w:pPr>
              <w:spacing w:after="0" w:line="276" w:lineRule="auto"/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</w:pPr>
            <w:r w:rsidRPr="00A77937"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  <w:t>Jueves 12 de agosto de 2021</w:t>
            </w:r>
          </w:p>
        </w:tc>
        <w:tc>
          <w:tcPr>
            <w:tcW w:w="2064" w:type="dxa"/>
            <w:shd w:val="clear" w:color="auto" w:fill="F9F9F9"/>
          </w:tcPr>
          <w:p w14:paraId="719EC5A9" w14:textId="075C72C1" w:rsidR="00387662" w:rsidRPr="00A77937" w:rsidRDefault="00387662" w:rsidP="00A77937">
            <w:pPr>
              <w:spacing w:after="0" w:line="276" w:lineRule="auto"/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</w:pPr>
            <w:r w:rsidRPr="00A77937"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  <w:t>16:00 a 18:00 hrs.</w:t>
            </w:r>
          </w:p>
        </w:tc>
      </w:tr>
      <w:tr w:rsidR="00387662" w:rsidRPr="00A77937" w14:paraId="19CC8C07" w14:textId="7311CBCB" w:rsidTr="00387662">
        <w:trPr>
          <w:trHeight w:val="25"/>
          <w:jc w:val="center"/>
        </w:trPr>
        <w:tc>
          <w:tcPr>
            <w:tcW w:w="38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8F8AD" w14:textId="4FE844E4" w:rsidR="00387662" w:rsidRPr="00A77937" w:rsidRDefault="00387662" w:rsidP="00A77937">
            <w:pPr>
              <w:spacing w:after="0" w:line="276" w:lineRule="auto"/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</w:pPr>
            <w:r w:rsidRPr="00A77937"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  <w:t>Jueves 2 de septiembre de 2021</w:t>
            </w:r>
          </w:p>
        </w:tc>
        <w:tc>
          <w:tcPr>
            <w:tcW w:w="2064" w:type="dxa"/>
            <w:shd w:val="clear" w:color="auto" w:fill="FFFFFF"/>
          </w:tcPr>
          <w:p w14:paraId="0CC4299A" w14:textId="3BB5C1E0" w:rsidR="00387662" w:rsidRPr="00A77937" w:rsidRDefault="00387662" w:rsidP="00A77937">
            <w:pPr>
              <w:spacing w:after="0" w:line="276" w:lineRule="auto"/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</w:pPr>
            <w:r w:rsidRPr="00A77937"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  <w:t>16:00 a 18:00 hrs.</w:t>
            </w:r>
          </w:p>
        </w:tc>
      </w:tr>
      <w:tr w:rsidR="00387662" w:rsidRPr="00A77937" w14:paraId="509CD9A0" w14:textId="5C7CC05A" w:rsidTr="00387662">
        <w:trPr>
          <w:trHeight w:val="25"/>
          <w:jc w:val="center"/>
        </w:trPr>
        <w:tc>
          <w:tcPr>
            <w:tcW w:w="389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4BA4A" w14:textId="68AC5211" w:rsidR="00387662" w:rsidRPr="00A77937" w:rsidRDefault="00387662" w:rsidP="00A77937">
            <w:pPr>
              <w:spacing w:after="0" w:line="276" w:lineRule="auto"/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</w:pPr>
            <w:r w:rsidRPr="00A77937"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  <w:t>Jueves 7 de octubre de 2021</w:t>
            </w:r>
          </w:p>
        </w:tc>
        <w:tc>
          <w:tcPr>
            <w:tcW w:w="2064" w:type="dxa"/>
            <w:shd w:val="clear" w:color="auto" w:fill="F9F9F9"/>
          </w:tcPr>
          <w:p w14:paraId="38EC1A82" w14:textId="7048613F" w:rsidR="00387662" w:rsidRPr="00A77937" w:rsidRDefault="00387662" w:rsidP="00A77937">
            <w:pPr>
              <w:spacing w:after="0" w:line="276" w:lineRule="auto"/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</w:pPr>
            <w:r w:rsidRPr="00A77937"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  <w:t>16:00 a 18:00 hrs.</w:t>
            </w:r>
          </w:p>
        </w:tc>
      </w:tr>
      <w:tr w:rsidR="00387662" w:rsidRPr="00A77937" w14:paraId="7E9BA7D5" w14:textId="54C1B096" w:rsidTr="00387662">
        <w:trPr>
          <w:trHeight w:val="25"/>
          <w:jc w:val="center"/>
        </w:trPr>
        <w:tc>
          <w:tcPr>
            <w:tcW w:w="38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5C19E" w14:textId="539661F6" w:rsidR="00387662" w:rsidRPr="00A77937" w:rsidRDefault="00387662" w:rsidP="00A77937">
            <w:pPr>
              <w:spacing w:after="0" w:line="276" w:lineRule="auto"/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</w:pPr>
            <w:r w:rsidRPr="00A77937"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  <w:t>Jueves 4 de noviembre de 2021</w:t>
            </w:r>
          </w:p>
        </w:tc>
        <w:tc>
          <w:tcPr>
            <w:tcW w:w="2064" w:type="dxa"/>
            <w:shd w:val="clear" w:color="auto" w:fill="FFFFFF"/>
          </w:tcPr>
          <w:p w14:paraId="25A04FA6" w14:textId="23C79D02" w:rsidR="00387662" w:rsidRPr="00A77937" w:rsidRDefault="00387662" w:rsidP="00A77937">
            <w:pPr>
              <w:spacing w:after="0" w:line="276" w:lineRule="auto"/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</w:pPr>
            <w:r w:rsidRPr="00A77937"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  <w:t>16:00 a 18:00 hrs.</w:t>
            </w:r>
          </w:p>
        </w:tc>
      </w:tr>
      <w:tr w:rsidR="00387662" w:rsidRPr="00A77937" w14:paraId="479C758B" w14:textId="121C4F07" w:rsidTr="00387662">
        <w:trPr>
          <w:trHeight w:val="25"/>
          <w:jc w:val="center"/>
        </w:trPr>
        <w:tc>
          <w:tcPr>
            <w:tcW w:w="389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29349" w14:textId="65E8C54D" w:rsidR="00387662" w:rsidRPr="00A77937" w:rsidRDefault="00387662" w:rsidP="00A77937">
            <w:pPr>
              <w:spacing w:after="0" w:line="276" w:lineRule="auto"/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</w:pPr>
            <w:r w:rsidRPr="00A77937"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  <w:lastRenderedPageBreak/>
              <w:t>Jueves 2 de diciembre de 2021</w:t>
            </w:r>
          </w:p>
        </w:tc>
        <w:tc>
          <w:tcPr>
            <w:tcW w:w="2064" w:type="dxa"/>
            <w:shd w:val="clear" w:color="auto" w:fill="F9F9F9"/>
          </w:tcPr>
          <w:p w14:paraId="63106A1A" w14:textId="3BDF1797" w:rsidR="00387662" w:rsidRPr="00A77937" w:rsidRDefault="00387662" w:rsidP="00A77937">
            <w:pPr>
              <w:spacing w:after="0" w:line="276" w:lineRule="auto"/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</w:pPr>
            <w:r w:rsidRPr="00A77937"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  <w:t>16:00 a 18:00 hrs.</w:t>
            </w:r>
          </w:p>
        </w:tc>
      </w:tr>
      <w:tr w:rsidR="00387662" w:rsidRPr="00A77937" w14:paraId="242A206F" w14:textId="07C347E2" w:rsidTr="00387662">
        <w:trPr>
          <w:trHeight w:val="25"/>
          <w:jc w:val="center"/>
        </w:trPr>
        <w:tc>
          <w:tcPr>
            <w:tcW w:w="38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6357A" w14:textId="6A43DD5A" w:rsidR="00387662" w:rsidRPr="00A77937" w:rsidRDefault="00387662" w:rsidP="00A77937">
            <w:pPr>
              <w:spacing w:after="0" w:line="276" w:lineRule="auto"/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</w:pPr>
            <w:r w:rsidRPr="00A77937"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  <w:t>Jueves 13 de enero de 2022</w:t>
            </w:r>
          </w:p>
        </w:tc>
        <w:tc>
          <w:tcPr>
            <w:tcW w:w="2064" w:type="dxa"/>
            <w:shd w:val="clear" w:color="auto" w:fill="FFFFFF"/>
          </w:tcPr>
          <w:p w14:paraId="69A953CF" w14:textId="7898C8BB" w:rsidR="00387662" w:rsidRPr="00A77937" w:rsidRDefault="00387662" w:rsidP="00A77937">
            <w:pPr>
              <w:spacing w:after="0" w:line="276" w:lineRule="auto"/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</w:pPr>
            <w:r w:rsidRPr="00A77937"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  <w:t>16:00 a 18:00 hrs.</w:t>
            </w:r>
          </w:p>
        </w:tc>
      </w:tr>
      <w:tr w:rsidR="00387662" w:rsidRPr="00A77937" w14:paraId="1164C7FE" w14:textId="20011A92" w:rsidTr="00387662">
        <w:trPr>
          <w:trHeight w:val="25"/>
          <w:jc w:val="center"/>
        </w:trPr>
        <w:tc>
          <w:tcPr>
            <w:tcW w:w="389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B08FA" w14:textId="4D4EE9BF" w:rsidR="00387662" w:rsidRPr="00A77937" w:rsidRDefault="00387662" w:rsidP="00A77937">
            <w:pPr>
              <w:spacing w:after="0" w:line="276" w:lineRule="auto"/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</w:pPr>
            <w:r w:rsidRPr="00A77937"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  <w:t>Jueves 10 de febrero de 2022</w:t>
            </w:r>
          </w:p>
        </w:tc>
        <w:tc>
          <w:tcPr>
            <w:tcW w:w="2064" w:type="dxa"/>
            <w:shd w:val="clear" w:color="auto" w:fill="F9F9F9"/>
          </w:tcPr>
          <w:p w14:paraId="65651BDE" w14:textId="185995B6" w:rsidR="00387662" w:rsidRPr="00A77937" w:rsidRDefault="00387662" w:rsidP="00A77937">
            <w:pPr>
              <w:spacing w:after="0" w:line="276" w:lineRule="auto"/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</w:pPr>
            <w:r w:rsidRPr="00A77937"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  <w:t>16:00 a 18:00 hrs.</w:t>
            </w:r>
          </w:p>
        </w:tc>
      </w:tr>
      <w:tr w:rsidR="00387662" w:rsidRPr="00A77937" w14:paraId="2FD5983F" w14:textId="72EB02C4" w:rsidTr="00387662">
        <w:trPr>
          <w:trHeight w:val="25"/>
          <w:jc w:val="center"/>
        </w:trPr>
        <w:tc>
          <w:tcPr>
            <w:tcW w:w="38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92440" w14:textId="6C6430C2" w:rsidR="00387662" w:rsidRPr="00A77937" w:rsidRDefault="00387662" w:rsidP="00A77937">
            <w:pPr>
              <w:spacing w:after="0" w:line="276" w:lineRule="auto"/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</w:pPr>
            <w:r w:rsidRPr="00A77937"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  <w:t>Jueves 10 de marzo de 2022</w:t>
            </w:r>
          </w:p>
        </w:tc>
        <w:tc>
          <w:tcPr>
            <w:tcW w:w="2064" w:type="dxa"/>
            <w:shd w:val="clear" w:color="auto" w:fill="FFFFFF"/>
          </w:tcPr>
          <w:p w14:paraId="3CD6015B" w14:textId="3FD1309F" w:rsidR="00387662" w:rsidRPr="00A77937" w:rsidRDefault="00387662" w:rsidP="00A77937">
            <w:pPr>
              <w:spacing w:after="0" w:line="276" w:lineRule="auto"/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</w:pPr>
            <w:r w:rsidRPr="00A77937"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  <w:t>16:00 a 18:00 hrs.</w:t>
            </w:r>
          </w:p>
        </w:tc>
      </w:tr>
      <w:tr w:rsidR="00387662" w:rsidRPr="00A77937" w14:paraId="41C89EE7" w14:textId="78FEC61D" w:rsidTr="00387662">
        <w:trPr>
          <w:trHeight w:val="286"/>
          <w:jc w:val="center"/>
        </w:trPr>
        <w:tc>
          <w:tcPr>
            <w:tcW w:w="389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3E6F8C" w14:textId="182FB63D" w:rsidR="00387662" w:rsidRPr="00A77937" w:rsidRDefault="00387662" w:rsidP="00A77937">
            <w:pPr>
              <w:spacing w:after="0" w:line="276" w:lineRule="auto"/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</w:pPr>
            <w:r w:rsidRPr="00A77937"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  <w:t>Jueves 7 de abril de 2022</w:t>
            </w:r>
          </w:p>
        </w:tc>
        <w:tc>
          <w:tcPr>
            <w:tcW w:w="2064" w:type="dxa"/>
            <w:shd w:val="clear" w:color="auto" w:fill="F9F9F9"/>
          </w:tcPr>
          <w:p w14:paraId="6103405E" w14:textId="574324DE" w:rsidR="00387662" w:rsidRPr="00A77937" w:rsidRDefault="00387662" w:rsidP="00A77937">
            <w:pPr>
              <w:spacing w:after="0" w:line="276" w:lineRule="auto"/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</w:pPr>
            <w:r w:rsidRPr="00A77937"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  <w:t>16:00 a 18:00 hrs.</w:t>
            </w:r>
          </w:p>
        </w:tc>
      </w:tr>
      <w:tr w:rsidR="00387662" w:rsidRPr="00A77937" w14:paraId="1D64AB27" w14:textId="54C93D79" w:rsidTr="00387662">
        <w:trPr>
          <w:trHeight w:val="34"/>
          <w:jc w:val="center"/>
        </w:trPr>
        <w:tc>
          <w:tcPr>
            <w:tcW w:w="38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4E553" w14:textId="53EF5378" w:rsidR="00387662" w:rsidRPr="00A77937" w:rsidRDefault="00387662" w:rsidP="00A77937">
            <w:pPr>
              <w:spacing w:after="0" w:line="276" w:lineRule="auto"/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</w:pPr>
            <w:r w:rsidRPr="00A77937"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  <w:t xml:space="preserve">Jueves </w:t>
            </w:r>
            <w:r w:rsidR="006535DD" w:rsidRPr="00A77937"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  <w:t>5</w:t>
            </w:r>
            <w:r w:rsidRPr="00A77937"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  <w:t xml:space="preserve"> de mayo de 2022</w:t>
            </w:r>
          </w:p>
        </w:tc>
        <w:tc>
          <w:tcPr>
            <w:tcW w:w="2064" w:type="dxa"/>
            <w:shd w:val="clear" w:color="auto" w:fill="FFFFFF"/>
          </w:tcPr>
          <w:p w14:paraId="4748374E" w14:textId="45EA4213" w:rsidR="00387662" w:rsidRPr="00A77937" w:rsidRDefault="00387662" w:rsidP="00A77937">
            <w:pPr>
              <w:spacing w:after="0" w:line="276" w:lineRule="auto"/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</w:pPr>
            <w:r w:rsidRPr="00A77937"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  <w:t>16:00 a 18:00 hrs.</w:t>
            </w:r>
          </w:p>
        </w:tc>
      </w:tr>
      <w:tr w:rsidR="00387662" w:rsidRPr="00A77937" w14:paraId="1F6C1F29" w14:textId="387E77D7" w:rsidTr="00387662">
        <w:trPr>
          <w:trHeight w:val="25"/>
          <w:jc w:val="center"/>
        </w:trPr>
        <w:tc>
          <w:tcPr>
            <w:tcW w:w="389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6C4DF" w14:textId="2EC10E8F" w:rsidR="00387662" w:rsidRPr="00A77937" w:rsidRDefault="00387662" w:rsidP="00A77937">
            <w:pPr>
              <w:spacing w:after="0" w:line="276" w:lineRule="auto"/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</w:pPr>
            <w:r w:rsidRPr="00A77937"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  <w:t>Jueves 2 de junio de 2022</w:t>
            </w:r>
          </w:p>
        </w:tc>
        <w:tc>
          <w:tcPr>
            <w:tcW w:w="2064" w:type="dxa"/>
            <w:shd w:val="clear" w:color="auto" w:fill="F9F9F9"/>
          </w:tcPr>
          <w:p w14:paraId="66C8380A" w14:textId="1BF764BE" w:rsidR="00387662" w:rsidRPr="00A77937" w:rsidRDefault="00387662" w:rsidP="00A77937">
            <w:pPr>
              <w:spacing w:after="0" w:line="276" w:lineRule="auto"/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</w:pPr>
            <w:r w:rsidRPr="00A77937"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  <w:t>16:00 a 18:00 hrs.</w:t>
            </w:r>
          </w:p>
        </w:tc>
      </w:tr>
      <w:tr w:rsidR="00387662" w:rsidRPr="00A77937" w14:paraId="57CE9503" w14:textId="2A1AB5AB" w:rsidTr="00387662">
        <w:trPr>
          <w:trHeight w:val="164"/>
          <w:jc w:val="center"/>
        </w:trPr>
        <w:tc>
          <w:tcPr>
            <w:tcW w:w="389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41FCB" w14:textId="3F585B81" w:rsidR="00387662" w:rsidRPr="00A77937" w:rsidRDefault="00387662" w:rsidP="00A77937">
            <w:pPr>
              <w:spacing w:after="0" w:line="276" w:lineRule="auto"/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</w:pPr>
            <w:r w:rsidRPr="00A77937"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  <w:t>Jueves 23 de junio de 2022</w:t>
            </w:r>
          </w:p>
        </w:tc>
        <w:tc>
          <w:tcPr>
            <w:tcW w:w="2064" w:type="dxa"/>
            <w:shd w:val="clear" w:color="auto" w:fill="FFFFFF" w:themeFill="background1"/>
          </w:tcPr>
          <w:p w14:paraId="5DB83963" w14:textId="7CE092DA" w:rsidR="00387662" w:rsidRPr="00A77937" w:rsidRDefault="00387662" w:rsidP="00A77937">
            <w:pPr>
              <w:spacing w:after="0" w:line="276" w:lineRule="auto"/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</w:pPr>
            <w:r w:rsidRPr="00A77937">
              <w:rPr>
                <w:rFonts w:ascii="ITC Avant Garde" w:eastAsia="Times New Roman" w:hAnsi="ITC Avant Garde" w:cs="Arial"/>
                <w:color w:val="333333"/>
                <w:sz w:val="21"/>
                <w:szCs w:val="21"/>
                <w:lang w:eastAsia="es-MX"/>
              </w:rPr>
              <w:t>16:00 a 18:00 hrs.</w:t>
            </w:r>
          </w:p>
        </w:tc>
      </w:tr>
    </w:tbl>
    <w:p w14:paraId="54B65FB9" w14:textId="77777777" w:rsidR="0038046D" w:rsidRPr="00A77937" w:rsidRDefault="0038046D" w:rsidP="00A77937">
      <w:pPr>
        <w:spacing w:after="0" w:line="276" w:lineRule="auto"/>
        <w:jc w:val="both"/>
        <w:rPr>
          <w:rFonts w:ascii="ITC Avant Garde" w:hAnsi="ITC Avant Garde" w:cs="Arial"/>
          <w:b/>
          <w:sz w:val="22"/>
          <w:szCs w:val="22"/>
        </w:rPr>
      </w:pPr>
    </w:p>
    <w:p w14:paraId="5A78BA7B" w14:textId="170B87E8" w:rsidR="0038046D" w:rsidRPr="00A77937" w:rsidRDefault="003E073D" w:rsidP="00A77937">
      <w:pPr>
        <w:spacing w:after="0" w:line="276" w:lineRule="auto"/>
        <w:jc w:val="both"/>
        <w:rPr>
          <w:rFonts w:ascii="ITC Avant Garde" w:hAnsi="ITC Avant Garde" w:cs="Arial"/>
          <w:b/>
          <w:sz w:val="22"/>
          <w:szCs w:val="22"/>
        </w:rPr>
      </w:pPr>
      <w:r w:rsidRPr="00A77937">
        <w:rPr>
          <w:rFonts w:ascii="ITC Avant Garde" w:hAnsi="ITC Avant Garde" w:cs="Arial"/>
          <w:b/>
          <w:sz w:val="22"/>
          <w:szCs w:val="22"/>
        </w:rPr>
        <w:t>IV. ASUNTOS GENERALES.</w:t>
      </w:r>
    </w:p>
    <w:p w14:paraId="326447FE" w14:textId="77777777" w:rsidR="003E073D" w:rsidRPr="00A77937" w:rsidRDefault="003E073D" w:rsidP="00A77937">
      <w:pPr>
        <w:pStyle w:val="Prrafodelista"/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</w:p>
    <w:p w14:paraId="4C2A9B90" w14:textId="434A531E" w:rsidR="003E073D" w:rsidRPr="00A77937" w:rsidRDefault="003E073D" w:rsidP="00A77937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  <w:r w:rsidRPr="00A77937">
        <w:rPr>
          <w:rFonts w:ascii="ITC Avant Garde" w:hAnsi="ITC Avant Garde"/>
          <w:b/>
          <w:sz w:val="22"/>
          <w:szCs w:val="22"/>
        </w:rPr>
        <w:t>IV.1.- Temas iniciales para la elaboración del Plan Anual de Trabajo.</w:t>
      </w:r>
    </w:p>
    <w:p w14:paraId="156375DA" w14:textId="0347BCE3" w:rsidR="003E073D" w:rsidRPr="00A77937" w:rsidRDefault="003E073D" w:rsidP="00A77937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08EEEF61" w14:textId="77777777" w:rsidR="005B492E" w:rsidRPr="00587408" w:rsidRDefault="005B492E" w:rsidP="00A77937">
      <w:pPr>
        <w:spacing w:line="276" w:lineRule="auto"/>
        <w:jc w:val="both"/>
        <w:rPr>
          <w:rFonts w:ascii="ITC Avant Garde" w:hAnsi="ITC Avant Garde"/>
          <w:sz w:val="22"/>
          <w:szCs w:val="22"/>
        </w:rPr>
      </w:pPr>
      <w:r w:rsidRPr="00A77937">
        <w:rPr>
          <w:rFonts w:ascii="ITC Avant Garde" w:hAnsi="ITC Avant Garde"/>
          <w:sz w:val="22"/>
          <w:szCs w:val="22"/>
        </w:rPr>
        <w:t xml:space="preserve">Conforme a las Reglas de Operación, el Presidente del Consejo explicó que debe integrarse </w:t>
      </w:r>
      <w:r w:rsidRPr="00587408">
        <w:rPr>
          <w:rFonts w:ascii="ITC Avant Garde" w:hAnsi="ITC Avant Garde"/>
          <w:sz w:val="22"/>
          <w:szCs w:val="22"/>
        </w:rPr>
        <w:t xml:space="preserve">el Plan Anual de Trabajo del Consejo Consultivo. </w:t>
      </w:r>
    </w:p>
    <w:p w14:paraId="34657960" w14:textId="39957699" w:rsidR="006C4814" w:rsidRPr="00A77937" w:rsidRDefault="00780CE5" w:rsidP="00A77937">
      <w:pPr>
        <w:spacing w:line="276" w:lineRule="auto"/>
        <w:jc w:val="both"/>
        <w:rPr>
          <w:rFonts w:ascii="ITC Avant Garde" w:hAnsi="ITC Avant Garde"/>
          <w:sz w:val="22"/>
          <w:szCs w:val="22"/>
        </w:rPr>
      </w:pPr>
      <w:r w:rsidRPr="00587408">
        <w:rPr>
          <w:rFonts w:ascii="ITC Avant Garde" w:hAnsi="ITC Avant Garde"/>
          <w:sz w:val="22"/>
          <w:szCs w:val="22"/>
        </w:rPr>
        <w:t>Habitualmente, los Consejeros y Consejeras</w:t>
      </w:r>
      <w:r w:rsidR="005B492E" w:rsidRPr="00587408">
        <w:rPr>
          <w:rFonts w:ascii="ITC Avant Garde" w:hAnsi="ITC Avant Garde"/>
          <w:sz w:val="22"/>
          <w:szCs w:val="22"/>
        </w:rPr>
        <w:t xml:space="preserve"> sugieren los temas y se vota para incluirlos. Cualquier tema que sea de interés de un</w:t>
      </w:r>
      <w:r w:rsidRPr="00587408">
        <w:rPr>
          <w:rFonts w:ascii="ITC Avant Garde" w:hAnsi="ITC Avant Garde"/>
          <w:sz w:val="22"/>
          <w:szCs w:val="22"/>
        </w:rPr>
        <w:t>(a)</w:t>
      </w:r>
      <w:r w:rsidR="005B492E" w:rsidRPr="00587408">
        <w:rPr>
          <w:rFonts w:ascii="ITC Avant Garde" w:hAnsi="ITC Avant Garde"/>
          <w:sz w:val="22"/>
          <w:szCs w:val="22"/>
        </w:rPr>
        <w:t xml:space="preserve"> Consejero</w:t>
      </w:r>
      <w:r w:rsidRPr="00587408">
        <w:rPr>
          <w:rFonts w:ascii="ITC Avant Garde" w:hAnsi="ITC Avant Garde"/>
          <w:sz w:val="22"/>
          <w:szCs w:val="22"/>
        </w:rPr>
        <w:t>(a)</w:t>
      </w:r>
      <w:r w:rsidR="005B492E" w:rsidRPr="00587408">
        <w:rPr>
          <w:rFonts w:ascii="ITC Avant Garde" w:hAnsi="ITC Avant Garde"/>
          <w:sz w:val="22"/>
          <w:szCs w:val="22"/>
        </w:rPr>
        <w:t xml:space="preserve"> puede ser considerado </w:t>
      </w:r>
      <w:r w:rsidRPr="00587408">
        <w:rPr>
          <w:rFonts w:ascii="ITC Avant Garde" w:hAnsi="ITC Avant Garde"/>
          <w:sz w:val="22"/>
          <w:szCs w:val="22"/>
        </w:rPr>
        <w:t xml:space="preserve">asi como la propuesta para </w:t>
      </w:r>
      <w:r w:rsidR="005B492E" w:rsidRPr="00587408">
        <w:rPr>
          <w:rFonts w:ascii="ITC Avant Garde" w:hAnsi="ITC Avant Garde"/>
          <w:sz w:val="22"/>
          <w:szCs w:val="22"/>
        </w:rPr>
        <w:t>liderar el grupo de trabajo. Se hace hincapié en que</w:t>
      </w:r>
      <w:r w:rsidR="00587408">
        <w:rPr>
          <w:rFonts w:ascii="ITC Avant Garde" w:hAnsi="ITC Avant Garde"/>
          <w:sz w:val="22"/>
          <w:szCs w:val="22"/>
        </w:rPr>
        <w:t xml:space="preserve"> idealmente </w:t>
      </w:r>
      <w:r w:rsidR="005B492E" w:rsidRPr="00587408">
        <w:rPr>
          <w:rFonts w:ascii="ITC Avant Garde" w:hAnsi="ITC Avant Garde"/>
          <w:sz w:val="22"/>
          <w:szCs w:val="22"/>
        </w:rPr>
        <w:t>los temas sean acordes con los artículos 2°, 6° y 7° de la Constitución Política de los Estados Unidos Mexicanos, al Plan de Trabajo y a la Agenda del I</w:t>
      </w:r>
      <w:r w:rsidR="00D17E37" w:rsidRPr="00587408">
        <w:rPr>
          <w:rFonts w:ascii="ITC Avant Garde" w:hAnsi="ITC Avant Garde"/>
          <w:sz w:val="22"/>
          <w:szCs w:val="22"/>
        </w:rPr>
        <w:t>nstituto</w:t>
      </w:r>
      <w:r w:rsidR="005B492E" w:rsidRPr="00587408">
        <w:rPr>
          <w:rFonts w:ascii="ITC Avant Garde" w:hAnsi="ITC Avant Garde"/>
          <w:sz w:val="22"/>
          <w:szCs w:val="22"/>
        </w:rPr>
        <w:t>.</w:t>
      </w:r>
    </w:p>
    <w:p w14:paraId="651DB574" w14:textId="2ADE965F" w:rsidR="006C4814" w:rsidRPr="00A77937" w:rsidRDefault="00A70FA2" w:rsidP="00A77937">
      <w:pPr>
        <w:spacing w:line="276" w:lineRule="auto"/>
        <w:jc w:val="both"/>
        <w:rPr>
          <w:rFonts w:ascii="ITC Avant Garde" w:hAnsi="ITC Avant Garde"/>
          <w:sz w:val="22"/>
          <w:szCs w:val="22"/>
        </w:rPr>
      </w:pPr>
      <w:r w:rsidRPr="00A77937">
        <w:rPr>
          <w:rFonts w:ascii="ITC Avant Garde" w:hAnsi="ITC Avant Garde"/>
          <w:sz w:val="22"/>
          <w:szCs w:val="22"/>
        </w:rPr>
        <w:t xml:space="preserve">Los Consejeros </w:t>
      </w:r>
      <w:r w:rsidR="006535DD" w:rsidRPr="00A77937">
        <w:rPr>
          <w:rFonts w:ascii="ITC Avant Garde" w:hAnsi="ITC Avant Garde"/>
          <w:sz w:val="22"/>
          <w:szCs w:val="22"/>
        </w:rPr>
        <w:t xml:space="preserve">Luis Miguel Martínez, Sara Gabriela Castellanos, Lucía Ojeda, Gerardo Francisco González, </w:t>
      </w:r>
      <w:r w:rsidR="00864DCC" w:rsidRPr="00A77937">
        <w:rPr>
          <w:rFonts w:ascii="ITC Avant Garde" w:hAnsi="ITC Avant Garde"/>
          <w:sz w:val="22"/>
          <w:szCs w:val="22"/>
        </w:rPr>
        <w:t xml:space="preserve">Erik Huesca y Jorge Fernando Negrete </w:t>
      </w:r>
      <w:r w:rsidR="006535DD" w:rsidRPr="00A77937">
        <w:rPr>
          <w:rFonts w:ascii="ITC Avant Garde" w:hAnsi="ITC Avant Garde"/>
          <w:sz w:val="22"/>
          <w:szCs w:val="22"/>
        </w:rPr>
        <w:t>comentaron brevemente sobre los temas pendientes de los trabajos del V Consejo Consultivo que pudieran ser abordados como seguimiento durante este VI Consejo Consultivo.</w:t>
      </w:r>
    </w:p>
    <w:p w14:paraId="30DB30E3" w14:textId="6F3C5E40" w:rsidR="005B492E" w:rsidRPr="002514B2" w:rsidRDefault="008C4517" w:rsidP="002514B2">
      <w:pPr>
        <w:spacing w:line="276" w:lineRule="auto"/>
        <w:jc w:val="both"/>
        <w:rPr>
          <w:rFonts w:ascii="ITC Avant Garde" w:hAnsi="ITC Avant Garde"/>
          <w:sz w:val="22"/>
          <w:szCs w:val="22"/>
        </w:rPr>
      </w:pPr>
      <w:r w:rsidRPr="00A77937">
        <w:rPr>
          <w:rFonts w:ascii="ITC Avant Garde" w:hAnsi="ITC Avant Garde"/>
          <w:sz w:val="22"/>
          <w:szCs w:val="22"/>
        </w:rPr>
        <w:t xml:space="preserve">Derivado de lo anterior, los Consejeros acordaron enviar al Presidente del Consejo, </w:t>
      </w:r>
      <w:r w:rsidR="003F114C">
        <w:rPr>
          <w:rFonts w:ascii="ITC Avant Garde" w:hAnsi="ITC Avant Garde"/>
          <w:sz w:val="22"/>
          <w:szCs w:val="22"/>
        </w:rPr>
        <w:t xml:space="preserve">aquellos </w:t>
      </w:r>
      <w:r w:rsidRPr="00A77937">
        <w:rPr>
          <w:rFonts w:ascii="ITC Avant Garde" w:hAnsi="ITC Avant Garde"/>
          <w:sz w:val="22"/>
          <w:szCs w:val="22"/>
        </w:rPr>
        <w:t xml:space="preserve">temas que les interesaría </w:t>
      </w:r>
      <w:r w:rsidR="003F114C">
        <w:rPr>
          <w:rFonts w:ascii="ITC Avant Garde" w:hAnsi="ITC Avant Garde"/>
          <w:sz w:val="22"/>
          <w:szCs w:val="22"/>
        </w:rPr>
        <w:t xml:space="preserve">proponer con la intención de ser </w:t>
      </w:r>
      <w:r w:rsidRPr="00A77937">
        <w:rPr>
          <w:rFonts w:ascii="ITC Avant Garde" w:hAnsi="ITC Avant Garde"/>
          <w:sz w:val="22"/>
          <w:szCs w:val="22"/>
        </w:rPr>
        <w:t xml:space="preserve">desarrollados durante las actividades del Consejo, mismos que se </w:t>
      </w:r>
      <w:r w:rsidR="003F114C">
        <w:rPr>
          <w:rFonts w:ascii="ITC Avant Garde" w:hAnsi="ITC Avant Garde"/>
          <w:sz w:val="22"/>
          <w:szCs w:val="22"/>
        </w:rPr>
        <w:t>someterán a deliberación</w:t>
      </w:r>
      <w:r w:rsidRPr="00A77937">
        <w:rPr>
          <w:rFonts w:ascii="ITC Avant Garde" w:hAnsi="ITC Avant Garde"/>
          <w:sz w:val="22"/>
          <w:szCs w:val="22"/>
        </w:rPr>
        <w:t xml:space="preserve"> en la siguiente sesión.</w:t>
      </w:r>
    </w:p>
    <w:p w14:paraId="36C114E3" w14:textId="77777777" w:rsidR="002514B2" w:rsidRDefault="002514B2" w:rsidP="00A77937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6A0CCC83" w14:textId="46A15830" w:rsidR="005B492E" w:rsidRPr="00A77937" w:rsidRDefault="008C4517" w:rsidP="00A77937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  <w:r w:rsidRPr="00A77937">
        <w:rPr>
          <w:rFonts w:ascii="ITC Avant Garde" w:hAnsi="ITC Avant Garde"/>
          <w:b/>
          <w:sz w:val="22"/>
          <w:szCs w:val="22"/>
        </w:rPr>
        <w:lastRenderedPageBreak/>
        <w:t>IV.2.- Explicación de los documentos Marco para Evaluar Propuestas de Trabajo del Consejo Consultivo del IFT y Guía de escritura para Recomendaciones, con objeto de apoyarlos en la elaboración de sus Recomendaciones.</w:t>
      </w:r>
    </w:p>
    <w:p w14:paraId="2A7425FC" w14:textId="77777777" w:rsidR="008C4517" w:rsidRPr="00A77937" w:rsidRDefault="008C4517" w:rsidP="00A77937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364980CD" w14:textId="4D31B4F4" w:rsidR="005B492E" w:rsidRPr="00780CE5" w:rsidRDefault="005B492E" w:rsidP="00780CE5">
      <w:pPr>
        <w:spacing w:line="276" w:lineRule="auto"/>
        <w:jc w:val="both"/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</w:pPr>
      <w:r w:rsidRPr="00587408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 xml:space="preserve">El Presidente del Consejo explicó brevemente </w:t>
      </w:r>
      <w:r w:rsidR="008C4517" w:rsidRPr="00587408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 xml:space="preserve">los </w:t>
      </w:r>
      <w:r w:rsidRPr="00587408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>documento</w:t>
      </w:r>
      <w:r w:rsidR="008C4517" w:rsidRPr="00587408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>s</w:t>
      </w:r>
      <w:r w:rsidRPr="00587408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 xml:space="preserve"> </w:t>
      </w:r>
      <w:r w:rsidRPr="00587408">
        <w:rPr>
          <w:rFonts w:ascii="ITC Avant Garde" w:eastAsia="Times New Roman" w:hAnsi="ITC Avant Garde" w:cs="Times New Roman"/>
          <w:i/>
          <w:sz w:val="22"/>
          <w:szCs w:val="22"/>
          <w:lang w:val="es-ES" w:eastAsia="es-ES"/>
        </w:rPr>
        <w:t xml:space="preserve">Marco para Evaluar las propuestas de trabajo del Consejo Consultivo del </w:t>
      </w:r>
      <w:r w:rsidR="008C4517" w:rsidRPr="00587408">
        <w:rPr>
          <w:rFonts w:ascii="ITC Avant Garde" w:eastAsia="Times New Roman" w:hAnsi="ITC Avant Garde" w:cs="Times New Roman"/>
          <w:i/>
          <w:sz w:val="22"/>
          <w:szCs w:val="22"/>
          <w:lang w:val="es-ES" w:eastAsia="es-ES"/>
        </w:rPr>
        <w:t>IFT y la Guía de escritura para Recomendaciones</w:t>
      </w:r>
      <w:r w:rsidRPr="00587408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>, mismo</w:t>
      </w:r>
      <w:r w:rsidR="008C4517" w:rsidRPr="00587408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>s</w:t>
      </w:r>
      <w:r w:rsidRPr="00587408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 xml:space="preserve"> que deberá</w:t>
      </w:r>
      <w:r w:rsidR="008C4517" w:rsidRPr="00587408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>n</w:t>
      </w:r>
      <w:r w:rsidRPr="00587408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 xml:space="preserve"> ser </w:t>
      </w:r>
      <w:r w:rsidR="00780CE5" w:rsidRPr="00587408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>considerados</w:t>
      </w:r>
      <w:r w:rsidR="008C4517" w:rsidRPr="00587408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 xml:space="preserve"> p</w:t>
      </w:r>
      <w:r w:rsidRPr="00587408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 xml:space="preserve">reviamente por </w:t>
      </w:r>
      <w:r w:rsidR="00587408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>los</w:t>
      </w:r>
      <w:r w:rsidRPr="00587408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 xml:space="preserve"> Consejero</w:t>
      </w:r>
      <w:r w:rsidR="00587408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>s</w:t>
      </w:r>
      <w:r w:rsidRPr="00587408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 xml:space="preserve"> </w:t>
      </w:r>
      <w:r w:rsidR="00587408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 xml:space="preserve">al </w:t>
      </w:r>
      <w:r w:rsidR="00A77937" w:rsidRPr="00587408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>elaborar una Recomendación</w:t>
      </w:r>
      <w:r w:rsidRPr="00587408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>.</w:t>
      </w:r>
    </w:p>
    <w:p w14:paraId="543E9F33" w14:textId="5E37FC40" w:rsidR="005B492E" w:rsidRDefault="005B492E" w:rsidP="00A77937">
      <w:pPr>
        <w:spacing w:line="276" w:lineRule="auto"/>
        <w:jc w:val="both"/>
        <w:rPr>
          <w:rFonts w:ascii="ITC Avant Garde" w:hAnsi="ITC Avant Garde" w:cs="Arial"/>
          <w:sz w:val="22"/>
          <w:szCs w:val="22"/>
        </w:rPr>
      </w:pPr>
      <w:r w:rsidRPr="00A77937">
        <w:rPr>
          <w:rFonts w:ascii="ITC Avant Garde" w:hAnsi="ITC Avant Garde" w:cs="Arial"/>
          <w:sz w:val="22"/>
          <w:szCs w:val="22"/>
        </w:rPr>
        <w:t>No habiendo otro asunto que tratar, se levantó la sesión a las 17 horas con 16 minutos del día de su inicio, firmando para constancia la presente acta el Presidente del Consejo y la Secretaria del Consejo Consultivo.</w:t>
      </w:r>
    </w:p>
    <w:p w14:paraId="016E4F28" w14:textId="6E0DD840" w:rsidR="005B492E" w:rsidRPr="00A77937" w:rsidRDefault="005B492E" w:rsidP="00A77937">
      <w:pPr>
        <w:spacing w:line="276" w:lineRule="auto"/>
        <w:jc w:val="both"/>
        <w:rPr>
          <w:rFonts w:ascii="ITC Avant Garde" w:hAnsi="ITC Avant Garde" w:cs="Arial"/>
          <w:sz w:val="22"/>
          <w:szCs w:val="22"/>
        </w:rPr>
      </w:pPr>
    </w:p>
    <w:p w14:paraId="7FDF6D05" w14:textId="1B624282" w:rsidR="005B492E" w:rsidRPr="00A77937" w:rsidRDefault="005B492E" w:rsidP="00A77937">
      <w:pPr>
        <w:spacing w:after="0" w:line="276" w:lineRule="auto"/>
        <w:ind w:left="142"/>
        <w:jc w:val="center"/>
        <w:rPr>
          <w:rFonts w:ascii="ITC Avant Garde" w:hAnsi="ITC Avant Garde" w:cs="Arial"/>
          <w:sz w:val="22"/>
          <w:szCs w:val="22"/>
        </w:rPr>
      </w:pPr>
      <w:r w:rsidRPr="00A77937">
        <w:rPr>
          <w:rFonts w:ascii="ITC Avant Garde" w:hAnsi="ITC Avant Garde" w:cs="Arial"/>
          <w:sz w:val="22"/>
          <w:szCs w:val="22"/>
        </w:rPr>
        <w:t xml:space="preserve">Dr. </w:t>
      </w:r>
      <w:r w:rsidR="008C4517" w:rsidRPr="00A77937">
        <w:rPr>
          <w:rFonts w:ascii="ITC Avant Garde" w:hAnsi="ITC Avant Garde" w:cs="Arial"/>
          <w:sz w:val="22"/>
          <w:szCs w:val="22"/>
        </w:rPr>
        <w:t>Luis Miguel Martínez Cervantes</w:t>
      </w:r>
    </w:p>
    <w:p w14:paraId="39666190" w14:textId="77777777" w:rsidR="005B492E" w:rsidRPr="00A77937" w:rsidRDefault="005B492E" w:rsidP="00A77937">
      <w:pPr>
        <w:spacing w:after="0" w:line="276" w:lineRule="auto"/>
        <w:ind w:left="142"/>
        <w:jc w:val="center"/>
        <w:rPr>
          <w:rFonts w:ascii="ITC Avant Garde" w:hAnsi="ITC Avant Garde" w:cs="Arial"/>
          <w:sz w:val="22"/>
          <w:szCs w:val="22"/>
        </w:rPr>
      </w:pPr>
      <w:r w:rsidRPr="00A77937">
        <w:rPr>
          <w:rFonts w:ascii="ITC Avant Garde" w:hAnsi="ITC Avant Garde" w:cs="Arial"/>
          <w:sz w:val="22"/>
          <w:szCs w:val="22"/>
        </w:rPr>
        <w:t>Presidente</w:t>
      </w:r>
    </w:p>
    <w:p w14:paraId="17BCD64B" w14:textId="0FECAB33" w:rsidR="005B492E" w:rsidRPr="00A77937" w:rsidRDefault="005B492E" w:rsidP="00A77937">
      <w:pPr>
        <w:spacing w:line="276" w:lineRule="auto"/>
        <w:rPr>
          <w:rFonts w:ascii="ITC Avant Garde" w:hAnsi="ITC Avant Garde" w:cs="Arial"/>
          <w:sz w:val="22"/>
          <w:szCs w:val="22"/>
        </w:rPr>
      </w:pPr>
    </w:p>
    <w:p w14:paraId="4275B4DE" w14:textId="31712238" w:rsidR="005B492E" w:rsidRPr="00A77937" w:rsidRDefault="005B492E" w:rsidP="00A77937">
      <w:pPr>
        <w:spacing w:after="0" w:line="276" w:lineRule="auto"/>
        <w:ind w:left="142"/>
        <w:jc w:val="center"/>
        <w:rPr>
          <w:rFonts w:ascii="ITC Avant Garde" w:hAnsi="ITC Avant Garde" w:cs="Arial"/>
          <w:sz w:val="22"/>
          <w:szCs w:val="22"/>
        </w:rPr>
      </w:pPr>
      <w:r w:rsidRPr="00A77937">
        <w:rPr>
          <w:rFonts w:ascii="ITC Avant Garde" w:hAnsi="ITC Avant Garde" w:cs="Arial"/>
          <w:sz w:val="22"/>
          <w:szCs w:val="22"/>
        </w:rPr>
        <w:t>Mtra. Rebeca Escobar Briones</w:t>
      </w:r>
    </w:p>
    <w:p w14:paraId="70916EDB" w14:textId="078F4068" w:rsidR="00FE48D8" w:rsidRDefault="005B492E" w:rsidP="00041D5C">
      <w:pPr>
        <w:spacing w:after="0" w:line="276" w:lineRule="auto"/>
        <w:ind w:left="142"/>
        <w:jc w:val="center"/>
        <w:rPr>
          <w:rFonts w:ascii="ITC Avant Garde" w:hAnsi="ITC Avant Garde" w:cs="Arial"/>
          <w:sz w:val="22"/>
          <w:szCs w:val="22"/>
        </w:rPr>
      </w:pPr>
      <w:r w:rsidRPr="00A77937">
        <w:rPr>
          <w:rFonts w:ascii="ITC Avant Garde" w:hAnsi="ITC Avant Garde" w:cs="Arial"/>
          <w:sz w:val="22"/>
          <w:szCs w:val="22"/>
        </w:rPr>
        <w:t>Secretaria del Consejo Consult</w:t>
      </w:r>
      <w:r w:rsidR="00E3607D" w:rsidRPr="00A77937">
        <w:rPr>
          <w:rFonts w:ascii="ITC Avant Garde" w:hAnsi="ITC Avant Garde" w:cs="Arial"/>
          <w:sz w:val="22"/>
          <w:szCs w:val="22"/>
        </w:rPr>
        <w:t>i</w:t>
      </w:r>
      <w:r w:rsidR="00041D5C">
        <w:rPr>
          <w:rFonts w:ascii="ITC Avant Garde" w:hAnsi="ITC Avant Garde" w:cs="Arial"/>
          <w:sz w:val="22"/>
          <w:szCs w:val="22"/>
        </w:rPr>
        <w:t>vo</w:t>
      </w:r>
    </w:p>
    <w:p w14:paraId="1DA6855D" w14:textId="18570160" w:rsidR="002514B2" w:rsidRDefault="002514B2" w:rsidP="00041D5C">
      <w:pPr>
        <w:spacing w:after="0" w:line="276" w:lineRule="auto"/>
        <w:ind w:left="142"/>
        <w:jc w:val="center"/>
        <w:rPr>
          <w:rFonts w:ascii="ITC Avant Garde" w:hAnsi="ITC Avant Garde" w:cs="Arial"/>
          <w:sz w:val="22"/>
          <w:szCs w:val="22"/>
        </w:rPr>
      </w:pPr>
    </w:p>
    <w:p w14:paraId="5CDC8961" w14:textId="24D5136B" w:rsidR="002514B2" w:rsidRPr="002514B2" w:rsidRDefault="002514B2" w:rsidP="002514B2">
      <w:pPr>
        <w:spacing w:line="276" w:lineRule="auto"/>
        <w:jc w:val="both"/>
        <w:rPr>
          <w:rFonts w:ascii="ITC Avant Garde" w:hAnsi="ITC Avant Garde"/>
          <w:sz w:val="16"/>
          <w:szCs w:val="16"/>
          <w:lang w:val="es-ES"/>
        </w:rPr>
      </w:pPr>
      <w:r w:rsidRPr="009054E3">
        <w:rPr>
          <w:rFonts w:ascii="ITC Avant Garde" w:hAnsi="ITC Avant Garde"/>
          <w:sz w:val="16"/>
          <w:szCs w:val="16"/>
        </w:rPr>
        <w:t xml:space="preserve">La presente Acta fue aprobada por el Consejo Consultivo del Instituto Federal de Telecomunicaciones por unanimidad de votos de los Consejeros presentes: </w:t>
      </w:r>
      <w:r>
        <w:rPr>
          <w:rFonts w:ascii="ITC Avant Garde" w:hAnsi="ITC Avant Garde"/>
          <w:sz w:val="16"/>
          <w:szCs w:val="16"/>
        </w:rPr>
        <w:t xml:space="preserve">Alejandro Ildefonso Castañeda Sabido, </w:t>
      </w:r>
      <w:r w:rsidRPr="009054E3">
        <w:rPr>
          <w:rFonts w:ascii="ITC Avant Garde" w:hAnsi="ITC Avant Garde"/>
          <w:sz w:val="16"/>
          <w:szCs w:val="16"/>
        </w:rPr>
        <w:t>Sara Gabriela Castellanos Pascacio</w:t>
      </w:r>
      <w:r>
        <w:rPr>
          <w:rFonts w:ascii="ITC Avant Garde" w:hAnsi="ITC Avant Garde"/>
          <w:sz w:val="16"/>
          <w:szCs w:val="16"/>
        </w:rPr>
        <w:t xml:space="preserve">, </w:t>
      </w:r>
      <w:r w:rsidRPr="009054E3">
        <w:rPr>
          <w:rFonts w:ascii="ITC Avant Garde" w:hAnsi="ITC Avant Garde"/>
          <w:sz w:val="16"/>
          <w:szCs w:val="16"/>
        </w:rPr>
        <w:t xml:space="preserve">Ernesto M. Flores-Roux, Gerardo Francisco González Abarca, Erik Huesca Morales, </w:t>
      </w:r>
      <w:r>
        <w:rPr>
          <w:rFonts w:ascii="ITC Avant Garde" w:hAnsi="ITC Avant Garde"/>
          <w:sz w:val="16"/>
          <w:szCs w:val="16"/>
        </w:rPr>
        <w:t>Salma Leticia Jalife Villalón</w:t>
      </w:r>
      <w:r w:rsidRPr="009054E3">
        <w:rPr>
          <w:rFonts w:ascii="ITC Avant Garde" w:hAnsi="ITC Avant Garde"/>
          <w:sz w:val="16"/>
          <w:szCs w:val="16"/>
        </w:rPr>
        <w:t xml:space="preserve">, </w:t>
      </w:r>
      <w:r>
        <w:rPr>
          <w:rFonts w:ascii="ITC Avant Garde" w:hAnsi="ITC Avant Garde"/>
          <w:sz w:val="16"/>
          <w:szCs w:val="16"/>
        </w:rPr>
        <w:t xml:space="preserve">Luis Miguel Martínez Cervantes, </w:t>
      </w:r>
      <w:r w:rsidRPr="009054E3">
        <w:rPr>
          <w:rFonts w:ascii="ITC Avant Garde" w:hAnsi="ITC Avant Garde"/>
          <w:sz w:val="16"/>
          <w:szCs w:val="16"/>
        </w:rPr>
        <w:t xml:space="preserve">Jorge Fernando Negrete Pacheco, </w:t>
      </w:r>
      <w:r>
        <w:rPr>
          <w:rFonts w:ascii="ITC Avant Garde" w:hAnsi="ITC Avant Garde"/>
          <w:sz w:val="16"/>
          <w:szCs w:val="16"/>
        </w:rPr>
        <w:t xml:space="preserve">Lucía Ojeda Cárdenas, </w:t>
      </w:r>
      <w:proofErr w:type="spellStart"/>
      <w:r>
        <w:rPr>
          <w:rFonts w:ascii="ITC Avant Garde" w:hAnsi="ITC Avant Garde"/>
          <w:sz w:val="16"/>
          <w:szCs w:val="16"/>
        </w:rPr>
        <w:t>Euridice</w:t>
      </w:r>
      <w:proofErr w:type="spellEnd"/>
      <w:r>
        <w:rPr>
          <w:rFonts w:ascii="ITC Avant Garde" w:hAnsi="ITC Avant Garde"/>
          <w:sz w:val="16"/>
          <w:szCs w:val="16"/>
        </w:rPr>
        <w:t xml:space="preserve"> Palma Salas, José Luis Peralta Higuera, Cynthia Gabriela Solís Arredondo, Martha Irene Soria Guzmán y Sofía Trejo Abad en su I</w:t>
      </w:r>
      <w:r w:rsidRPr="009054E3">
        <w:rPr>
          <w:rFonts w:ascii="ITC Avant Garde" w:hAnsi="ITC Avant Garde"/>
          <w:sz w:val="16"/>
          <w:szCs w:val="16"/>
        </w:rPr>
        <w:t>I</w:t>
      </w:r>
      <w:r>
        <w:rPr>
          <w:rFonts w:ascii="ITC Avant Garde" w:hAnsi="ITC Avant Garde"/>
          <w:sz w:val="16"/>
          <w:szCs w:val="16"/>
        </w:rPr>
        <w:t xml:space="preserve"> Sesión Ordinaria celebrada el 15 de julio de 2021, mediante Acuerdo </w:t>
      </w:r>
      <w:r w:rsidRPr="002514B2">
        <w:rPr>
          <w:rFonts w:ascii="ITC Avant Garde" w:hAnsi="ITC Avant Garde"/>
          <w:sz w:val="16"/>
          <w:szCs w:val="16"/>
        </w:rPr>
        <w:t>CC/IFT/</w:t>
      </w:r>
      <w:r>
        <w:rPr>
          <w:rFonts w:ascii="ITC Avant Garde" w:hAnsi="ITC Avant Garde"/>
          <w:sz w:val="16"/>
          <w:szCs w:val="16"/>
        </w:rPr>
        <w:t>15</w:t>
      </w:r>
      <w:r w:rsidRPr="002514B2">
        <w:rPr>
          <w:rFonts w:ascii="ITC Avant Garde" w:hAnsi="ITC Avant Garde"/>
          <w:sz w:val="16"/>
          <w:szCs w:val="16"/>
        </w:rPr>
        <w:t>0721/</w:t>
      </w:r>
      <w:r>
        <w:rPr>
          <w:rFonts w:ascii="ITC Avant Garde" w:hAnsi="ITC Avant Garde"/>
          <w:sz w:val="16"/>
          <w:szCs w:val="16"/>
        </w:rPr>
        <w:t>3</w:t>
      </w:r>
      <w:r w:rsidR="000B7B86">
        <w:rPr>
          <w:rFonts w:ascii="ITC Avant Garde" w:hAnsi="ITC Avant Garde"/>
          <w:sz w:val="16"/>
          <w:szCs w:val="16"/>
        </w:rPr>
        <w:t>.</w:t>
      </w:r>
    </w:p>
    <w:sectPr w:rsidR="002514B2" w:rsidRPr="002514B2" w:rsidSect="00041D5C">
      <w:headerReference w:type="default" r:id="rId8"/>
      <w:footerReference w:type="default" r:id="rId9"/>
      <w:pgSz w:w="12240" w:h="15840"/>
      <w:pgMar w:top="1957" w:right="1183" w:bottom="1985" w:left="1134" w:header="708" w:footer="4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FEBCC" w14:textId="77777777" w:rsidR="00342A41" w:rsidRDefault="00342A41" w:rsidP="00F60C09">
      <w:pPr>
        <w:spacing w:after="0"/>
      </w:pPr>
      <w:r>
        <w:separator/>
      </w:r>
    </w:p>
  </w:endnote>
  <w:endnote w:type="continuationSeparator" w:id="0">
    <w:p w14:paraId="127FC570" w14:textId="77777777" w:rsidR="00342A41" w:rsidRDefault="00342A41" w:rsidP="00F60C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3266170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6"/>
        <w:szCs w:val="16"/>
      </w:rPr>
    </w:sdtEndPr>
    <w:sdtContent>
      <w:p w14:paraId="0A6D4521" w14:textId="64C3F21C" w:rsidR="0043711E" w:rsidRPr="005B18C8" w:rsidRDefault="0043711E" w:rsidP="0043711E">
        <w:pPr>
          <w:spacing w:before="240"/>
          <w:jc w:val="both"/>
          <w:rPr>
            <w:rFonts w:ascii="ITC Avant Garde" w:hAnsi="ITC Avant Garde" w:cs="Arial"/>
            <w:sz w:val="12"/>
            <w:szCs w:val="12"/>
          </w:rPr>
        </w:pPr>
      </w:p>
      <w:p w14:paraId="1F2A4A31" w14:textId="0B57E9B0" w:rsidR="0043711E" w:rsidRPr="00C47843" w:rsidRDefault="0043711E">
        <w:pPr>
          <w:pStyle w:val="Piedepgina"/>
          <w:jc w:val="right"/>
          <w:rPr>
            <w:rFonts w:asciiTheme="majorHAnsi" w:hAnsiTheme="majorHAnsi" w:cstheme="majorHAnsi"/>
            <w:sz w:val="16"/>
            <w:szCs w:val="16"/>
          </w:rPr>
        </w:pPr>
        <w:r w:rsidRPr="00C47843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Pr="00C47843">
          <w:rPr>
            <w:rFonts w:asciiTheme="majorHAnsi" w:hAnsiTheme="majorHAnsi" w:cstheme="majorHAnsi"/>
            <w:sz w:val="16"/>
            <w:szCs w:val="16"/>
          </w:rPr>
          <w:instrText>PAGE   \* MERGEFORMAT</w:instrText>
        </w:r>
        <w:r w:rsidRPr="00C47843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="00C979F6" w:rsidRPr="00C979F6">
          <w:rPr>
            <w:rFonts w:asciiTheme="majorHAnsi" w:hAnsiTheme="majorHAnsi" w:cstheme="majorHAnsi"/>
            <w:noProof/>
            <w:sz w:val="16"/>
            <w:szCs w:val="16"/>
            <w:lang w:val="es-ES"/>
          </w:rPr>
          <w:t>7</w:t>
        </w:r>
        <w:r w:rsidRPr="00C47843">
          <w:rPr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346CFA8A" w14:textId="77777777" w:rsidR="0043711E" w:rsidRDefault="004371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4026C" w14:textId="77777777" w:rsidR="00342A41" w:rsidRDefault="00342A41" w:rsidP="00F60C09">
      <w:pPr>
        <w:spacing w:after="0"/>
      </w:pPr>
      <w:r>
        <w:separator/>
      </w:r>
    </w:p>
  </w:footnote>
  <w:footnote w:type="continuationSeparator" w:id="0">
    <w:p w14:paraId="63808EF7" w14:textId="77777777" w:rsidR="00342A41" w:rsidRDefault="00342A41" w:rsidP="00F60C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82E06" w14:textId="428A7BDD" w:rsidR="00041D5C" w:rsidRDefault="00041D5C">
    <w:pPr>
      <w:pStyle w:val="Encabezado"/>
    </w:pPr>
    <w:r>
      <w:rPr>
        <w:noProof/>
      </w:rPr>
      <w:drawing>
        <wp:inline distT="0" distB="0" distL="0" distR="0" wp14:anchorId="55BEA566" wp14:editId="60E10B58">
          <wp:extent cx="3432175" cy="552450"/>
          <wp:effectExtent l="0" t="0" r="0" b="0"/>
          <wp:docPr id="33" name="Imagen 33" descr="Logo V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n 33" descr="Logo V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21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10353"/>
    <w:multiLevelType w:val="hybridMultilevel"/>
    <w:tmpl w:val="0DE8D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57553"/>
    <w:multiLevelType w:val="hybridMultilevel"/>
    <w:tmpl w:val="8F16B7F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F2924"/>
    <w:multiLevelType w:val="hybridMultilevel"/>
    <w:tmpl w:val="0EBA36C4"/>
    <w:lvl w:ilvl="0" w:tplc="6F2C62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72175"/>
    <w:multiLevelType w:val="hybridMultilevel"/>
    <w:tmpl w:val="5CEA188A"/>
    <w:lvl w:ilvl="0" w:tplc="EF6C9EF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12271"/>
    <w:multiLevelType w:val="hybridMultilevel"/>
    <w:tmpl w:val="0EBA36C4"/>
    <w:lvl w:ilvl="0" w:tplc="6F2C62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45EC1"/>
    <w:multiLevelType w:val="hybridMultilevel"/>
    <w:tmpl w:val="D7766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57417"/>
    <w:multiLevelType w:val="hybridMultilevel"/>
    <w:tmpl w:val="0EBA36C4"/>
    <w:lvl w:ilvl="0" w:tplc="6F2C62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35327"/>
    <w:multiLevelType w:val="hybridMultilevel"/>
    <w:tmpl w:val="45A2E9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A28FD"/>
    <w:multiLevelType w:val="hybridMultilevel"/>
    <w:tmpl w:val="9AAC1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5036F"/>
    <w:multiLevelType w:val="hybridMultilevel"/>
    <w:tmpl w:val="E0B410FC"/>
    <w:lvl w:ilvl="0" w:tplc="68FE43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250BC0"/>
    <w:multiLevelType w:val="hybridMultilevel"/>
    <w:tmpl w:val="46B6164E"/>
    <w:lvl w:ilvl="0" w:tplc="B97C75A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1193B"/>
    <w:multiLevelType w:val="hybridMultilevel"/>
    <w:tmpl w:val="B7D4D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148E1"/>
    <w:multiLevelType w:val="hybridMultilevel"/>
    <w:tmpl w:val="41167080"/>
    <w:lvl w:ilvl="0" w:tplc="040A000F">
      <w:start w:val="1"/>
      <w:numFmt w:val="decimal"/>
      <w:lvlText w:val="%1."/>
      <w:lvlJc w:val="left"/>
      <w:pPr>
        <w:ind w:left="1494" w:hanging="360"/>
      </w:pPr>
    </w:lvl>
    <w:lvl w:ilvl="1" w:tplc="040A0019">
      <w:start w:val="1"/>
      <w:numFmt w:val="lowerLetter"/>
      <w:lvlText w:val="%2."/>
      <w:lvlJc w:val="left"/>
      <w:pPr>
        <w:ind w:left="2214" w:hanging="360"/>
      </w:pPr>
    </w:lvl>
    <w:lvl w:ilvl="2" w:tplc="040A001B">
      <w:start w:val="1"/>
      <w:numFmt w:val="lowerRoman"/>
      <w:lvlText w:val="%3."/>
      <w:lvlJc w:val="right"/>
      <w:pPr>
        <w:ind w:left="2934" w:hanging="180"/>
      </w:pPr>
    </w:lvl>
    <w:lvl w:ilvl="3" w:tplc="040A000F">
      <w:start w:val="1"/>
      <w:numFmt w:val="decimal"/>
      <w:lvlText w:val="%4."/>
      <w:lvlJc w:val="left"/>
      <w:pPr>
        <w:ind w:left="3654" w:hanging="360"/>
      </w:pPr>
    </w:lvl>
    <w:lvl w:ilvl="4" w:tplc="040A0019">
      <w:start w:val="1"/>
      <w:numFmt w:val="lowerLetter"/>
      <w:lvlText w:val="%5."/>
      <w:lvlJc w:val="left"/>
      <w:pPr>
        <w:ind w:left="4374" w:hanging="360"/>
      </w:pPr>
    </w:lvl>
    <w:lvl w:ilvl="5" w:tplc="040A001B">
      <w:start w:val="1"/>
      <w:numFmt w:val="lowerRoman"/>
      <w:lvlText w:val="%6."/>
      <w:lvlJc w:val="right"/>
      <w:pPr>
        <w:ind w:left="5094" w:hanging="180"/>
      </w:pPr>
    </w:lvl>
    <w:lvl w:ilvl="6" w:tplc="040A000F">
      <w:start w:val="1"/>
      <w:numFmt w:val="decimal"/>
      <w:lvlText w:val="%7."/>
      <w:lvlJc w:val="left"/>
      <w:pPr>
        <w:ind w:left="5814" w:hanging="360"/>
      </w:pPr>
    </w:lvl>
    <w:lvl w:ilvl="7" w:tplc="040A0019">
      <w:start w:val="1"/>
      <w:numFmt w:val="lowerLetter"/>
      <w:lvlText w:val="%8."/>
      <w:lvlJc w:val="left"/>
      <w:pPr>
        <w:ind w:left="6534" w:hanging="360"/>
      </w:pPr>
    </w:lvl>
    <w:lvl w:ilvl="8" w:tplc="040A001B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9363594"/>
    <w:multiLevelType w:val="hybridMultilevel"/>
    <w:tmpl w:val="CB4E1E30"/>
    <w:lvl w:ilvl="0" w:tplc="F662989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74D74"/>
    <w:multiLevelType w:val="hybridMultilevel"/>
    <w:tmpl w:val="6098451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2F058EC"/>
    <w:multiLevelType w:val="hybridMultilevel"/>
    <w:tmpl w:val="0EBA36C4"/>
    <w:lvl w:ilvl="0" w:tplc="6F2C62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F7DC5"/>
    <w:multiLevelType w:val="hybridMultilevel"/>
    <w:tmpl w:val="03BA780E"/>
    <w:lvl w:ilvl="0" w:tplc="85242C0A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6EC013F1"/>
    <w:multiLevelType w:val="hybridMultilevel"/>
    <w:tmpl w:val="0EBA36C4"/>
    <w:lvl w:ilvl="0" w:tplc="6F2C62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B1D0D"/>
    <w:multiLevelType w:val="hybridMultilevel"/>
    <w:tmpl w:val="C8AE5A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54328"/>
    <w:multiLevelType w:val="hybridMultilevel"/>
    <w:tmpl w:val="DC1E1838"/>
    <w:lvl w:ilvl="0" w:tplc="D4544296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6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3"/>
  </w:num>
  <w:num w:numId="9">
    <w:abstractNumId w:val="2"/>
  </w:num>
  <w:num w:numId="10">
    <w:abstractNumId w:val="14"/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5"/>
  </w:num>
  <w:num w:numId="15">
    <w:abstractNumId w:val="18"/>
  </w:num>
  <w:num w:numId="16">
    <w:abstractNumId w:val="7"/>
  </w:num>
  <w:num w:numId="17">
    <w:abstractNumId w:val="4"/>
  </w:num>
  <w:num w:numId="18">
    <w:abstractNumId w:val="17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21A"/>
    <w:rsid w:val="00000D73"/>
    <w:rsid w:val="0000400B"/>
    <w:rsid w:val="00014B37"/>
    <w:rsid w:val="00015572"/>
    <w:rsid w:val="00016546"/>
    <w:rsid w:val="00022B5B"/>
    <w:rsid w:val="00025361"/>
    <w:rsid w:val="00026CD7"/>
    <w:rsid w:val="00027F3A"/>
    <w:rsid w:val="00032909"/>
    <w:rsid w:val="00034F2D"/>
    <w:rsid w:val="00041D5C"/>
    <w:rsid w:val="000425FF"/>
    <w:rsid w:val="00043328"/>
    <w:rsid w:val="00052359"/>
    <w:rsid w:val="000528E2"/>
    <w:rsid w:val="00055D05"/>
    <w:rsid w:val="00057B25"/>
    <w:rsid w:val="00057DD9"/>
    <w:rsid w:val="000655D2"/>
    <w:rsid w:val="00070710"/>
    <w:rsid w:val="00071A7D"/>
    <w:rsid w:val="00080B79"/>
    <w:rsid w:val="0008480B"/>
    <w:rsid w:val="00086A6F"/>
    <w:rsid w:val="00086FD1"/>
    <w:rsid w:val="00094029"/>
    <w:rsid w:val="000979B1"/>
    <w:rsid w:val="000A1199"/>
    <w:rsid w:val="000A15FE"/>
    <w:rsid w:val="000A2D73"/>
    <w:rsid w:val="000B1DA9"/>
    <w:rsid w:val="000B7B86"/>
    <w:rsid w:val="000C26A8"/>
    <w:rsid w:val="000C4B17"/>
    <w:rsid w:val="000C621A"/>
    <w:rsid w:val="000C7BCE"/>
    <w:rsid w:val="000D6709"/>
    <w:rsid w:val="000F0DED"/>
    <w:rsid w:val="000F2AC8"/>
    <w:rsid w:val="000F42C6"/>
    <w:rsid w:val="001015B5"/>
    <w:rsid w:val="00103BA0"/>
    <w:rsid w:val="00107501"/>
    <w:rsid w:val="00112763"/>
    <w:rsid w:val="00121495"/>
    <w:rsid w:val="00122CF1"/>
    <w:rsid w:val="00123665"/>
    <w:rsid w:val="00124CD3"/>
    <w:rsid w:val="00127152"/>
    <w:rsid w:val="001300D8"/>
    <w:rsid w:val="001337D9"/>
    <w:rsid w:val="00140E64"/>
    <w:rsid w:val="00141FF5"/>
    <w:rsid w:val="00152402"/>
    <w:rsid w:val="0015508A"/>
    <w:rsid w:val="00160EDF"/>
    <w:rsid w:val="001613CA"/>
    <w:rsid w:val="00163250"/>
    <w:rsid w:val="001646A2"/>
    <w:rsid w:val="001704EC"/>
    <w:rsid w:val="001706CA"/>
    <w:rsid w:val="00171214"/>
    <w:rsid w:val="001713A2"/>
    <w:rsid w:val="00171C65"/>
    <w:rsid w:val="001736AA"/>
    <w:rsid w:val="0018129A"/>
    <w:rsid w:val="001812F7"/>
    <w:rsid w:val="00182445"/>
    <w:rsid w:val="00186F2E"/>
    <w:rsid w:val="00193302"/>
    <w:rsid w:val="00194B49"/>
    <w:rsid w:val="00195358"/>
    <w:rsid w:val="001A4482"/>
    <w:rsid w:val="001A55D1"/>
    <w:rsid w:val="001B5756"/>
    <w:rsid w:val="001C3433"/>
    <w:rsid w:val="001C4DC8"/>
    <w:rsid w:val="001C7EEE"/>
    <w:rsid w:val="001D0DE4"/>
    <w:rsid w:val="001D135B"/>
    <w:rsid w:val="001D1561"/>
    <w:rsid w:val="001E1248"/>
    <w:rsid w:val="001E199D"/>
    <w:rsid w:val="001E24D2"/>
    <w:rsid w:val="001F05D0"/>
    <w:rsid w:val="001F0B7C"/>
    <w:rsid w:val="001F2697"/>
    <w:rsid w:val="001F4604"/>
    <w:rsid w:val="002011A0"/>
    <w:rsid w:val="00204899"/>
    <w:rsid w:val="00205E0A"/>
    <w:rsid w:val="00215AA0"/>
    <w:rsid w:val="00223DAF"/>
    <w:rsid w:val="00235285"/>
    <w:rsid w:val="0023759E"/>
    <w:rsid w:val="002514B2"/>
    <w:rsid w:val="00251E05"/>
    <w:rsid w:val="00252B1E"/>
    <w:rsid w:val="002556C3"/>
    <w:rsid w:val="0028077E"/>
    <w:rsid w:val="0028498E"/>
    <w:rsid w:val="0029731F"/>
    <w:rsid w:val="002A0A78"/>
    <w:rsid w:val="002A0C20"/>
    <w:rsid w:val="002A2A80"/>
    <w:rsid w:val="002A3E99"/>
    <w:rsid w:val="002B1314"/>
    <w:rsid w:val="002B5398"/>
    <w:rsid w:val="002B5DA7"/>
    <w:rsid w:val="002B698C"/>
    <w:rsid w:val="002C23D6"/>
    <w:rsid w:val="002C29A7"/>
    <w:rsid w:val="002C2DF4"/>
    <w:rsid w:val="002C40D1"/>
    <w:rsid w:val="002C5282"/>
    <w:rsid w:val="002C7AB0"/>
    <w:rsid w:val="002D4B67"/>
    <w:rsid w:val="002D7040"/>
    <w:rsid w:val="002F026B"/>
    <w:rsid w:val="002F2F10"/>
    <w:rsid w:val="002F613D"/>
    <w:rsid w:val="0030367B"/>
    <w:rsid w:val="003167F7"/>
    <w:rsid w:val="00325347"/>
    <w:rsid w:val="00335021"/>
    <w:rsid w:val="00335318"/>
    <w:rsid w:val="00340E17"/>
    <w:rsid w:val="00342A41"/>
    <w:rsid w:val="003432C0"/>
    <w:rsid w:val="00344934"/>
    <w:rsid w:val="00357E26"/>
    <w:rsid w:val="0036365D"/>
    <w:rsid w:val="003656B3"/>
    <w:rsid w:val="0036587E"/>
    <w:rsid w:val="00367EE9"/>
    <w:rsid w:val="00370A6D"/>
    <w:rsid w:val="00372E53"/>
    <w:rsid w:val="0037409C"/>
    <w:rsid w:val="0037527A"/>
    <w:rsid w:val="003758C3"/>
    <w:rsid w:val="00376448"/>
    <w:rsid w:val="00376EC4"/>
    <w:rsid w:val="0038025E"/>
    <w:rsid w:val="0038046D"/>
    <w:rsid w:val="00382081"/>
    <w:rsid w:val="00382CAE"/>
    <w:rsid w:val="00382EAE"/>
    <w:rsid w:val="00384914"/>
    <w:rsid w:val="00387662"/>
    <w:rsid w:val="003920F8"/>
    <w:rsid w:val="0039487A"/>
    <w:rsid w:val="003A28A2"/>
    <w:rsid w:val="003A36EA"/>
    <w:rsid w:val="003A373D"/>
    <w:rsid w:val="003B09AC"/>
    <w:rsid w:val="003B770E"/>
    <w:rsid w:val="003C0137"/>
    <w:rsid w:val="003C39F5"/>
    <w:rsid w:val="003D0C75"/>
    <w:rsid w:val="003D4160"/>
    <w:rsid w:val="003D4B1B"/>
    <w:rsid w:val="003D6C76"/>
    <w:rsid w:val="003D72E6"/>
    <w:rsid w:val="003E073D"/>
    <w:rsid w:val="003E0C70"/>
    <w:rsid w:val="003E21DF"/>
    <w:rsid w:val="003F114C"/>
    <w:rsid w:val="003F27D5"/>
    <w:rsid w:val="00400E3D"/>
    <w:rsid w:val="00421990"/>
    <w:rsid w:val="00426C81"/>
    <w:rsid w:val="0042757B"/>
    <w:rsid w:val="004332F1"/>
    <w:rsid w:val="00434A52"/>
    <w:rsid w:val="00434D19"/>
    <w:rsid w:val="004356FD"/>
    <w:rsid w:val="00437003"/>
    <w:rsid w:val="0043711E"/>
    <w:rsid w:val="00437C7C"/>
    <w:rsid w:val="004435D9"/>
    <w:rsid w:val="00443E92"/>
    <w:rsid w:val="004551AB"/>
    <w:rsid w:val="0046004B"/>
    <w:rsid w:val="0046191A"/>
    <w:rsid w:val="00461AEC"/>
    <w:rsid w:val="00461C3C"/>
    <w:rsid w:val="00462915"/>
    <w:rsid w:val="004655BD"/>
    <w:rsid w:val="00467314"/>
    <w:rsid w:val="00474D6C"/>
    <w:rsid w:val="00477BF1"/>
    <w:rsid w:val="00477E25"/>
    <w:rsid w:val="0048099A"/>
    <w:rsid w:val="004919E7"/>
    <w:rsid w:val="004950DA"/>
    <w:rsid w:val="00495874"/>
    <w:rsid w:val="004A0B33"/>
    <w:rsid w:val="004A173E"/>
    <w:rsid w:val="004C1201"/>
    <w:rsid w:val="004C2A84"/>
    <w:rsid w:val="004C2EAA"/>
    <w:rsid w:val="004C40B4"/>
    <w:rsid w:val="004C568C"/>
    <w:rsid w:val="004D0773"/>
    <w:rsid w:val="004D1EE0"/>
    <w:rsid w:val="004D7511"/>
    <w:rsid w:val="004E1FAE"/>
    <w:rsid w:val="004E33F3"/>
    <w:rsid w:val="004E3EF2"/>
    <w:rsid w:val="004E525D"/>
    <w:rsid w:val="004F06E3"/>
    <w:rsid w:val="00500002"/>
    <w:rsid w:val="005029F8"/>
    <w:rsid w:val="005042BE"/>
    <w:rsid w:val="005053E9"/>
    <w:rsid w:val="00505C11"/>
    <w:rsid w:val="00505DF3"/>
    <w:rsid w:val="00506593"/>
    <w:rsid w:val="0051177E"/>
    <w:rsid w:val="00512940"/>
    <w:rsid w:val="0052518A"/>
    <w:rsid w:val="0052745B"/>
    <w:rsid w:val="0053672C"/>
    <w:rsid w:val="005453F9"/>
    <w:rsid w:val="005512DF"/>
    <w:rsid w:val="00551C05"/>
    <w:rsid w:val="0056037E"/>
    <w:rsid w:val="0056234D"/>
    <w:rsid w:val="00567D28"/>
    <w:rsid w:val="00567DCB"/>
    <w:rsid w:val="00575C44"/>
    <w:rsid w:val="00580340"/>
    <w:rsid w:val="0058165E"/>
    <w:rsid w:val="00582D80"/>
    <w:rsid w:val="00587314"/>
    <w:rsid w:val="00587408"/>
    <w:rsid w:val="00596A95"/>
    <w:rsid w:val="005A3500"/>
    <w:rsid w:val="005A48D5"/>
    <w:rsid w:val="005A7189"/>
    <w:rsid w:val="005B2022"/>
    <w:rsid w:val="005B405F"/>
    <w:rsid w:val="005B47A7"/>
    <w:rsid w:val="005B492E"/>
    <w:rsid w:val="005B7569"/>
    <w:rsid w:val="005C2198"/>
    <w:rsid w:val="005C21C2"/>
    <w:rsid w:val="005C2A9D"/>
    <w:rsid w:val="005C2E3C"/>
    <w:rsid w:val="005C7A1B"/>
    <w:rsid w:val="005D365D"/>
    <w:rsid w:val="005D4D5A"/>
    <w:rsid w:val="005F0180"/>
    <w:rsid w:val="005F2A94"/>
    <w:rsid w:val="005F553D"/>
    <w:rsid w:val="005F6A9A"/>
    <w:rsid w:val="005F7084"/>
    <w:rsid w:val="00605E7C"/>
    <w:rsid w:val="00613196"/>
    <w:rsid w:val="00620DC2"/>
    <w:rsid w:val="00632918"/>
    <w:rsid w:val="0063423B"/>
    <w:rsid w:val="006352AD"/>
    <w:rsid w:val="00635D7B"/>
    <w:rsid w:val="00642A02"/>
    <w:rsid w:val="0064548E"/>
    <w:rsid w:val="006515D0"/>
    <w:rsid w:val="00651DAE"/>
    <w:rsid w:val="006535DD"/>
    <w:rsid w:val="00657DCC"/>
    <w:rsid w:val="00661979"/>
    <w:rsid w:val="00662403"/>
    <w:rsid w:val="00664934"/>
    <w:rsid w:val="00683E16"/>
    <w:rsid w:val="00690E0C"/>
    <w:rsid w:val="00692367"/>
    <w:rsid w:val="00695413"/>
    <w:rsid w:val="006A2034"/>
    <w:rsid w:val="006A2BF6"/>
    <w:rsid w:val="006A5DC5"/>
    <w:rsid w:val="006A60D6"/>
    <w:rsid w:val="006A721D"/>
    <w:rsid w:val="006B211C"/>
    <w:rsid w:val="006B7EA7"/>
    <w:rsid w:val="006C3229"/>
    <w:rsid w:val="006C4814"/>
    <w:rsid w:val="006C66FD"/>
    <w:rsid w:val="006C7117"/>
    <w:rsid w:val="006D2BF4"/>
    <w:rsid w:val="006D42D9"/>
    <w:rsid w:val="006D5514"/>
    <w:rsid w:val="006D6079"/>
    <w:rsid w:val="006D6DE4"/>
    <w:rsid w:val="006E1E4F"/>
    <w:rsid w:val="006F1061"/>
    <w:rsid w:val="007065E2"/>
    <w:rsid w:val="00706CC0"/>
    <w:rsid w:val="00711492"/>
    <w:rsid w:val="0072004D"/>
    <w:rsid w:val="007227BE"/>
    <w:rsid w:val="00723B3D"/>
    <w:rsid w:val="00723EEE"/>
    <w:rsid w:val="00727660"/>
    <w:rsid w:val="00727CCA"/>
    <w:rsid w:val="0073119B"/>
    <w:rsid w:val="007371A6"/>
    <w:rsid w:val="007429BA"/>
    <w:rsid w:val="0074349D"/>
    <w:rsid w:val="00743CC9"/>
    <w:rsid w:val="00755DF2"/>
    <w:rsid w:val="007574E5"/>
    <w:rsid w:val="007608B7"/>
    <w:rsid w:val="00766FDC"/>
    <w:rsid w:val="00770D61"/>
    <w:rsid w:val="00773700"/>
    <w:rsid w:val="007752F8"/>
    <w:rsid w:val="0077617F"/>
    <w:rsid w:val="0077675C"/>
    <w:rsid w:val="00777EDB"/>
    <w:rsid w:val="00780CE5"/>
    <w:rsid w:val="007819FD"/>
    <w:rsid w:val="00781A07"/>
    <w:rsid w:val="00782C96"/>
    <w:rsid w:val="007A0BFB"/>
    <w:rsid w:val="007A4D3F"/>
    <w:rsid w:val="007B2314"/>
    <w:rsid w:val="007B30EB"/>
    <w:rsid w:val="007C1AA1"/>
    <w:rsid w:val="007C547F"/>
    <w:rsid w:val="007C6225"/>
    <w:rsid w:val="007C6C6C"/>
    <w:rsid w:val="007C734D"/>
    <w:rsid w:val="007D11C7"/>
    <w:rsid w:val="007D1528"/>
    <w:rsid w:val="007D660D"/>
    <w:rsid w:val="007E1721"/>
    <w:rsid w:val="007F0DC2"/>
    <w:rsid w:val="007F38AF"/>
    <w:rsid w:val="007F6EF4"/>
    <w:rsid w:val="007F7112"/>
    <w:rsid w:val="0080431A"/>
    <w:rsid w:val="008070BE"/>
    <w:rsid w:val="00807538"/>
    <w:rsid w:val="008104F2"/>
    <w:rsid w:val="00811E3B"/>
    <w:rsid w:val="008141C6"/>
    <w:rsid w:val="008158D0"/>
    <w:rsid w:val="008234BB"/>
    <w:rsid w:val="00833A45"/>
    <w:rsid w:val="00834E7C"/>
    <w:rsid w:val="00836B61"/>
    <w:rsid w:val="008416BA"/>
    <w:rsid w:val="008419EA"/>
    <w:rsid w:val="00844A1E"/>
    <w:rsid w:val="00844AFD"/>
    <w:rsid w:val="00846650"/>
    <w:rsid w:val="00851391"/>
    <w:rsid w:val="00855C11"/>
    <w:rsid w:val="00857774"/>
    <w:rsid w:val="008601B1"/>
    <w:rsid w:val="00861B15"/>
    <w:rsid w:val="00862FCC"/>
    <w:rsid w:val="00864DCC"/>
    <w:rsid w:val="00870548"/>
    <w:rsid w:val="008713C0"/>
    <w:rsid w:val="00873848"/>
    <w:rsid w:val="00873F5E"/>
    <w:rsid w:val="00877E01"/>
    <w:rsid w:val="00884674"/>
    <w:rsid w:val="0088537E"/>
    <w:rsid w:val="008855A3"/>
    <w:rsid w:val="00885ADE"/>
    <w:rsid w:val="008875FC"/>
    <w:rsid w:val="00890A56"/>
    <w:rsid w:val="00895F53"/>
    <w:rsid w:val="008B3367"/>
    <w:rsid w:val="008B5014"/>
    <w:rsid w:val="008B5F3B"/>
    <w:rsid w:val="008B5F8F"/>
    <w:rsid w:val="008C2630"/>
    <w:rsid w:val="008C4517"/>
    <w:rsid w:val="008C76BD"/>
    <w:rsid w:val="008C7999"/>
    <w:rsid w:val="008D1ADC"/>
    <w:rsid w:val="008D41DA"/>
    <w:rsid w:val="008E7BBB"/>
    <w:rsid w:val="008E7DDF"/>
    <w:rsid w:val="008E7F39"/>
    <w:rsid w:val="008F79E2"/>
    <w:rsid w:val="00901962"/>
    <w:rsid w:val="0091016E"/>
    <w:rsid w:val="00910240"/>
    <w:rsid w:val="00911AE9"/>
    <w:rsid w:val="009136B0"/>
    <w:rsid w:val="00917637"/>
    <w:rsid w:val="009238F6"/>
    <w:rsid w:val="009304B4"/>
    <w:rsid w:val="009327BD"/>
    <w:rsid w:val="009359CA"/>
    <w:rsid w:val="009415CD"/>
    <w:rsid w:val="00941B92"/>
    <w:rsid w:val="00947B86"/>
    <w:rsid w:val="009502E7"/>
    <w:rsid w:val="009545BF"/>
    <w:rsid w:val="0096228B"/>
    <w:rsid w:val="00967672"/>
    <w:rsid w:val="00971078"/>
    <w:rsid w:val="00972240"/>
    <w:rsid w:val="0098184D"/>
    <w:rsid w:val="0098228B"/>
    <w:rsid w:val="009901B1"/>
    <w:rsid w:val="00991B00"/>
    <w:rsid w:val="00993125"/>
    <w:rsid w:val="009948B4"/>
    <w:rsid w:val="0099735B"/>
    <w:rsid w:val="009A1E10"/>
    <w:rsid w:val="009A6ED3"/>
    <w:rsid w:val="009B18FC"/>
    <w:rsid w:val="009B3C38"/>
    <w:rsid w:val="009B3C8F"/>
    <w:rsid w:val="009B3D45"/>
    <w:rsid w:val="009B6A6B"/>
    <w:rsid w:val="009B70BE"/>
    <w:rsid w:val="009C4812"/>
    <w:rsid w:val="009C780B"/>
    <w:rsid w:val="009C7CEA"/>
    <w:rsid w:val="009D00F4"/>
    <w:rsid w:val="009D1AD1"/>
    <w:rsid w:val="009F465F"/>
    <w:rsid w:val="009F5BB4"/>
    <w:rsid w:val="00A013A5"/>
    <w:rsid w:val="00A143C2"/>
    <w:rsid w:val="00A21847"/>
    <w:rsid w:val="00A243A8"/>
    <w:rsid w:val="00A245D9"/>
    <w:rsid w:val="00A2616F"/>
    <w:rsid w:val="00A33445"/>
    <w:rsid w:val="00A368B6"/>
    <w:rsid w:val="00A413C4"/>
    <w:rsid w:val="00A450B4"/>
    <w:rsid w:val="00A67235"/>
    <w:rsid w:val="00A70FA2"/>
    <w:rsid w:val="00A713D5"/>
    <w:rsid w:val="00A72DEF"/>
    <w:rsid w:val="00A7448F"/>
    <w:rsid w:val="00A75B17"/>
    <w:rsid w:val="00A7767D"/>
    <w:rsid w:val="00A77937"/>
    <w:rsid w:val="00A81B56"/>
    <w:rsid w:val="00A907B7"/>
    <w:rsid w:val="00A91354"/>
    <w:rsid w:val="00A92471"/>
    <w:rsid w:val="00A96CEF"/>
    <w:rsid w:val="00AA0EF3"/>
    <w:rsid w:val="00AA1325"/>
    <w:rsid w:val="00AA42E0"/>
    <w:rsid w:val="00AB06A2"/>
    <w:rsid w:val="00AC1249"/>
    <w:rsid w:val="00AC180E"/>
    <w:rsid w:val="00AC1924"/>
    <w:rsid w:val="00AC4D70"/>
    <w:rsid w:val="00AC74C0"/>
    <w:rsid w:val="00AC7A7B"/>
    <w:rsid w:val="00AE1DCB"/>
    <w:rsid w:val="00AE3185"/>
    <w:rsid w:val="00AE4C96"/>
    <w:rsid w:val="00AE6F95"/>
    <w:rsid w:val="00AE7D95"/>
    <w:rsid w:val="00AF4758"/>
    <w:rsid w:val="00B039DF"/>
    <w:rsid w:val="00B05A8D"/>
    <w:rsid w:val="00B122DD"/>
    <w:rsid w:val="00B1292A"/>
    <w:rsid w:val="00B26937"/>
    <w:rsid w:val="00B30B73"/>
    <w:rsid w:val="00B34462"/>
    <w:rsid w:val="00B41B05"/>
    <w:rsid w:val="00B46A91"/>
    <w:rsid w:val="00B53AFB"/>
    <w:rsid w:val="00B5520F"/>
    <w:rsid w:val="00B556BB"/>
    <w:rsid w:val="00B57D06"/>
    <w:rsid w:val="00B6123F"/>
    <w:rsid w:val="00B616E0"/>
    <w:rsid w:val="00B6177A"/>
    <w:rsid w:val="00B66FEE"/>
    <w:rsid w:val="00B8279E"/>
    <w:rsid w:val="00B86364"/>
    <w:rsid w:val="00B8646D"/>
    <w:rsid w:val="00B907B4"/>
    <w:rsid w:val="00B90B8E"/>
    <w:rsid w:val="00B92E15"/>
    <w:rsid w:val="00B93BF9"/>
    <w:rsid w:val="00B95C3A"/>
    <w:rsid w:val="00B95DB3"/>
    <w:rsid w:val="00B95F8D"/>
    <w:rsid w:val="00BA04F1"/>
    <w:rsid w:val="00BA1687"/>
    <w:rsid w:val="00BA72E4"/>
    <w:rsid w:val="00BB2B48"/>
    <w:rsid w:val="00BB6196"/>
    <w:rsid w:val="00BB78D1"/>
    <w:rsid w:val="00BC3D80"/>
    <w:rsid w:val="00BC63F5"/>
    <w:rsid w:val="00BD1F70"/>
    <w:rsid w:val="00BE0B62"/>
    <w:rsid w:val="00BE11A2"/>
    <w:rsid w:val="00BE49D4"/>
    <w:rsid w:val="00BE4C9D"/>
    <w:rsid w:val="00BF1257"/>
    <w:rsid w:val="00BF69FD"/>
    <w:rsid w:val="00C028EB"/>
    <w:rsid w:val="00C141C4"/>
    <w:rsid w:val="00C231C8"/>
    <w:rsid w:val="00C24513"/>
    <w:rsid w:val="00C24C03"/>
    <w:rsid w:val="00C314F4"/>
    <w:rsid w:val="00C315AD"/>
    <w:rsid w:val="00C33666"/>
    <w:rsid w:val="00C36C7E"/>
    <w:rsid w:val="00C403E2"/>
    <w:rsid w:val="00C47843"/>
    <w:rsid w:val="00C51AEA"/>
    <w:rsid w:val="00C5662B"/>
    <w:rsid w:val="00C619DE"/>
    <w:rsid w:val="00C6205D"/>
    <w:rsid w:val="00C74842"/>
    <w:rsid w:val="00C74E73"/>
    <w:rsid w:val="00C779B2"/>
    <w:rsid w:val="00C77BF4"/>
    <w:rsid w:val="00C80184"/>
    <w:rsid w:val="00C90BEC"/>
    <w:rsid w:val="00C9116F"/>
    <w:rsid w:val="00C939B2"/>
    <w:rsid w:val="00C95FAF"/>
    <w:rsid w:val="00C96DF1"/>
    <w:rsid w:val="00C979F6"/>
    <w:rsid w:val="00CA4251"/>
    <w:rsid w:val="00CA57EC"/>
    <w:rsid w:val="00CA7D33"/>
    <w:rsid w:val="00CB53D2"/>
    <w:rsid w:val="00CB798E"/>
    <w:rsid w:val="00CD20F0"/>
    <w:rsid w:val="00CD474E"/>
    <w:rsid w:val="00CD48B2"/>
    <w:rsid w:val="00CE03F7"/>
    <w:rsid w:val="00CE0678"/>
    <w:rsid w:val="00CE26A7"/>
    <w:rsid w:val="00CE3645"/>
    <w:rsid w:val="00CE7C9A"/>
    <w:rsid w:val="00CE7DCD"/>
    <w:rsid w:val="00CF19AC"/>
    <w:rsid w:val="00CF1F3F"/>
    <w:rsid w:val="00CF26B9"/>
    <w:rsid w:val="00CF3082"/>
    <w:rsid w:val="00CF41F3"/>
    <w:rsid w:val="00CF4707"/>
    <w:rsid w:val="00CF5D81"/>
    <w:rsid w:val="00D02869"/>
    <w:rsid w:val="00D033DD"/>
    <w:rsid w:val="00D076F9"/>
    <w:rsid w:val="00D13C32"/>
    <w:rsid w:val="00D17E37"/>
    <w:rsid w:val="00D26F3B"/>
    <w:rsid w:val="00D27537"/>
    <w:rsid w:val="00D320CF"/>
    <w:rsid w:val="00D44B24"/>
    <w:rsid w:val="00D45455"/>
    <w:rsid w:val="00D51808"/>
    <w:rsid w:val="00D528AD"/>
    <w:rsid w:val="00D53AE6"/>
    <w:rsid w:val="00D577F9"/>
    <w:rsid w:val="00D613AE"/>
    <w:rsid w:val="00D61FCA"/>
    <w:rsid w:val="00D71266"/>
    <w:rsid w:val="00D80ADF"/>
    <w:rsid w:val="00D80E51"/>
    <w:rsid w:val="00D830B1"/>
    <w:rsid w:val="00D83337"/>
    <w:rsid w:val="00D8624F"/>
    <w:rsid w:val="00D925A9"/>
    <w:rsid w:val="00D95E2A"/>
    <w:rsid w:val="00DA1102"/>
    <w:rsid w:val="00DA1129"/>
    <w:rsid w:val="00DA2E6B"/>
    <w:rsid w:val="00DA4E00"/>
    <w:rsid w:val="00DB05AE"/>
    <w:rsid w:val="00DB385F"/>
    <w:rsid w:val="00DB4899"/>
    <w:rsid w:val="00DB54B5"/>
    <w:rsid w:val="00DC0717"/>
    <w:rsid w:val="00DC09F3"/>
    <w:rsid w:val="00DC4B9F"/>
    <w:rsid w:val="00DC5165"/>
    <w:rsid w:val="00DD0D26"/>
    <w:rsid w:val="00DD106C"/>
    <w:rsid w:val="00DD4519"/>
    <w:rsid w:val="00DD4BBD"/>
    <w:rsid w:val="00DD6B72"/>
    <w:rsid w:val="00DE4377"/>
    <w:rsid w:val="00E012D1"/>
    <w:rsid w:val="00E04E60"/>
    <w:rsid w:val="00E06E5C"/>
    <w:rsid w:val="00E07F1E"/>
    <w:rsid w:val="00E157AB"/>
    <w:rsid w:val="00E166D9"/>
    <w:rsid w:val="00E20D6A"/>
    <w:rsid w:val="00E237D5"/>
    <w:rsid w:val="00E24163"/>
    <w:rsid w:val="00E2577F"/>
    <w:rsid w:val="00E27B5B"/>
    <w:rsid w:val="00E306AA"/>
    <w:rsid w:val="00E3607D"/>
    <w:rsid w:val="00E403CE"/>
    <w:rsid w:val="00E44257"/>
    <w:rsid w:val="00E445B5"/>
    <w:rsid w:val="00E467E8"/>
    <w:rsid w:val="00E529C0"/>
    <w:rsid w:val="00E53601"/>
    <w:rsid w:val="00E53EF4"/>
    <w:rsid w:val="00E56AA5"/>
    <w:rsid w:val="00E574C7"/>
    <w:rsid w:val="00E60C63"/>
    <w:rsid w:val="00E623CC"/>
    <w:rsid w:val="00E72613"/>
    <w:rsid w:val="00E73F56"/>
    <w:rsid w:val="00E80273"/>
    <w:rsid w:val="00E81324"/>
    <w:rsid w:val="00E81E9F"/>
    <w:rsid w:val="00E96266"/>
    <w:rsid w:val="00EA1E27"/>
    <w:rsid w:val="00EA30C6"/>
    <w:rsid w:val="00EB0F42"/>
    <w:rsid w:val="00EB18FE"/>
    <w:rsid w:val="00EB4978"/>
    <w:rsid w:val="00EC1024"/>
    <w:rsid w:val="00EC4CCE"/>
    <w:rsid w:val="00EC795E"/>
    <w:rsid w:val="00ED0470"/>
    <w:rsid w:val="00ED26DD"/>
    <w:rsid w:val="00ED5442"/>
    <w:rsid w:val="00ED58E9"/>
    <w:rsid w:val="00EE2945"/>
    <w:rsid w:val="00EF39F5"/>
    <w:rsid w:val="00EF58E6"/>
    <w:rsid w:val="00F00136"/>
    <w:rsid w:val="00F0147C"/>
    <w:rsid w:val="00F04A19"/>
    <w:rsid w:val="00F124FF"/>
    <w:rsid w:val="00F212BF"/>
    <w:rsid w:val="00F239D6"/>
    <w:rsid w:val="00F34220"/>
    <w:rsid w:val="00F35694"/>
    <w:rsid w:val="00F36283"/>
    <w:rsid w:val="00F37367"/>
    <w:rsid w:val="00F40999"/>
    <w:rsid w:val="00F45C7E"/>
    <w:rsid w:val="00F52094"/>
    <w:rsid w:val="00F52F5F"/>
    <w:rsid w:val="00F53DE1"/>
    <w:rsid w:val="00F560A9"/>
    <w:rsid w:val="00F60C09"/>
    <w:rsid w:val="00F65392"/>
    <w:rsid w:val="00F718B1"/>
    <w:rsid w:val="00F71A4B"/>
    <w:rsid w:val="00F72288"/>
    <w:rsid w:val="00F736F0"/>
    <w:rsid w:val="00F77332"/>
    <w:rsid w:val="00F832E3"/>
    <w:rsid w:val="00F86B8D"/>
    <w:rsid w:val="00F91BE1"/>
    <w:rsid w:val="00F91FB5"/>
    <w:rsid w:val="00F922C5"/>
    <w:rsid w:val="00F95E4C"/>
    <w:rsid w:val="00FA3EBB"/>
    <w:rsid w:val="00FA7817"/>
    <w:rsid w:val="00FB02DD"/>
    <w:rsid w:val="00FB1291"/>
    <w:rsid w:val="00FB613E"/>
    <w:rsid w:val="00FB7EA8"/>
    <w:rsid w:val="00FC0AF2"/>
    <w:rsid w:val="00FC3EDF"/>
    <w:rsid w:val="00FC517D"/>
    <w:rsid w:val="00FC5B87"/>
    <w:rsid w:val="00FC7C57"/>
    <w:rsid w:val="00FD114F"/>
    <w:rsid w:val="00FD1AB0"/>
    <w:rsid w:val="00FD2B92"/>
    <w:rsid w:val="00FD7F5E"/>
    <w:rsid w:val="00FE39B1"/>
    <w:rsid w:val="00FE4140"/>
    <w:rsid w:val="00FE48D8"/>
    <w:rsid w:val="00FE52B1"/>
    <w:rsid w:val="00FE6BA2"/>
    <w:rsid w:val="00FE6DE5"/>
    <w:rsid w:val="00FF06D7"/>
    <w:rsid w:val="00FF6DFF"/>
    <w:rsid w:val="00FF741F"/>
    <w:rsid w:val="00FF7C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9BC81"/>
  <w15:docId w15:val="{AA9CAA35-E4C2-4092-9C0C-FEE85ACE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C76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46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6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1391"/>
    <w:pPr>
      <w:spacing w:before="100" w:beforeAutospacing="1" w:after="100" w:afterAutospacing="1"/>
    </w:pPr>
    <w:rPr>
      <w:rFonts w:ascii="Tahoma" w:eastAsia="Times New Roman" w:hAnsi="Tahoma" w:cs="Tahoma"/>
      <w:color w:val="000000"/>
    </w:rPr>
  </w:style>
  <w:style w:type="paragraph" w:styleId="Prrafodelista">
    <w:name w:val="List Paragraph"/>
    <w:basedOn w:val="Normal"/>
    <w:uiPriority w:val="34"/>
    <w:qFormat/>
    <w:rsid w:val="001646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0C09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60C09"/>
  </w:style>
  <w:style w:type="paragraph" w:styleId="Piedepgina">
    <w:name w:val="footer"/>
    <w:basedOn w:val="Normal"/>
    <w:link w:val="PiedepginaCar"/>
    <w:uiPriority w:val="99"/>
    <w:unhideWhenUsed/>
    <w:rsid w:val="00F60C09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C09"/>
  </w:style>
  <w:style w:type="paragraph" w:styleId="Textodeglobo">
    <w:name w:val="Balloon Text"/>
    <w:basedOn w:val="Normal"/>
    <w:link w:val="TextodegloboCar"/>
    <w:uiPriority w:val="99"/>
    <w:semiHidden/>
    <w:unhideWhenUsed/>
    <w:rsid w:val="00C748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842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8466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466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concuadrcula">
    <w:name w:val="Table Grid"/>
    <w:basedOn w:val="Tablanormal"/>
    <w:uiPriority w:val="59"/>
    <w:rsid w:val="005C7A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028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28E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28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28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28E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A713D5"/>
    <w:pPr>
      <w:spacing w:after="0"/>
    </w:pPr>
    <w:rPr>
      <w:lang w:val="es-MX"/>
    </w:rPr>
  </w:style>
  <w:style w:type="paragraph" w:styleId="Sinespaciado">
    <w:name w:val="No Spacing"/>
    <w:uiPriority w:val="1"/>
    <w:qFormat/>
    <w:rsid w:val="00B907B4"/>
    <w:pPr>
      <w:spacing w:after="0"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E81E9F"/>
    <w:rPr>
      <w:color w:val="0000FF"/>
      <w:u w:val="single"/>
    </w:rPr>
  </w:style>
  <w:style w:type="character" w:customStyle="1" w:styleId="nacep">
    <w:name w:val="n_acep"/>
    <w:basedOn w:val="Fuentedeprrafopredeter"/>
    <w:rsid w:val="00723B3D"/>
  </w:style>
  <w:style w:type="character" w:customStyle="1" w:styleId="apple-converted-space">
    <w:name w:val="apple-converted-space"/>
    <w:basedOn w:val="Fuentedeprrafopredeter"/>
    <w:rsid w:val="00723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5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779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06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796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6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01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5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331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28EDB-D47E-4B39-A314-DE0A5260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1452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ecos</Company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Federico.Kuhlmann</dc:creator>
  <cp:lastModifiedBy>Eunice Rosales </cp:lastModifiedBy>
  <cp:revision>5</cp:revision>
  <cp:lastPrinted>2020-07-16T00:53:00Z</cp:lastPrinted>
  <dcterms:created xsi:type="dcterms:W3CDTF">2021-07-16T17:07:00Z</dcterms:created>
  <dcterms:modified xsi:type="dcterms:W3CDTF">2021-07-16T17:09:00Z</dcterms:modified>
</cp:coreProperties>
</file>