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0A3B5" w14:textId="07C0D9F4" w:rsidR="007574E5" w:rsidRDefault="005C7A1B" w:rsidP="002B1314">
      <w:pPr>
        <w:tabs>
          <w:tab w:val="left" w:pos="142"/>
        </w:tabs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En la Ciudad de México, siendo las 1</w:t>
      </w:r>
      <w:r w:rsidR="00CE7C9A" w:rsidRPr="006D42D9">
        <w:rPr>
          <w:rFonts w:ascii="ITC Avant Garde" w:hAnsi="ITC Avant Garde" w:cs="Arial"/>
          <w:sz w:val="22"/>
          <w:szCs w:val="22"/>
        </w:rPr>
        <w:t>5</w:t>
      </w:r>
      <w:r w:rsidR="00BC3D80" w:rsidRPr="006D42D9">
        <w:rPr>
          <w:rFonts w:ascii="ITC Avant Garde" w:hAnsi="ITC Avant Garde" w:cs="Arial"/>
          <w:sz w:val="22"/>
          <w:szCs w:val="22"/>
        </w:rPr>
        <w:t xml:space="preserve"> horas </w:t>
      </w:r>
      <w:r w:rsidR="00BC3D80" w:rsidRPr="00DC09F3">
        <w:rPr>
          <w:rFonts w:ascii="ITC Avant Garde" w:hAnsi="ITC Avant Garde" w:cs="Arial"/>
          <w:color w:val="000000" w:themeColor="text1"/>
          <w:sz w:val="22"/>
          <w:szCs w:val="22"/>
        </w:rPr>
        <w:t xml:space="preserve">con </w:t>
      </w:r>
      <w:r w:rsidR="00EF0C9A">
        <w:rPr>
          <w:rFonts w:ascii="ITC Avant Garde" w:hAnsi="ITC Avant Garde" w:cs="Arial"/>
          <w:color w:val="000000" w:themeColor="text1"/>
          <w:sz w:val="22"/>
          <w:szCs w:val="22"/>
        </w:rPr>
        <w:t>30</w:t>
      </w:r>
      <w:r w:rsidRPr="00DC09F3">
        <w:rPr>
          <w:rFonts w:ascii="ITC Avant Garde" w:hAnsi="ITC Avant Garde" w:cs="Arial"/>
          <w:color w:val="000000" w:themeColor="text1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minutos</w:t>
      </w:r>
      <w:r w:rsidR="00941B92" w:rsidRPr="006D42D9">
        <w:rPr>
          <w:rFonts w:ascii="ITC Avant Garde" w:hAnsi="ITC Avant Garde" w:cs="Arial"/>
          <w:sz w:val="22"/>
          <w:szCs w:val="22"/>
        </w:rPr>
        <w:t>,</w:t>
      </w:r>
      <w:r w:rsidRPr="006D42D9">
        <w:rPr>
          <w:rFonts w:ascii="ITC Avant Garde" w:hAnsi="ITC Avant Garde" w:cs="Arial"/>
          <w:sz w:val="22"/>
          <w:szCs w:val="22"/>
        </w:rPr>
        <w:t xml:space="preserve"> del </w:t>
      </w:r>
      <w:r w:rsidR="00EF0C9A">
        <w:rPr>
          <w:rFonts w:ascii="ITC Avant Garde" w:hAnsi="ITC Avant Garde" w:cs="Arial"/>
          <w:sz w:val="22"/>
          <w:szCs w:val="22"/>
        </w:rPr>
        <w:t>7</w:t>
      </w:r>
      <w:r w:rsidRPr="006D42D9">
        <w:rPr>
          <w:rFonts w:ascii="ITC Avant Garde" w:hAnsi="ITC Avant Garde" w:cs="Arial"/>
          <w:sz w:val="22"/>
          <w:szCs w:val="22"/>
        </w:rPr>
        <w:t xml:space="preserve"> de </w:t>
      </w:r>
      <w:r w:rsidR="00EF0C9A">
        <w:rPr>
          <w:rFonts w:ascii="ITC Avant Garde" w:hAnsi="ITC Avant Garde" w:cs="Arial"/>
          <w:sz w:val="22"/>
          <w:szCs w:val="22"/>
        </w:rPr>
        <w:t>noviembre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de 201</w:t>
      </w:r>
      <w:r w:rsidR="002C2DF4" w:rsidRPr="006D42D9">
        <w:rPr>
          <w:rFonts w:ascii="ITC Avant Garde" w:hAnsi="ITC Avant Garde" w:cs="Arial"/>
          <w:sz w:val="22"/>
          <w:szCs w:val="22"/>
        </w:rPr>
        <w:t>9</w:t>
      </w:r>
      <w:r w:rsidRPr="006D42D9">
        <w:rPr>
          <w:rFonts w:ascii="ITC Avant Garde" w:hAnsi="ITC Avant Garde" w:cs="Arial"/>
          <w:sz w:val="22"/>
          <w:szCs w:val="22"/>
        </w:rPr>
        <w:t xml:space="preserve">, en el piso 1 del inmueble </w:t>
      </w:r>
      <w:r w:rsidR="00861B15">
        <w:rPr>
          <w:rFonts w:ascii="ITC Avant Garde" w:hAnsi="ITC Avant Garde" w:cs="Arial"/>
          <w:sz w:val="22"/>
          <w:szCs w:val="22"/>
        </w:rPr>
        <w:t xml:space="preserve">del Instituto Federal de Telecomunicaciones (IFT), </w:t>
      </w:r>
      <w:r w:rsidRPr="006D42D9">
        <w:rPr>
          <w:rFonts w:ascii="ITC Avant Garde" w:hAnsi="ITC Avant Garde" w:cs="Arial"/>
          <w:sz w:val="22"/>
          <w:szCs w:val="22"/>
        </w:rPr>
        <w:t xml:space="preserve">ubicado en Insurgentes Sur 1143, Colonia Nochebuena, </w:t>
      </w:r>
      <w:r w:rsidR="006B211C" w:rsidRPr="006D42D9">
        <w:rPr>
          <w:rFonts w:ascii="ITC Avant Garde" w:hAnsi="ITC Avant Garde" w:cs="Arial"/>
          <w:sz w:val="22"/>
          <w:szCs w:val="22"/>
        </w:rPr>
        <w:t xml:space="preserve">Demarcación Territorial Benito Juárez, </w:t>
      </w:r>
      <w:r w:rsidRPr="006D42D9">
        <w:rPr>
          <w:rFonts w:ascii="ITC Avant Garde" w:hAnsi="ITC Avant Garde" w:cs="Arial"/>
          <w:sz w:val="22"/>
          <w:szCs w:val="22"/>
        </w:rPr>
        <w:t xml:space="preserve">Código Postal 03720 y de conformidad con </w:t>
      </w:r>
      <w:r w:rsidR="00032909" w:rsidRPr="006D42D9">
        <w:rPr>
          <w:rFonts w:ascii="ITC Avant Garde" w:hAnsi="ITC Avant Garde" w:cs="Arial"/>
          <w:sz w:val="22"/>
          <w:szCs w:val="22"/>
        </w:rPr>
        <w:t>e</w:t>
      </w:r>
      <w:r w:rsidRPr="006D42D9">
        <w:rPr>
          <w:rFonts w:ascii="ITC Avant Garde" w:hAnsi="ITC Avant Garde" w:cs="Arial"/>
          <w:sz w:val="22"/>
          <w:szCs w:val="22"/>
        </w:rPr>
        <w:t>l artículo 34 de la Ley Federal de Telecomunicaciones y Radiodifusión</w:t>
      </w:r>
      <w:r w:rsidR="00032909" w:rsidRPr="006D42D9">
        <w:rPr>
          <w:rFonts w:ascii="ITC Avant Garde" w:hAnsi="ITC Avant Garde" w:cs="Arial"/>
          <w:sz w:val="22"/>
          <w:szCs w:val="22"/>
        </w:rPr>
        <w:t>, en relación con el artículo 17, fracción XI</w:t>
      </w:r>
      <w:r w:rsidRPr="006D42D9">
        <w:rPr>
          <w:rFonts w:ascii="ITC Avant Garde" w:hAnsi="ITC Avant Garde" w:cs="Arial"/>
          <w:sz w:val="22"/>
          <w:szCs w:val="22"/>
        </w:rPr>
        <w:t>;</w:t>
      </w:r>
      <w:r w:rsidR="00AB06A2" w:rsidRPr="006D42D9">
        <w:rPr>
          <w:rFonts w:ascii="ITC Avant Garde" w:hAnsi="ITC Avant Garde" w:cs="Arial"/>
          <w:sz w:val="22"/>
          <w:szCs w:val="22"/>
        </w:rPr>
        <w:t xml:space="preserve"> </w:t>
      </w:r>
      <w:r w:rsidRPr="006D42D9">
        <w:rPr>
          <w:rFonts w:ascii="ITC Avant Garde" w:hAnsi="ITC Avant Garde" w:cs="Arial"/>
          <w:sz w:val="22"/>
          <w:szCs w:val="22"/>
        </w:rPr>
        <w:t>4, último párrafo, 78 y 79 del Estatuto Orgánico del Instituto Federal de Telecomunicaciones,</w:t>
      </w:r>
      <w:r w:rsidR="00AB06A2" w:rsidRPr="006D42D9">
        <w:rPr>
          <w:rFonts w:ascii="ITC Avant Garde" w:hAnsi="ITC Avant Garde" w:cs="Arial"/>
          <w:sz w:val="22"/>
          <w:szCs w:val="22"/>
        </w:rPr>
        <w:t xml:space="preserve"> y </w:t>
      </w:r>
      <w:r w:rsidR="00C314F4" w:rsidRPr="006D42D9">
        <w:rPr>
          <w:rFonts w:ascii="ITC Avant Garde" w:hAnsi="ITC Avant Garde" w:cs="Arial"/>
          <w:sz w:val="22"/>
          <w:szCs w:val="22"/>
        </w:rPr>
        <w:t>12, 15, 16, 17 y 18</w:t>
      </w:r>
      <w:r w:rsidR="00AB06A2" w:rsidRPr="006D42D9">
        <w:rPr>
          <w:rFonts w:ascii="ITC Avant Garde" w:hAnsi="ITC Avant Garde" w:cs="Arial"/>
          <w:sz w:val="22"/>
          <w:szCs w:val="22"/>
        </w:rPr>
        <w:t xml:space="preserve"> de las </w:t>
      </w:r>
      <w:r w:rsidR="0056234D" w:rsidRPr="006D42D9">
        <w:rPr>
          <w:rFonts w:ascii="ITC Avant Garde" w:hAnsi="ITC Avant Garde" w:cs="Arial"/>
          <w:sz w:val="22"/>
          <w:szCs w:val="22"/>
        </w:rPr>
        <w:t>Reglas de Operación del Consejo Consultivo del Instituto Federal de Telecomunicaciones,</w:t>
      </w:r>
      <w:r w:rsidRPr="006D42D9">
        <w:rPr>
          <w:rFonts w:ascii="ITC Avant Garde" w:hAnsi="ITC Avant Garde" w:cs="Arial"/>
          <w:sz w:val="22"/>
          <w:szCs w:val="22"/>
        </w:rPr>
        <w:t xml:space="preserve"> se celebra la:</w:t>
      </w:r>
    </w:p>
    <w:p w14:paraId="0C761C44" w14:textId="77777777" w:rsidR="00E27068" w:rsidRPr="006D42D9" w:rsidRDefault="00E27068" w:rsidP="002B1314">
      <w:pPr>
        <w:tabs>
          <w:tab w:val="left" w:pos="142"/>
        </w:tabs>
        <w:jc w:val="both"/>
        <w:rPr>
          <w:rFonts w:ascii="ITC Avant Garde" w:hAnsi="ITC Avant Garde" w:cs="Arial"/>
          <w:sz w:val="22"/>
          <w:szCs w:val="22"/>
        </w:rPr>
      </w:pPr>
    </w:p>
    <w:p w14:paraId="55F6154C" w14:textId="5A2FA37F" w:rsidR="009B6A6B" w:rsidRPr="006D42D9" w:rsidRDefault="00EF0C9A" w:rsidP="00032909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NOVENA</w:t>
      </w:r>
      <w:r w:rsidR="00443E92" w:rsidRPr="006D42D9">
        <w:rPr>
          <w:rFonts w:ascii="ITC Avant Garde" w:hAnsi="ITC Avant Garde" w:cs="Arial"/>
          <w:b/>
          <w:sz w:val="22"/>
          <w:szCs w:val="22"/>
        </w:rPr>
        <w:t xml:space="preserve"> </w:t>
      </w:r>
      <w:r w:rsidR="009B6A6B" w:rsidRPr="006D42D9">
        <w:rPr>
          <w:rFonts w:ascii="ITC Avant Garde" w:hAnsi="ITC Avant Garde" w:cs="Arial"/>
          <w:b/>
          <w:sz w:val="22"/>
          <w:szCs w:val="22"/>
        </w:rPr>
        <w:t xml:space="preserve">SESIÓN </w:t>
      </w:r>
      <w:r w:rsidR="006B211C" w:rsidRPr="006D42D9">
        <w:rPr>
          <w:rFonts w:ascii="ITC Avant Garde" w:hAnsi="ITC Avant Garde" w:cs="Arial"/>
          <w:b/>
          <w:sz w:val="22"/>
          <w:szCs w:val="22"/>
        </w:rPr>
        <w:t xml:space="preserve">ORDINARIA </w:t>
      </w:r>
      <w:r w:rsidR="009B6A6B" w:rsidRPr="006D42D9">
        <w:rPr>
          <w:rFonts w:ascii="ITC Avant Garde" w:hAnsi="ITC Avant Garde" w:cs="Arial"/>
          <w:b/>
          <w:sz w:val="22"/>
          <w:szCs w:val="22"/>
        </w:rPr>
        <w:t>DE 201</w:t>
      </w:r>
      <w:r w:rsidR="002C2DF4" w:rsidRPr="006D42D9">
        <w:rPr>
          <w:rFonts w:ascii="ITC Avant Garde" w:hAnsi="ITC Avant Garde" w:cs="Arial"/>
          <w:b/>
          <w:sz w:val="22"/>
          <w:szCs w:val="22"/>
        </w:rPr>
        <w:t>9</w:t>
      </w:r>
    </w:p>
    <w:p w14:paraId="5C9BEA6F" w14:textId="77777777" w:rsidR="009B6A6B" w:rsidRPr="006D42D9" w:rsidRDefault="0080431A" w:rsidP="00032909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IV</w:t>
      </w:r>
      <w:r w:rsidR="005C7A1B" w:rsidRPr="006D42D9">
        <w:rPr>
          <w:rFonts w:ascii="ITC Avant Garde" w:hAnsi="ITC Avant Garde" w:cs="Arial"/>
          <w:b/>
          <w:sz w:val="22"/>
          <w:szCs w:val="22"/>
        </w:rPr>
        <w:t xml:space="preserve"> CONSEJO CONSULTIVO</w:t>
      </w:r>
    </w:p>
    <w:p w14:paraId="24846462" w14:textId="6B658225" w:rsidR="00015572" w:rsidRDefault="005C7A1B" w:rsidP="0096228B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 INSTITUTO FEDERAL DE TELECOMUNICACIONES</w:t>
      </w:r>
    </w:p>
    <w:p w14:paraId="303EAEB8" w14:textId="77777777" w:rsidR="00E27068" w:rsidRPr="006D42D9" w:rsidRDefault="00E27068" w:rsidP="0096228B">
      <w:pPr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</w:p>
    <w:p w14:paraId="6F766B68" w14:textId="50C8A676" w:rsidR="00E27068" w:rsidRPr="006D42D9" w:rsidRDefault="005C7A1B" w:rsidP="00032909">
      <w:pPr>
        <w:spacing w:before="240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 xml:space="preserve">En la sesión estuvieron presentes </w:t>
      </w:r>
      <w:r w:rsidR="00FD2B92" w:rsidRPr="006D42D9">
        <w:rPr>
          <w:rFonts w:ascii="ITC Avant Garde" w:hAnsi="ITC Avant Garde" w:cs="Arial"/>
          <w:sz w:val="22"/>
          <w:szCs w:val="22"/>
        </w:rPr>
        <w:t>los</w:t>
      </w:r>
      <w:r w:rsidR="006B211C" w:rsidRPr="006D42D9">
        <w:rPr>
          <w:rFonts w:ascii="ITC Avant Garde" w:hAnsi="ITC Avant Garde" w:cs="Arial"/>
          <w:sz w:val="22"/>
          <w:szCs w:val="22"/>
        </w:rPr>
        <w:t xml:space="preserve"> Consejeros</w:t>
      </w:r>
      <w:r w:rsidRPr="006D42D9">
        <w:rPr>
          <w:rFonts w:ascii="ITC Avant Garde" w:hAnsi="ITC Avant Garde" w:cs="Arial"/>
          <w:sz w:val="22"/>
          <w:szCs w:val="22"/>
        </w:rPr>
        <w:t>:</w:t>
      </w:r>
    </w:p>
    <w:p w14:paraId="2F4F02EF" w14:textId="5DB29E1F" w:rsidR="005B47A7" w:rsidRPr="00E27068" w:rsidRDefault="005B47A7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>María Cristina Cárdenas</w:t>
      </w:r>
      <w:r w:rsidR="003405D3" w:rsidRPr="00E27068">
        <w:rPr>
          <w:rFonts w:ascii="ITC Avant Garde" w:hAnsi="ITC Avant Garde" w:cs="Arial"/>
          <w:sz w:val="22"/>
          <w:szCs w:val="22"/>
        </w:rPr>
        <w:t xml:space="preserve"> Peralta</w:t>
      </w:r>
      <w:r w:rsidRPr="00E27068">
        <w:rPr>
          <w:rFonts w:ascii="ITC Avant Garde" w:hAnsi="ITC Avant Garde" w:cs="Arial"/>
          <w:sz w:val="22"/>
          <w:szCs w:val="22"/>
        </w:rPr>
        <w:t xml:space="preserve"> </w:t>
      </w:r>
    </w:p>
    <w:p w14:paraId="36192A80" w14:textId="3B686748" w:rsidR="005C7A1B" w:rsidRPr="00E27068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 xml:space="preserve">Sara Gabriela Castellanos Pascacio </w:t>
      </w:r>
    </w:p>
    <w:p w14:paraId="26D938ED" w14:textId="116B6F82" w:rsidR="001F0B7C" w:rsidRPr="00E27068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>Ernesto M. Flores-Roux</w:t>
      </w:r>
    </w:p>
    <w:p w14:paraId="7EBE6A97" w14:textId="4FD49457" w:rsidR="001E1248" w:rsidRPr="00E27068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>Gerardo Francisco González Abarca</w:t>
      </w:r>
      <w:r w:rsidR="00B66FEE" w:rsidRPr="00E27068">
        <w:rPr>
          <w:rFonts w:ascii="ITC Avant Garde" w:hAnsi="ITC Avant Garde" w:cs="Arial"/>
          <w:sz w:val="22"/>
          <w:szCs w:val="22"/>
        </w:rPr>
        <w:t xml:space="preserve"> </w:t>
      </w:r>
      <w:r w:rsidR="005B47A7" w:rsidRPr="00E27068">
        <w:rPr>
          <w:rFonts w:ascii="ITC Avant Garde" w:hAnsi="ITC Avant Garde" w:cs="Arial"/>
          <w:sz w:val="22"/>
          <w:szCs w:val="22"/>
        </w:rPr>
        <w:t>(Vía Webex)</w:t>
      </w:r>
    </w:p>
    <w:p w14:paraId="294BA5CC" w14:textId="4165A5B5" w:rsidR="00DA1102" w:rsidRPr="00E27068" w:rsidRDefault="00DA1102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>Luis Fernando García</w:t>
      </w:r>
      <w:r w:rsidR="003405D3" w:rsidRPr="00E27068">
        <w:rPr>
          <w:rFonts w:ascii="ITC Avant Garde" w:hAnsi="ITC Avant Garde" w:cs="Arial"/>
          <w:sz w:val="22"/>
          <w:szCs w:val="22"/>
        </w:rPr>
        <w:t xml:space="preserve"> Muñoz</w:t>
      </w:r>
    </w:p>
    <w:p w14:paraId="5BDF06E4" w14:textId="7B9FCCBD" w:rsidR="002C2DF4" w:rsidRPr="00E27068" w:rsidRDefault="00B66FEE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 xml:space="preserve">Santiago Gutiérrez Fernández </w:t>
      </w:r>
    </w:p>
    <w:p w14:paraId="548D5788" w14:textId="77777777" w:rsidR="00D61FCA" w:rsidRPr="00E27068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>Luis Miguel Martínez Cervantes</w:t>
      </w:r>
      <w:r w:rsidR="00B66FEE" w:rsidRPr="00E27068">
        <w:rPr>
          <w:rFonts w:ascii="ITC Avant Garde" w:hAnsi="ITC Avant Garde" w:cs="Arial"/>
          <w:sz w:val="22"/>
          <w:szCs w:val="22"/>
        </w:rPr>
        <w:t xml:space="preserve"> (Vía Webex)</w:t>
      </w:r>
    </w:p>
    <w:p w14:paraId="042E87BD" w14:textId="3CF68B57" w:rsidR="00AA0EF3" w:rsidRPr="00E27068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>Alejandro Ulises Mendoza Pérez</w:t>
      </w:r>
    </w:p>
    <w:p w14:paraId="594C66B7" w14:textId="2196ACA0" w:rsidR="00AA0EF3" w:rsidRPr="00E27068" w:rsidRDefault="00AA0EF3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>Jorge Fernando Negrete Pacheco</w:t>
      </w:r>
    </w:p>
    <w:p w14:paraId="6BF8218B" w14:textId="69E3B143" w:rsidR="005C7A1B" w:rsidRPr="00E27068" w:rsidRDefault="00AA1325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>Armida Sánchez Arellano</w:t>
      </w:r>
      <w:r w:rsidR="003405D3" w:rsidRPr="00E27068">
        <w:rPr>
          <w:rFonts w:ascii="ITC Avant Garde" w:hAnsi="ITC Avant Garde" w:cs="Arial"/>
          <w:sz w:val="22"/>
          <w:szCs w:val="22"/>
        </w:rPr>
        <w:t xml:space="preserve"> (Vía Webex)</w:t>
      </w:r>
    </w:p>
    <w:p w14:paraId="292BB035" w14:textId="740AB11D" w:rsidR="005C7A1B" w:rsidRPr="006D42D9" w:rsidRDefault="005C7A1B" w:rsidP="00032909">
      <w:pPr>
        <w:spacing w:after="0"/>
        <w:jc w:val="both"/>
        <w:rPr>
          <w:rFonts w:ascii="ITC Avant Garde" w:hAnsi="ITC Avant Garde" w:cs="Arial"/>
          <w:sz w:val="22"/>
          <w:szCs w:val="22"/>
        </w:rPr>
      </w:pPr>
      <w:r w:rsidRPr="00E27068">
        <w:rPr>
          <w:rFonts w:ascii="ITC Avant Garde" w:hAnsi="ITC Avant Garde" w:cs="Arial"/>
          <w:sz w:val="22"/>
          <w:szCs w:val="22"/>
        </w:rPr>
        <w:t>Primavera Téllez Girón García</w:t>
      </w:r>
    </w:p>
    <w:p w14:paraId="08324BAF" w14:textId="0088250F" w:rsidR="00053FFB" w:rsidRDefault="00053FFB" w:rsidP="00032909">
      <w:pPr>
        <w:spacing w:before="240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En </w:t>
      </w:r>
      <w:r w:rsidR="00672CF2">
        <w:rPr>
          <w:rFonts w:ascii="ITC Avant Garde" w:hAnsi="ITC Avant Garde" w:cs="Arial"/>
          <w:sz w:val="22"/>
          <w:szCs w:val="22"/>
        </w:rPr>
        <w:t xml:space="preserve">suplencia </w:t>
      </w:r>
      <w:r>
        <w:rPr>
          <w:rFonts w:ascii="ITC Avant Garde" w:hAnsi="ITC Avant Garde" w:cs="Arial"/>
          <w:sz w:val="22"/>
          <w:szCs w:val="22"/>
        </w:rPr>
        <w:t>del Secretario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: </w:t>
      </w:r>
      <w:r>
        <w:rPr>
          <w:rFonts w:ascii="ITC Avant Garde" w:hAnsi="ITC Avant Garde" w:cs="Arial"/>
          <w:sz w:val="22"/>
          <w:szCs w:val="22"/>
        </w:rPr>
        <w:t>Roberto Carlos Uribe Gómez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 </w:t>
      </w:r>
    </w:p>
    <w:p w14:paraId="037EFB7B" w14:textId="77777777" w:rsidR="00053FFB" w:rsidRPr="006D42D9" w:rsidRDefault="00053FFB" w:rsidP="00032909">
      <w:pPr>
        <w:spacing w:before="240"/>
        <w:jc w:val="both"/>
        <w:rPr>
          <w:rFonts w:ascii="ITC Avant Garde" w:hAnsi="ITC Avant Garde" w:cs="Arial"/>
          <w:sz w:val="22"/>
          <w:szCs w:val="22"/>
        </w:rPr>
      </w:pPr>
    </w:p>
    <w:p w14:paraId="6EDA1F2F" w14:textId="3BDBAB04" w:rsidR="00053FFB" w:rsidRPr="00FC7C57" w:rsidRDefault="005C7A1B" w:rsidP="00FC7C57">
      <w:pPr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Una vez hecho del conocimiento de los Consejeros presentes lo anterior, el Secretario</w:t>
      </w:r>
      <w:r w:rsidR="00622D89">
        <w:rPr>
          <w:rFonts w:ascii="ITC Avant Garde" w:hAnsi="ITC Avant Garde" w:cs="Arial"/>
          <w:sz w:val="22"/>
          <w:szCs w:val="22"/>
        </w:rPr>
        <w:t xml:space="preserve"> en funciones</w:t>
      </w:r>
      <w:r w:rsidRPr="006D42D9">
        <w:rPr>
          <w:rFonts w:ascii="ITC Avant Garde" w:hAnsi="ITC Avant Garde" w:cs="Arial"/>
          <w:sz w:val="22"/>
          <w:szCs w:val="22"/>
        </w:rPr>
        <w:t xml:space="preserve"> del Consejo inició la sesión que se </w:t>
      </w:r>
      <w:r w:rsidR="006B211C" w:rsidRPr="006D42D9">
        <w:rPr>
          <w:rFonts w:ascii="ITC Avant Garde" w:hAnsi="ITC Avant Garde" w:cs="Arial"/>
          <w:sz w:val="22"/>
          <w:szCs w:val="22"/>
        </w:rPr>
        <w:t xml:space="preserve">llevó a cabo </w:t>
      </w:r>
      <w:r w:rsidRPr="006D42D9">
        <w:rPr>
          <w:rFonts w:ascii="ITC Avant Garde" w:hAnsi="ITC Avant Garde" w:cs="Arial"/>
          <w:sz w:val="22"/>
          <w:szCs w:val="22"/>
        </w:rPr>
        <w:t>de conformidad con el siguiente:</w:t>
      </w:r>
    </w:p>
    <w:p w14:paraId="4E799D48" w14:textId="77777777" w:rsidR="00AA0EF3" w:rsidRPr="006D42D9" w:rsidRDefault="00AA0EF3" w:rsidP="00AA0EF3">
      <w:pPr>
        <w:pStyle w:val="Prrafodelista"/>
        <w:spacing w:after="0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ORDEN DEL DÍA</w:t>
      </w:r>
    </w:p>
    <w:p w14:paraId="2A93B23E" w14:textId="77777777" w:rsidR="00AA0EF3" w:rsidRPr="006D42D9" w:rsidRDefault="00AA0EF3" w:rsidP="00AA0EF3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7F29BB41" w14:textId="0F849379" w:rsidR="00AA0EF3" w:rsidRPr="006D42D9" w:rsidRDefault="00AA0EF3" w:rsidP="00AA0EF3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LISTA DE ASISTENCIA.</w:t>
      </w:r>
    </w:p>
    <w:p w14:paraId="6C1A4439" w14:textId="77777777" w:rsidR="00AA0EF3" w:rsidRPr="006D42D9" w:rsidRDefault="00AA0EF3" w:rsidP="00AA0EF3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174B8ABC" w14:textId="79A8A2E4" w:rsidR="00AA0EF3" w:rsidRDefault="00AA0EF3" w:rsidP="00AF4758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APROBACIÓN DEL ORDEN DEL DÍA.</w:t>
      </w:r>
    </w:p>
    <w:p w14:paraId="557DEDCD" w14:textId="3607123A" w:rsidR="00AF4758" w:rsidRDefault="00AF4758" w:rsidP="00AF4758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48530DF1" w14:textId="77777777" w:rsidR="00392FB5" w:rsidRPr="00AF4758" w:rsidRDefault="00392FB5" w:rsidP="00AF4758">
      <w:pPr>
        <w:pStyle w:val="Prrafodelista"/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</w:p>
    <w:p w14:paraId="275C561F" w14:textId="75C9B08D" w:rsidR="00DE4377" w:rsidRPr="00AA1325" w:rsidRDefault="00AA0EF3" w:rsidP="00DE4377">
      <w:pPr>
        <w:pStyle w:val="Prrafodelista"/>
        <w:numPr>
          <w:ilvl w:val="0"/>
          <w:numId w:val="9"/>
        </w:numPr>
        <w:spacing w:after="0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ASUNTOS QUE SE SOMETEN A CONSIDERACIÓN DEL CONSEJO.</w:t>
      </w:r>
    </w:p>
    <w:p w14:paraId="6BBAC9A3" w14:textId="77777777" w:rsidR="00053FFB" w:rsidRPr="00AA743C" w:rsidRDefault="00053FFB" w:rsidP="00053FFB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/>
          <w:sz w:val="22"/>
          <w:szCs w:val="22"/>
        </w:rPr>
      </w:pPr>
      <w:r w:rsidRPr="00AA743C">
        <w:rPr>
          <w:rFonts w:ascii="ITC Avant Garde" w:hAnsi="ITC Avant Garde"/>
          <w:sz w:val="22"/>
          <w:szCs w:val="22"/>
        </w:rPr>
        <w:t xml:space="preserve">III.1 </w:t>
      </w:r>
      <w:r w:rsidRPr="00AA743C">
        <w:rPr>
          <w:rFonts w:ascii="ITC Avant Garde" w:hAnsi="ITC Avant Garde"/>
          <w:sz w:val="22"/>
          <w:szCs w:val="22"/>
        </w:rPr>
        <w:tab/>
        <w:t xml:space="preserve">Aprobación del Acta de la I Sesión Extraordinaria 2019 del IV Consejo Consultivo, celebrada el 31 de octubre de 2019.  </w:t>
      </w:r>
    </w:p>
    <w:p w14:paraId="77D65079" w14:textId="77777777" w:rsidR="00053FFB" w:rsidRPr="00AA743C" w:rsidRDefault="00053FFB" w:rsidP="00053FFB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III.2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la protección del derecho a la privacidad en la prestación de servicios de telecomunicaciones y en la colaboración con autoridades de seguridad y justicia.</w:t>
      </w:r>
    </w:p>
    <w:p w14:paraId="73DA1F46" w14:textId="77777777" w:rsidR="00053FFB" w:rsidRPr="00AA743C" w:rsidRDefault="00053FFB" w:rsidP="00053FFB">
      <w:pPr>
        <w:tabs>
          <w:tab w:val="left" w:pos="709"/>
        </w:tabs>
        <w:spacing w:before="240" w:after="100" w:afterAutospacing="1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  <w:lang w:eastAsia="es-ES_tradnl"/>
        </w:rPr>
        <w:t>III.3</w:t>
      </w:r>
      <w:r w:rsidRPr="00AA743C">
        <w:rPr>
          <w:rFonts w:ascii="ITC Avant Garde" w:hAnsi="ITC Avant Garde" w:cstheme="minorHAnsi"/>
          <w:sz w:val="22"/>
          <w:szCs w:val="22"/>
          <w:lang w:eastAsia="es-ES_tradnl"/>
        </w:rPr>
        <w:tab/>
        <w:t>Recomendación que emite el Consejo Consultivo del Instituto Federal d</w:t>
      </w:r>
      <w:r>
        <w:rPr>
          <w:rFonts w:ascii="ITC Avant Garde" w:hAnsi="ITC Avant Garde" w:cstheme="minorHAnsi"/>
          <w:sz w:val="22"/>
          <w:szCs w:val="22"/>
          <w:lang w:eastAsia="es-ES_tradnl"/>
        </w:rPr>
        <w:t>e Telecomunicaciones sobre</w:t>
      </w:r>
      <w:r w:rsidRPr="00AA743C">
        <w:rPr>
          <w:rFonts w:ascii="ITC Avant Garde" w:hAnsi="ITC Avant Garde" w:cstheme="minorHAnsi"/>
          <w:sz w:val="22"/>
          <w:szCs w:val="22"/>
          <w:lang w:eastAsia="es-ES_tradnl"/>
        </w:rPr>
        <w:t xml:space="preserve"> el aprovechamiento flexible en la banda de 6 GHz para mejoramiento del acceso en zonas rurales y con baja calidad de servicio.</w:t>
      </w:r>
    </w:p>
    <w:p w14:paraId="11EEC13C" w14:textId="77777777" w:rsidR="00053FFB" w:rsidRPr="00AA743C" w:rsidRDefault="00053FFB" w:rsidP="00053FFB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III.4</w:t>
      </w:r>
      <w:r w:rsidRPr="00AA743C">
        <w:rPr>
          <w:rFonts w:ascii="ITC Avant Garde" w:hAnsi="ITC Avant Garde" w:cstheme="minorHAnsi"/>
          <w:sz w:val="22"/>
          <w:szCs w:val="22"/>
        </w:rPr>
        <w:tab/>
        <w:t xml:space="preserve">Recomendación que emite el Consejo Consultivo del Instituto Federal de Telecomunicaciones en materia de promoción de la economía digital. </w:t>
      </w:r>
    </w:p>
    <w:p w14:paraId="0F77D791" w14:textId="77777777" w:rsidR="00053FFB" w:rsidRPr="00AA743C" w:rsidRDefault="00053FFB" w:rsidP="00053FFB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 xml:space="preserve">III.5 </w:t>
      </w:r>
      <w:r w:rsidRPr="00AA743C">
        <w:rPr>
          <w:rFonts w:ascii="ITC Avant Garde" w:hAnsi="ITC Avant Garde" w:cstheme="minorHAnsi"/>
          <w:sz w:val="22"/>
          <w:szCs w:val="22"/>
        </w:rPr>
        <w:tab/>
        <w:t xml:space="preserve">Recomendación que emite el Consejo Consultivo del Instituto Federal de Telecomunicaciones sobre el acceso </w:t>
      </w:r>
      <w:r>
        <w:rPr>
          <w:rFonts w:ascii="ITC Avant Garde" w:hAnsi="ITC Avant Garde" w:cstheme="minorHAnsi"/>
          <w:sz w:val="22"/>
          <w:szCs w:val="22"/>
        </w:rPr>
        <w:t xml:space="preserve">a </w:t>
      </w:r>
      <w:r w:rsidRPr="00AA743C">
        <w:rPr>
          <w:rFonts w:ascii="ITC Avant Garde" w:hAnsi="ITC Avant Garde" w:cstheme="minorHAnsi"/>
          <w:sz w:val="22"/>
          <w:szCs w:val="22"/>
        </w:rPr>
        <w:t>la multiprogramación en el caso de concesiones sin fines de lucro.</w:t>
      </w:r>
      <w:r w:rsidRPr="00AA743C">
        <w:rPr>
          <w:rFonts w:ascii="ITC Avant Garde" w:hAnsi="ITC Avant Garde" w:cstheme="minorHAnsi"/>
          <w:sz w:val="22"/>
          <w:szCs w:val="22"/>
          <w:lang w:eastAsia="es-ES_tradnl"/>
        </w:rPr>
        <w:t xml:space="preserve"> </w:t>
      </w:r>
    </w:p>
    <w:p w14:paraId="03959512" w14:textId="77777777" w:rsidR="00053FFB" w:rsidRPr="00AA743C" w:rsidRDefault="00053FFB" w:rsidP="00053FFB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III.6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Ciudadanía Digital.</w:t>
      </w:r>
    </w:p>
    <w:p w14:paraId="1C847A48" w14:textId="77777777" w:rsidR="00053FFB" w:rsidRPr="00AA743C" w:rsidRDefault="00053FFB" w:rsidP="00053FFB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III.7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contenidos de comunidades indígenas y lenguas indígenas en los medios de comunicación.</w:t>
      </w:r>
    </w:p>
    <w:p w14:paraId="2153CC1D" w14:textId="77777777" w:rsidR="00053FFB" w:rsidRPr="00AA743C" w:rsidRDefault="00053FFB" w:rsidP="00053FFB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 xml:space="preserve">III.8 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la Visión regulatoria de las telecomunicaciones y la radiodifusión.</w:t>
      </w:r>
    </w:p>
    <w:p w14:paraId="5ED57021" w14:textId="04794FD6" w:rsidR="00AF4758" w:rsidRPr="00053FFB" w:rsidRDefault="00053FFB" w:rsidP="00053FFB">
      <w:pPr>
        <w:tabs>
          <w:tab w:val="left" w:pos="709"/>
        </w:tabs>
        <w:spacing w:before="240" w:after="100" w:afterAutospacing="1" w:line="276" w:lineRule="auto"/>
        <w:ind w:left="709" w:hanging="567"/>
        <w:jc w:val="both"/>
        <w:rPr>
          <w:rFonts w:ascii="ITC Avant Garde" w:hAnsi="ITC Avant Garde" w:cstheme="minorHAnsi"/>
          <w:sz w:val="22"/>
          <w:szCs w:val="22"/>
        </w:rPr>
      </w:pPr>
      <w:r w:rsidRPr="00AA743C">
        <w:rPr>
          <w:rFonts w:ascii="ITC Avant Garde" w:hAnsi="ITC Avant Garde" w:cstheme="minorHAnsi"/>
          <w:sz w:val="22"/>
          <w:szCs w:val="22"/>
        </w:rPr>
        <w:t>III.9</w:t>
      </w:r>
      <w:r w:rsidRPr="00AA743C">
        <w:rPr>
          <w:rFonts w:ascii="ITC Avant Garde" w:hAnsi="ITC Avant Garde" w:cstheme="minorHAnsi"/>
          <w:sz w:val="22"/>
          <w:szCs w:val="22"/>
        </w:rPr>
        <w:tab/>
        <w:t>Recomendación que emite el Consejo Consultivo del Instituto Federal de Telecomunicaciones sobre la necesidad de incluir en las comunicaciones del Instituto todas las lenguas oficiales del País</w:t>
      </w:r>
      <w:r>
        <w:rPr>
          <w:rFonts w:ascii="ITC Avant Garde" w:hAnsi="ITC Avant Garde" w:cstheme="minorHAnsi"/>
          <w:sz w:val="22"/>
          <w:szCs w:val="22"/>
        </w:rPr>
        <w:t>.</w:t>
      </w:r>
    </w:p>
    <w:p w14:paraId="4AA587B6" w14:textId="1AD5C0B1" w:rsidR="00773700" w:rsidRPr="00053FFB" w:rsidRDefault="00AF4758" w:rsidP="00053FFB">
      <w:pPr>
        <w:spacing w:before="240" w:after="100" w:afterAutospacing="1" w:line="276" w:lineRule="auto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 xml:space="preserve">IV. </w:t>
      </w:r>
      <w:r>
        <w:rPr>
          <w:rFonts w:ascii="ITC Avant Garde" w:hAnsi="ITC Avant Garde"/>
          <w:b/>
          <w:sz w:val="22"/>
          <w:szCs w:val="22"/>
        </w:rPr>
        <w:tab/>
      </w:r>
      <w:r w:rsidRPr="00AF4758">
        <w:rPr>
          <w:rFonts w:ascii="ITC Avant Garde" w:hAnsi="ITC Avant Garde"/>
          <w:b/>
          <w:sz w:val="22"/>
          <w:szCs w:val="22"/>
        </w:rPr>
        <w:t>ASUNTOS GENERALES.</w:t>
      </w:r>
    </w:p>
    <w:p w14:paraId="2787223A" w14:textId="77777777" w:rsidR="00053FFB" w:rsidRPr="00AF4758" w:rsidRDefault="00053FFB" w:rsidP="00AF4758">
      <w:pPr>
        <w:spacing w:after="0"/>
        <w:jc w:val="both"/>
        <w:rPr>
          <w:rFonts w:ascii="ITC Avant Garde" w:hAnsi="ITC Avant Garde" w:cs="Arial"/>
          <w:sz w:val="22"/>
          <w:szCs w:val="22"/>
        </w:rPr>
      </w:pPr>
    </w:p>
    <w:p w14:paraId="2DDAEB91" w14:textId="77777777" w:rsidR="005C7A1B" w:rsidRPr="006D42D9" w:rsidRDefault="005C7A1B" w:rsidP="00015572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 xml:space="preserve">I.- LISTA DE ASISTENCIA. </w:t>
      </w:r>
    </w:p>
    <w:p w14:paraId="1FF1C565" w14:textId="3C64D606" w:rsidR="000249BD" w:rsidRDefault="00053FFB" w:rsidP="000249BD">
      <w:pPr>
        <w:spacing w:after="0"/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053FFB">
        <w:rPr>
          <w:rFonts w:ascii="ITC Avant Garde" w:hAnsi="ITC Avant Garde" w:cs="Arial"/>
          <w:sz w:val="22"/>
          <w:szCs w:val="22"/>
        </w:rPr>
        <w:t>Roberto Carlos Uribe Gómez</w:t>
      </w:r>
      <w:r>
        <w:rPr>
          <w:rFonts w:ascii="ITC Avant Garde" w:hAnsi="ITC Avant Garde" w:cs="Arial"/>
          <w:sz w:val="22"/>
          <w:szCs w:val="22"/>
        </w:rPr>
        <w:t>, Secretario</w:t>
      </w:r>
      <w:r w:rsidR="00672CF2">
        <w:rPr>
          <w:rFonts w:ascii="ITC Avant Garde" w:hAnsi="ITC Avant Garde" w:cs="Arial"/>
          <w:sz w:val="22"/>
          <w:szCs w:val="22"/>
        </w:rPr>
        <w:t xml:space="preserve"> en funciones en suplencia del Titular</w:t>
      </w:r>
      <w:r>
        <w:rPr>
          <w:rFonts w:ascii="ITC Avant Garde" w:hAnsi="ITC Avant Garde" w:cs="Arial"/>
          <w:sz w:val="22"/>
          <w:szCs w:val="22"/>
        </w:rPr>
        <w:t xml:space="preserve">, </w:t>
      </w:r>
      <w:r w:rsidR="005C7A1B" w:rsidRPr="006D42D9">
        <w:rPr>
          <w:rFonts w:ascii="ITC Avant Garde" w:hAnsi="ITC Avant Garde" w:cs="Arial"/>
          <w:sz w:val="22"/>
          <w:szCs w:val="22"/>
        </w:rPr>
        <w:t>dio cuenta de la asistencia de los Consejeros</w:t>
      </w:r>
      <w:r w:rsidR="00A81B56" w:rsidRPr="006D42D9">
        <w:rPr>
          <w:rFonts w:ascii="ITC Avant Garde" w:hAnsi="ITC Avant Garde" w:cs="Arial"/>
          <w:sz w:val="22"/>
          <w:szCs w:val="22"/>
        </w:rPr>
        <w:t>, tanto de los</w:t>
      </w:r>
      <w:r w:rsidR="0080431A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que se encontraban </w:t>
      </w:r>
      <w:r w:rsidR="00FD2B92" w:rsidRPr="006D42D9">
        <w:rPr>
          <w:rFonts w:ascii="ITC Avant Garde" w:hAnsi="ITC Avant Garde" w:cs="Arial"/>
          <w:sz w:val="22"/>
          <w:szCs w:val="22"/>
        </w:rPr>
        <w:t>presentes en sala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, </w:t>
      </w:r>
      <w:r w:rsidR="00A81B56" w:rsidRPr="006D42D9">
        <w:rPr>
          <w:rFonts w:ascii="ITC Avant Garde" w:hAnsi="ITC Avant Garde" w:cs="Arial"/>
          <w:sz w:val="22"/>
          <w:szCs w:val="22"/>
        </w:rPr>
        <w:t xml:space="preserve">como de 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los que </w:t>
      </w:r>
      <w:r w:rsidR="00A81B56" w:rsidRPr="006D42D9">
        <w:rPr>
          <w:rFonts w:ascii="ITC Avant Garde" w:hAnsi="ITC Avant Garde" w:cs="Arial"/>
          <w:sz w:val="22"/>
          <w:szCs w:val="22"/>
        </w:rPr>
        <w:t>particip</w:t>
      </w:r>
      <w:r w:rsidR="00C95FAF" w:rsidRPr="006D42D9">
        <w:rPr>
          <w:rFonts w:ascii="ITC Avant Garde" w:hAnsi="ITC Avant Garde" w:cs="Arial"/>
          <w:sz w:val="22"/>
          <w:szCs w:val="22"/>
        </w:rPr>
        <w:t>aron</w:t>
      </w:r>
      <w:r w:rsidR="00A81B56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A51A6E">
        <w:rPr>
          <w:rFonts w:ascii="ITC Avant Garde" w:hAnsi="ITC Avant Garde" w:cs="Arial"/>
          <w:sz w:val="22"/>
          <w:szCs w:val="22"/>
        </w:rPr>
        <w:t>mediante</w:t>
      </w:r>
      <w:r w:rsidR="00DC09F3">
        <w:rPr>
          <w:rFonts w:ascii="ITC Avant Garde" w:hAnsi="ITC Avant Garde" w:cs="Arial"/>
          <w:sz w:val="22"/>
          <w:szCs w:val="22"/>
        </w:rPr>
        <w:t xml:space="preserve"> comunicación </w:t>
      </w:r>
      <w:r w:rsidR="00A51A6E">
        <w:rPr>
          <w:rFonts w:ascii="ITC Avant Garde" w:hAnsi="ITC Avant Garde" w:cs="Arial"/>
          <w:sz w:val="22"/>
          <w:szCs w:val="22"/>
        </w:rPr>
        <w:t xml:space="preserve">electrónica </w:t>
      </w:r>
      <w:r w:rsidR="00DC09F3">
        <w:rPr>
          <w:rFonts w:ascii="ITC Avant Garde" w:hAnsi="ITC Avant Garde" w:cs="Arial"/>
          <w:sz w:val="22"/>
          <w:szCs w:val="22"/>
        </w:rPr>
        <w:t>a distancia, a través de</w:t>
      </w:r>
      <w:r w:rsidR="00A81B56" w:rsidRPr="006D42D9">
        <w:rPr>
          <w:rFonts w:ascii="ITC Avant Garde" w:hAnsi="ITC Avant Garde" w:cs="Arial"/>
          <w:sz w:val="22"/>
          <w:szCs w:val="22"/>
        </w:rPr>
        <w:t xml:space="preserve"> Webex, 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como 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se acredita con la lista de </w:t>
      </w:r>
      <w:r w:rsidR="00FD2B92" w:rsidRPr="006D42D9">
        <w:rPr>
          <w:rFonts w:ascii="ITC Avant Garde" w:hAnsi="ITC Avant Garde" w:cs="Arial"/>
          <w:sz w:val="22"/>
          <w:szCs w:val="22"/>
        </w:rPr>
        <w:t xml:space="preserve">asistencia </w:t>
      </w:r>
      <w:r w:rsidR="00CD48B2" w:rsidRPr="006D42D9">
        <w:rPr>
          <w:rFonts w:ascii="ITC Avant Garde" w:hAnsi="ITC Avant Garde" w:cs="Arial"/>
          <w:sz w:val="22"/>
          <w:szCs w:val="22"/>
        </w:rPr>
        <w:t xml:space="preserve">que se </w:t>
      </w:r>
      <w:r w:rsidR="00FD2B92" w:rsidRPr="006D42D9">
        <w:rPr>
          <w:rFonts w:ascii="ITC Avant Garde" w:hAnsi="ITC Avant Garde" w:cs="Arial"/>
          <w:sz w:val="22"/>
          <w:szCs w:val="22"/>
        </w:rPr>
        <w:t>anexa a la presente A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cta. </w:t>
      </w:r>
    </w:p>
    <w:p w14:paraId="0373849E" w14:textId="77777777" w:rsidR="000249BD" w:rsidRPr="00773700" w:rsidRDefault="000249BD" w:rsidP="000249BD">
      <w:pPr>
        <w:spacing w:after="0"/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4847CF2E" w14:textId="7B0A1FF3" w:rsidR="008B5F8F" w:rsidRDefault="005C7A1B" w:rsidP="000249BD">
      <w:pPr>
        <w:spacing w:after="0"/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 xml:space="preserve">II.- APROBACIÓN DEL </w:t>
      </w:r>
      <w:r w:rsidR="005A3500" w:rsidRPr="006D42D9">
        <w:rPr>
          <w:rFonts w:ascii="ITC Avant Garde" w:hAnsi="ITC Avant Garde" w:cs="Arial"/>
          <w:b/>
          <w:sz w:val="22"/>
          <w:szCs w:val="22"/>
        </w:rPr>
        <w:t>ORDEN DEL DÍA.</w:t>
      </w:r>
    </w:p>
    <w:p w14:paraId="4E78AA68" w14:textId="77777777" w:rsidR="000249BD" w:rsidRPr="006D42D9" w:rsidRDefault="000249BD" w:rsidP="000249BD">
      <w:pPr>
        <w:spacing w:after="0"/>
        <w:ind w:left="142"/>
        <w:jc w:val="both"/>
        <w:rPr>
          <w:rFonts w:ascii="ITC Avant Garde" w:hAnsi="ITC Avant Garde" w:cs="Arial"/>
          <w:b/>
          <w:sz w:val="22"/>
          <w:szCs w:val="22"/>
        </w:rPr>
      </w:pPr>
    </w:p>
    <w:p w14:paraId="71331CB6" w14:textId="72C9A162" w:rsidR="005B405F" w:rsidRDefault="005A3500" w:rsidP="00053FFB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D27537">
        <w:rPr>
          <w:rFonts w:ascii="ITC Avant Garde" w:hAnsi="ITC Avant Garde" w:cs="Arial"/>
          <w:sz w:val="22"/>
          <w:szCs w:val="22"/>
        </w:rPr>
        <w:t>El Presidente sometió a consideración de l</w:t>
      </w:r>
      <w:r w:rsidR="005B405F">
        <w:rPr>
          <w:rFonts w:ascii="ITC Avant Garde" w:hAnsi="ITC Avant Garde" w:cs="Arial"/>
          <w:sz w:val="22"/>
          <w:szCs w:val="22"/>
        </w:rPr>
        <w:t xml:space="preserve">os Consejeros el Orden del Día y </w:t>
      </w:r>
      <w:r w:rsidR="00F736F0">
        <w:rPr>
          <w:rFonts w:ascii="ITC Avant Garde" w:hAnsi="ITC Avant Garde" w:cs="Arial"/>
          <w:sz w:val="22"/>
          <w:szCs w:val="22"/>
        </w:rPr>
        <w:t>propuso la</w:t>
      </w:r>
      <w:r w:rsidR="005B405F">
        <w:rPr>
          <w:rFonts w:ascii="ITC Avant Garde" w:hAnsi="ITC Avant Garde" w:cs="Arial"/>
          <w:sz w:val="22"/>
          <w:szCs w:val="22"/>
        </w:rPr>
        <w:t xml:space="preserve"> </w:t>
      </w:r>
      <w:r w:rsidR="00F736F0">
        <w:rPr>
          <w:rFonts w:ascii="ITC Avant Garde" w:hAnsi="ITC Avant Garde" w:cs="Arial"/>
          <w:sz w:val="22"/>
          <w:szCs w:val="22"/>
        </w:rPr>
        <w:t>i</w:t>
      </w:r>
      <w:r w:rsidR="00053FFB">
        <w:rPr>
          <w:rFonts w:ascii="ITC Avant Garde" w:hAnsi="ITC Avant Garde" w:cs="Arial"/>
          <w:sz w:val="22"/>
          <w:szCs w:val="22"/>
        </w:rPr>
        <w:t xml:space="preserve">nclusión de una </w:t>
      </w:r>
      <w:r w:rsidR="005B405F" w:rsidRPr="00053FFB">
        <w:rPr>
          <w:rFonts w:ascii="ITC Avant Garde" w:hAnsi="ITC Avant Garde" w:cs="Calibri Light"/>
          <w:iCs/>
          <w:sz w:val="22"/>
          <w:szCs w:val="22"/>
        </w:rPr>
        <w:t>Recomendación</w:t>
      </w:r>
      <w:r w:rsidR="005B405F" w:rsidRPr="00053FFB">
        <w:rPr>
          <w:rFonts w:ascii="ITC Avant Garde" w:hAnsi="ITC Avant Garde" w:cs="Arial"/>
          <w:sz w:val="22"/>
          <w:szCs w:val="22"/>
        </w:rPr>
        <w:t xml:space="preserve"> </w:t>
      </w:r>
      <w:r w:rsidR="00053FFB" w:rsidRPr="00053FFB">
        <w:rPr>
          <w:rFonts w:ascii="ITC Avant Garde" w:hAnsi="ITC Avant Garde" w:cs="Arial"/>
          <w:sz w:val="22"/>
          <w:szCs w:val="22"/>
        </w:rPr>
        <w:t>relacionada con modificaciones a las Reglas de Operación del Consejo</w:t>
      </w:r>
      <w:r w:rsidR="00053FFB">
        <w:rPr>
          <w:rFonts w:ascii="ITC Avant Garde" w:hAnsi="ITC Avant Garde" w:cs="Arial"/>
          <w:sz w:val="22"/>
          <w:szCs w:val="22"/>
        </w:rPr>
        <w:t>.</w:t>
      </w:r>
    </w:p>
    <w:p w14:paraId="3C413259" w14:textId="07CFD03A" w:rsidR="00053FFB" w:rsidRPr="00053FFB" w:rsidRDefault="00053FFB" w:rsidP="00053FFB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Asimismo, señaló que el orden de discusión de los asuntos se modificaría en atención a la incorporación de los Consejeros </w:t>
      </w:r>
      <w:r w:rsidR="009E19C9">
        <w:rPr>
          <w:rFonts w:ascii="ITC Avant Garde" w:hAnsi="ITC Avant Garde" w:cs="Arial"/>
          <w:sz w:val="22"/>
          <w:szCs w:val="22"/>
        </w:rPr>
        <w:t xml:space="preserve">a la sesión, </w:t>
      </w:r>
      <w:r>
        <w:rPr>
          <w:rFonts w:ascii="ITC Avant Garde" w:hAnsi="ITC Avant Garde" w:cs="Arial"/>
          <w:sz w:val="22"/>
          <w:szCs w:val="22"/>
        </w:rPr>
        <w:t>en diversos horarios.</w:t>
      </w:r>
    </w:p>
    <w:p w14:paraId="50BA79B1" w14:textId="3CB2CE2D" w:rsidR="00B907B4" w:rsidRDefault="00E44257" w:rsidP="000249BD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Posteriormente</w:t>
      </w:r>
      <w:r w:rsidR="009359CA" w:rsidRPr="006D42D9">
        <w:rPr>
          <w:rFonts w:ascii="ITC Avant Garde" w:hAnsi="ITC Avant Garde" w:cs="Arial"/>
          <w:sz w:val="22"/>
          <w:szCs w:val="22"/>
        </w:rPr>
        <w:t xml:space="preserve">, </w:t>
      </w:r>
      <w:r w:rsidR="005A3500" w:rsidRPr="006D42D9">
        <w:rPr>
          <w:rFonts w:ascii="ITC Avant Garde" w:hAnsi="ITC Avant Garde" w:cs="Arial"/>
          <w:sz w:val="22"/>
          <w:szCs w:val="22"/>
        </w:rPr>
        <w:t>el Consejo aprobó por unanimidad</w:t>
      </w:r>
      <w:r w:rsidR="00204899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5A3500" w:rsidRPr="006D42D9">
        <w:rPr>
          <w:rFonts w:ascii="ITC Avant Garde" w:hAnsi="ITC Avant Garde" w:cs="Arial"/>
          <w:sz w:val="22"/>
          <w:szCs w:val="22"/>
        </w:rPr>
        <w:t>el Orden del Día</w:t>
      </w:r>
      <w:r w:rsidR="00204899" w:rsidRPr="006D42D9">
        <w:rPr>
          <w:rFonts w:ascii="ITC Avant Garde" w:hAnsi="ITC Avant Garde" w:cs="Arial"/>
          <w:sz w:val="22"/>
          <w:szCs w:val="22"/>
        </w:rPr>
        <w:t>, con la</w:t>
      </w:r>
      <w:r w:rsidR="00CF26B9">
        <w:rPr>
          <w:rFonts w:ascii="ITC Avant Garde" w:hAnsi="ITC Avant Garde" w:cs="Arial"/>
          <w:sz w:val="22"/>
          <w:szCs w:val="22"/>
        </w:rPr>
        <w:t>s modificaciones referidas</w:t>
      </w:r>
      <w:r w:rsidR="004950DA">
        <w:rPr>
          <w:rFonts w:ascii="ITC Avant Garde" w:hAnsi="ITC Avant Garde" w:cs="Arial"/>
          <w:sz w:val="22"/>
          <w:szCs w:val="22"/>
        </w:rPr>
        <w:t>.</w:t>
      </w:r>
    </w:p>
    <w:p w14:paraId="329C7921" w14:textId="77777777" w:rsidR="000249BD" w:rsidRPr="000249BD" w:rsidRDefault="000249BD" w:rsidP="000249BD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4A1E0331" w14:textId="3846215A" w:rsidR="008B5F8F" w:rsidRPr="006D42D9" w:rsidRDefault="005C7A1B" w:rsidP="008B5F8F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 xml:space="preserve">III.- ASUNTOS QUE SE </w:t>
      </w:r>
      <w:r w:rsidR="00F34220" w:rsidRPr="006D42D9">
        <w:rPr>
          <w:rFonts w:ascii="ITC Avant Garde" w:hAnsi="ITC Avant Garde" w:cs="Arial"/>
          <w:b/>
          <w:sz w:val="22"/>
          <w:szCs w:val="22"/>
        </w:rPr>
        <w:t>SOMETEN A CONSIDERACIÓN DEL CONSEJ</w:t>
      </w:r>
      <w:r w:rsidRPr="006D42D9">
        <w:rPr>
          <w:rFonts w:ascii="ITC Avant Garde" w:hAnsi="ITC Avant Garde" w:cs="Arial"/>
          <w:b/>
          <w:sz w:val="22"/>
          <w:szCs w:val="22"/>
        </w:rPr>
        <w:t xml:space="preserve">O </w:t>
      </w:r>
    </w:p>
    <w:p w14:paraId="6246502A" w14:textId="162C4C75" w:rsidR="009E19C9" w:rsidRDefault="009E19C9" w:rsidP="007574E5">
      <w:pPr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9E19C9">
        <w:rPr>
          <w:rFonts w:ascii="ITC Avant Garde" w:hAnsi="ITC Avant Garde"/>
          <w:b/>
          <w:sz w:val="22"/>
          <w:szCs w:val="22"/>
        </w:rPr>
        <w:t xml:space="preserve">III.1 </w:t>
      </w:r>
      <w:r w:rsidRPr="009E19C9">
        <w:rPr>
          <w:rFonts w:ascii="ITC Avant Garde" w:hAnsi="ITC Avant Garde"/>
          <w:b/>
          <w:sz w:val="22"/>
          <w:szCs w:val="22"/>
        </w:rPr>
        <w:tab/>
        <w:t xml:space="preserve">Aprobación del Acta de la I Sesión Extraordinaria 2019 del IV Consejo Consultivo, celebrada el 31 de octubre de 2019.  </w:t>
      </w:r>
    </w:p>
    <w:p w14:paraId="3C7DE518" w14:textId="0B9394B2" w:rsidR="00224C4F" w:rsidRPr="00224C4F" w:rsidRDefault="00672CF2" w:rsidP="00224C4F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="00224C4F" w:rsidRPr="009E19C9">
        <w:rPr>
          <w:rFonts w:ascii="ITC Avant Garde" w:hAnsi="ITC Avant Garde" w:cs="Arial"/>
          <w:sz w:val="22"/>
          <w:szCs w:val="22"/>
        </w:rPr>
        <w:t xml:space="preserve"> dio cuenta de la incorporación</w:t>
      </w:r>
      <w:r w:rsidR="00224C4F">
        <w:rPr>
          <w:rFonts w:ascii="ITC Avant Garde" w:hAnsi="ITC Avant Garde" w:cs="Arial"/>
          <w:sz w:val="22"/>
          <w:szCs w:val="22"/>
        </w:rPr>
        <w:t xml:space="preserve"> a la sesión</w:t>
      </w:r>
      <w:r w:rsidR="00224C4F" w:rsidRPr="009E19C9">
        <w:rPr>
          <w:rFonts w:ascii="ITC Avant Garde" w:hAnsi="ITC Avant Garde" w:cs="Arial"/>
          <w:sz w:val="22"/>
          <w:szCs w:val="22"/>
        </w:rPr>
        <w:t xml:space="preserve"> de la Consejera Primavera Téllez Girón García Arellano.</w:t>
      </w:r>
    </w:p>
    <w:p w14:paraId="43B8FA36" w14:textId="420F5BEC" w:rsidR="007574E5" w:rsidRPr="006D42D9" w:rsidRDefault="00727660" w:rsidP="007574E5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Una vez puesta a consideración de los Consejeros, emitieron su voto.</w:t>
      </w:r>
    </w:p>
    <w:p w14:paraId="72B1EB49" w14:textId="73AF2B61" w:rsidR="00D26F3B" w:rsidRPr="006D42D9" w:rsidRDefault="005C7A1B" w:rsidP="00773700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Votación</w:t>
      </w:r>
    </w:p>
    <w:p w14:paraId="305EEB3D" w14:textId="478F8D14" w:rsidR="005C7A1B" w:rsidRPr="009E19C9" w:rsidRDefault="00672CF2" w:rsidP="00015572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="009E19C9" w:rsidRPr="009E19C9">
        <w:rPr>
          <w:rFonts w:ascii="ITC Avant Garde" w:hAnsi="ITC Avant Garde" w:cs="Arial"/>
          <w:sz w:val="22"/>
          <w:szCs w:val="22"/>
        </w:rPr>
        <w:t xml:space="preserve"> </w:t>
      </w:r>
      <w:r w:rsidR="005C7A1B" w:rsidRPr="006D42D9">
        <w:rPr>
          <w:rFonts w:ascii="ITC Avant Garde" w:hAnsi="ITC Avant Garde" w:cs="Arial"/>
          <w:sz w:val="22"/>
          <w:szCs w:val="22"/>
        </w:rPr>
        <w:t>dio cuenta de y levantó la</w:t>
      </w:r>
      <w:r w:rsidR="00727660" w:rsidRPr="006D42D9">
        <w:rPr>
          <w:rFonts w:ascii="ITC Avant Garde" w:hAnsi="ITC Avant Garde" w:cs="Arial"/>
          <w:sz w:val="22"/>
          <w:szCs w:val="22"/>
        </w:rPr>
        <w:t>s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 votaci</w:t>
      </w:r>
      <w:r w:rsidR="00727660" w:rsidRPr="006D42D9">
        <w:rPr>
          <w:rFonts w:ascii="ITC Avant Garde" w:hAnsi="ITC Avant Garde" w:cs="Arial"/>
          <w:sz w:val="22"/>
          <w:szCs w:val="22"/>
        </w:rPr>
        <w:t>o</w:t>
      </w:r>
      <w:r w:rsidR="005C7A1B" w:rsidRPr="006D42D9">
        <w:rPr>
          <w:rFonts w:ascii="ITC Avant Garde" w:hAnsi="ITC Avant Garde" w:cs="Arial"/>
          <w:sz w:val="22"/>
          <w:szCs w:val="22"/>
        </w:rPr>
        <w:t>n</w:t>
      </w:r>
      <w:r w:rsidR="00727660" w:rsidRPr="006D42D9">
        <w:rPr>
          <w:rFonts w:ascii="ITC Avant Garde" w:hAnsi="ITC Avant Garde" w:cs="Arial"/>
          <w:sz w:val="22"/>
          <w:szCs w:val="22"/>
        </w:rPr>
        <w:t>es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 en </w:t>
      </w:r>
      <w:r w:rsidR="00727660" w:rsidRPr="006D42D9">
        <w:rPr>
          <w:rFonts w:ascii="ITC Avant Garde" w:hAnsi="ITC Avant Garde" w:cs="Arial"/>
          <w:sz w:val="22"/>
          <w:szCs w:val="22"/>
        </w:rPr>
        <w:t>el siguie</w:t>
      </w:r>
      <w:r w:rsidR="00727660" w:rsidRPr="009E19C9">
        <w:rPr>
          <w:rFonts w:ascii="ITC Avant Garde" w:hAnsi="ITC Avant Garde" w:cs="Arial"/>
          <w:sz w:val="22"/>
          <w:szCs w:val="22"/>
        </w:rPr>
        <w:t>nte sentido:</w:t>
      </w:r>
      <w:r w:rsidR="005C7A1B" w:rsidRPr="009E19C9">
        <w:rPr>
          <w:rFonts w:ascii="ITC Avant Garde" w:hAnsi="ITC Avant Garde" w:cs="Arial"/>
          <w:sz w:val="22"/>
          <w:szCs w:val="22"/>
        </w:rPr>
        <w:t xml:space="preserve"> </w:t>
      </w:r>
    </w:p>
    <w:p w14:paraId="2B9017E5" w14:textId="6994718D" w:rsidR="008B5F8F" w:rsidRDefault="004E33F3" w:rsidP="008B5F8F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9E19C9">
        <w:rPr>
          <w:rFonts w:ascii="ITC Avant Garde" w:hAnsi="ITC Avant Garde" w:cs="Arial"/>
          <w:sz w:val="22"/>
          <w:szCs w:val="22"/>
        </w:rPr>
        <w:t xml:space="preserve">El Consejo Consultivo del Instituto Federal de Telecomunicaciones aprueba </w:t>
      </w:r>
      <w:r w:rsidR="003405D3">
        <w:rPr>
          <w:rFonts w:ascii="ITC Avant Garde" w:hAnsi="ITC Avant Garde" w:cs="Arial"/>
          <w:sz w:val="22"/>
          <w:szCs w:val="22"/>
        </w:rPr>
        <w:t xml:space="preserve">por unanimidad </w:t>
      </w:r>
      <w:r w:rsidRPr="009E19C9">
        <w:rPr>
          <w:rFonts w:ascii="ITC Avant Garde" w:hAnsi="ITC Avant Garde" w:cs="Arial"/>
          <w:sz w:val="22"/>
          <w:szCs w:val="22"/>
        </w:rPr>
        <w:t xml:space="preserve">con los votos a favor de los Consejeros </w:t>
      </w:r>
      <w:r w:rsidR="00706CC0" w:rsidRPr="009E19C9">
        <w:rPr>
          <w:rFonts w:ascii="ITC Avant Garde" w:hAnsi="ITC Avant Garde" w:cs="Arial"/>
          <w:sz w:val="22"/>
          <w:szCs w:val="22"/>
          <w:lang w:val="es-ES"/>
        </w:rPr>
        <w:t xml:space="preserve">Sara Gabriela Castellanos Pascacio, Ernesto M. Flores-Roux, </w:t>
      </w:r>
      <w:r w:rsidR="009E19C9" w:rsidRPr="009E19C9">
        <w:rPr>
          <w:rFonts w:ascii="ITC Avant Garde" w:hAnsi="ITC Avant Garde" w:cs="Arial"/>
          <w:sz w:val="22"/>
          <w:szCs w:val="22"/>
          <w:lang w:val="es-ES"/>
        </w:rPr>
        <w:t xml:space="preserve">Luis Fernando García Muñoz, </w:t>
      </w:r>
      <w:r w:rsidR="00706CC0" w:rsidRPr="009E19C9">
        <w:rPr>
          <w:rFonts w:ascii="ITC Avant Garde" w:hAnsi="ITC Avant Garde" w:cs="Arial"/>
          <w:sz w:val="22"/>
          <w:szCs w:val="22"/>
          <w:lang w:val="es-ES"/>
        </w:rPr>
        <w:t xml:space="preserve">Gerardo Francisco González Abarca, Santiago Gutiérrez Fernández, Alejandro Ulises Mendoza Pérez, </w:t>
      </w:r>
      <w:r w:rsidR="009E19C9" w:rsidRPr="009E19C9">
        <w:rPr>
          <w:rFonts w:ascii="ITC Avant Garde" w:hAnsi="ITC Avant Garde" w:cs="Arial"/>
          <w:sz w:val="22"/>
          <w:szCs w:val="22"/>
          <w:lang w:val="es-ES"/>
        </w:rPr>
        <w:t>J</w:t>
      </w:r>
      <w:r w:rsidR="00224C4F">
        <w:rPr>
          <w:rFonts w:ascii="ITC Avant Garde" w:hAnsi="ITC Avant Garde" w:cs="Arial"/>
          <w:sz w:val="22"/>
          <w:szCs w:val="22"/>
          <w:lang w:val="es-ES"/>
        </w:rPr>
        <w:t xml:space="preserve">orge Fernando Negrete Pacheco, </w:t>
      </w:r>
      <w:r w:rsidR="00706CC0" w:rsidRPr="009E19C9">
        <w:rPr>
          <w:rFonts w:ascii="ITC Avant Garde" w:hAnsi="ITC Avant Garde" w:cs="Arial"/>
          <w:sz w:val="22"/>
          <w:szCs w:val="22"/>
          <w:lang w:val="es-ES"/>
        </w:rPr>
        <w:t>Armida Sánchez Arellano</w:t>
      </w:r>
      <w:r w:rsidR="00224C4F">
        <w:rPr>
          <w:rFonts w:ascii="ITC Avant Garde" w:hAnsi="ITC Avant Garde" w:cs="Arial"/>
          <w:sz w:val="22"/>
          <w:szCs w:val="22"/>
          <w:lang w:val="es-ES"/>
        </w:rPr>
        <w:t xml:space="preserve"> y Primavera Téllez Girón García,</w:t>
      </w:r>
      <w:r w:rsidR="00706CC0" w:rsidRPr="009E19C9">
        <w:rPr>
          <w:rFonts w:ascii="ITC Avant Garde" w:hAnsi="ITC Avant Garde" w:cs="Arial"/>
          <w:sz w:val="22"/>
          <w:szCs w:val="22"/>
          <w:lang w:val="es-ES"/>
        </w:rPr>
        <w:t xml:space="preserve"> </w:t>
      </w:r>
      <w:r w:rsidRPr="009E19C9">
        <w:rPr>
          <w:rFonts w:ascii="ITC Avant Garde" w:hAnsi="ITC Avant Garde" w:cs="Arial"/>
          <w:sz w:val="22"/>
          <w:szCs w:val="22"/>
        </w:rPr>
        <w:t>el siguiente:</w:t>
      </w:r>
    </w:p>
    <w:p w14:paraId="3AF39300" w14:textId="77777777" w:rsidR="009E19C9" w:rsidRPr="006D42D9" w:rsidRDefault="009E19C9" w:rsidP="008B5F8F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48A6D17A" w14:textId="1B454E38" w:rsidR="00D26F3B" w:rsidRPr="006D42D9" w:rsidRDefault="005C7A1B" w:rsidP="00E574C7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Acuerdo</w:t>
      </w:r>
    </w:p>
    <w:p w14:paraId="0FABE534" w14:textId="243F5E5C" w:rsidR="00224C4F" w:rsidRDefault="00224C4F" w:rsidP="00015572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CC/IFT/071119/21</w:t>
      </w:r>
    </w:p>
    <w:p w14:paraId="0E2EC7A5" w14:textId="3A23EF9B" w:rsidR="00B616E0" w:rsidRPr="006D42D9" w:rsidRDefault="00727660" w:rsidP="00015572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</w:t>
      </w:r>
      <w:r w:rsidR="005C7A1B" w:rsidRPr="006D42D9">
        <w:rPr>
          <w:rFonts w:ascii="ITC Avant Garde" w:hAnsi="ITC Avant Garde" w:cs="Arial"/>
          <w:b/>
          <w:sz w:val="22"/>
          <w:szCs w:val="22"/>
        </w:rPr>
        <w:t>.</w:t>
      </w:r>
      <w:r w:rsidR="005C7A1B"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9E19C9">
        <w:rPr>
          <w:rFonts w:ascii="ITC Avant Garde" w:hAnsi="ITC Avant Garde" w:cs="Arial"/>
          <w:sz w:val="22"/>
          <w:szCs w:val="22"/>
        </w:rPr>
        <w:t>Se aprueba el</w:t>
      </w:r>
      <w:r w:rsidR="009E19C9" w:rsidRPr="009E19C9">
        <w:rPr>
          <w:rFonts w:ascii="ITC Avant Garde" w:hAnsi="ITC Avant Garde" w:cs="Arial"/>
          <w:sz w:val="22"/>
          <w:szCs w:val="22"/>
        </w:rPr>
        <w:t xml:space="preserve"> Acta de la I Sesión Extraordinaria 2019 del IV Consejo Consultivo, celebrada el 31 de octubre de 2019.  </w:t>
      </w:r>
    </w:p>
    <w:p w14:paraId="4249F3D7" w14:textId="010C6C2E" w:rsidR="003E21DF" w:rsidRDefault="00B616E0" w:rsidP="004F06E3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Segundo.</w:t>
      </w:r>
      <w:r w:rsidRPr="006D42D9">
        <w:rPr>
          <w:rFonts w:ascii="ITC Avant Garde" w:hAnsi="ITC Avant Garde" w:cs="Arial"/>
          <w:sz w:val="22"/>
          <w:szCs w:val="22"/>
        </w:rPr>
        <w:t xml:space="preserve"> Se instruye al Secretario a publicar en la página electrónica del Consejo el Acta aprobada en el Acuerdo anterior.</w:t>
      </w:r>
    </w:p>
    <w:p w14:paraId="4F5944C6" w14:textId="77777777" w:rsidR="00224C4F" w:rsidRDefault="00224C4F" w:rsidP="008B5F8F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4DDF2A64" w14:textId="1397358A" w:rsidR="00335318" w:rsidRDefault="00727CCA" w:rsidP="008B5F8F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8B5F8F">
        <w:rPr>
          <w:rFonts w:ascii="ITC Avant Garde" w:hAnsi="ITC Avant Garde" w:cs="Arial"/>
          <w:b/>
          <w:sz w:val="22"/>
          <w:szCs w:val="22"/>
        </w:rPr>
        <w:t xml:space="preserve">III.2.- </w:t>
      </w:r>
      <w:r w:rsidR="00224C4F" w:rsidRPr="00224C4F">
        <w:rPr>
          <w:rFonts w:ascii="ITC Avant Garde" w:hAnsi="ITC Avant Garde" w:cs="Arial"/>
          <w:b/>
          <w:sz w:val="22"/>
          <w:szCs w:val="22"/>
        </w:rPr>
        <w:t>Recomendación que emite el Consejo Consultivo del Instituto Federal de Telecomunicaciones sobre la protección del derecho a la privacidad en la prestación de servicios de telecomunicaciones y en la colaboración con autoridades de seguridad y justicia.</w:t>
      </w:r>
    </w:p>
    <w:p w14:paraId="3EA9797C" w14:textId="5A87DD27" w:rsidR="00DD6B72" w:rsidRPr="006D42D9" w:rsidRDefault="009B3C38" w:rsidP="009B3C38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15BE8574" w14:textId="77777777" w:rsidR="00A33445" w:rsidRDefault="00434A52" w:rsidP="00706CC0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34A52">
        <w:rPr>
          <w:rFonts w:ascii="ITC Avant Garde" w:hAnsi="ITC Avant Garde"/>
          <w:sz w:val="22"/>
          <w:szCs w:val="22"/>
        </w:rPr>
        <w:t xml:space="preserve">Los Consejeros deliberaron sobre la Recomendación. Se incluyen en la versión estenográfica todas y cada una de las intervenciones realizadas al efecto por los presentes. </w:t>
      </w:r>
    </w:p>
    <w:p w14:paraId="70078DDA" w14:textId="0202588A" w:rsidR="004552BC" w:rsidRDefault="00DF6F44" w:rsidP="004552BC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 acordó</w:t>
      </w:r>
      <w:r w:rsidR="001C1BEF">
        <w:rPr>
          <w:rFonts w:ascii="ITC Avant Garde" w:hAnsi="ITC Avant Garde"/>
          <w:sz w:val="22"/>
          <w:szCs w:val="22"/>
        </w:rPr>
        <w:t xml:space="preserve"> a propuesta del Consejero Santiago Gutiérrez, modificar en la primera recomendación, la palabra “contemplar” por “asegurarse de contemplar…”</w:t>
      </w:r>
      <w:r w:rsidR="00672CF2">
        <w:rPr>
          <w:rFonts w:ascii="ITC Avant Garde" w:hAnsi="ITC Avant Garde"/>
          <w:sz w:val="22"/>
          <w:szCs w:val="22"/>
        </w:rPr>
        <w:t>.</w:t>
      </w:r>
    </w:p>
    <w:p w14:paraId="105116B6" w14:textId="46DE70A2" w:rsidR="004552BC" w:rsidRDefault="004552BC" w:rsidP="004552BC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552BC">
        <w:rPr>
          <w:rFonts w:ascii="ITC Avant Garde" w:hAnsi="ITC Avant Garde"/>
          <w:sz w:val="22"/>
          <w:szCs w:val="22"/>
        </w:rPr>
        <w:t>Habiéndose agotado la discusión, los Consejeros emitieron su voto.</w:t>
      </w:r>
    </w:p>
    <w:p w14:paraId="2E4B1E79" w14:textId="77777777" w:rsidR="004552BC" w:rsidRPr="006D42D9" w:rsidRDefault="004552BC" w:rsidP="004552BC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12DCE565" w14:textId="3D1E6CC0" w:rsidR="004552BC" w:rsidRPr="003405D3" w:rsidRDefault="00672CF2" w:rsidP="003405D3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Secretario en funciones </w:t>
      </w:r>
      <w:r w:rsidR="004552BC" w:rsidRPr="003405D3">
        <w:rPr>
          <w:rFonts w:ascii="ITC Avant Garde" w:hAnsi="ITC Avant Garde"/>
          <w:sz w:val="22"/>
          <w:szCs w:val="22"/>
        </w:rPr>
        <w:t>dio cuenta de y levantó las votaciones en el siguiente sentido:</w:t>
      </w:r>
    </w:p>
    <w:p w14:paraId="3F591A93" w14:textId="3DAAF7C3" w:rsidR="004552BC" w:rsidRDefault="004552BC" w:rsidP="004552BC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>El Consejo Consultivo del Instituto Federal de Telecomunicaciones aprueba</w:t>
      </w:r>
      <w:r w:rsidR="00887DF0">
        <w:rPr>
          <w:rFonts w:ascii="ITC Avant Garde" w:hAnsi="ITC Avant Garde" w:cs="Arial"/>
          <w:sz w:val="22"/>
          <w:szCs w:val="22"/>
        </w:rPr>
        <w:t xml:space="preserve"> por unanimidad</w:t>
      </w:r>
      <w:r>
        <w:rPr>
          <w:rFonts w:ascii="ITC Avant Garde" w:hAnsi="ITC Avant Garde" w:cs="Arial"/>
          <w:sz w:val="22"/>
          <w:szCs w:val="22"/>
        </w:rPr>
        <w:t xml:space="preserve"> en lo general</w:t>
      </w:r>
      <w:r w:rsidR="00887DF0">
        <w:rPr>
          <w:rFonts w:ascii="ITC Avant Garde" w:hAnsi="ITC Avant Garde" w:cs="Arial"/>
          <w:sz w:val="22"/>
          <w:szCs w:val="22"/>
        </w:rPr>
        <w:t>,</w:t>
      </w:r>
      <w:r w:rsidRPr="004E33F3">
        <w:rPr>
          <w:rFonts w:ascii="ITC Avant Garde" w:hAnsi="ITC Avant Garde" w:cs="Arial"/>
          <w:sz w:val="22"/>
          <w:szCs w:val="22"/>
        </w:rPr>
        <w:t xml:space="preserve"> con los votos a favor de los </w:t>
      </w:r>
      <w:r w:rsidRPr="007A4D3F">
        <w:rPr>
          <w:rFonts w:ascii="ITC Avant Garde" w:hAnsi="ITC Avant Garde" w:cs="Arial"/>
          <w:sz w:val="22"/>
          <w:szCs w:val="22"/>
        </w:rPr>
        <w:t xml:space="preserve">Consejeros </w:t>
      </w:r>
      <w:r w:rsidRPr="004552BC">
        <w:rPr>
          <w:rFonts w:ascii="ITC Avant Garde" w:hAnsi="ITC Avant Garde" w:cs="Arial"/>
          <w:sz w:val="22"/>
          <w:szCs w:val="22"/>
        </w:rPr>
        <w:t xml:space="preserve">Sara Gabriela Castellanos Pascacio, Ernesto M. Flores-Roux, Luis Fernando García Muñoz, Gerardo Francisco González Abarca, Santiago Gutiérrez Fernández, </w:t>
      </w:r>
      <w:r w:rsidRPr="00622D89">
        <w:rPr>
          <w:rFonts w:ascii="ITC Avant Garde" w:hAnsi="ITC Avant Garde" w:cs="Arial"/>
          <w:sz w:val="22"/>
          <w:szCs w:val="22"/>
        </w:rPr>
        <w:t>Alejandro Ulises Mendoza Pérez, Jorge Fernando Negrete Pacheco, Armida Sánchez Arellano y Primavera Téllez Girón García;</w:t>
      </w:r>
      <w:r w:rsidR="00887DF0" w:rsidRPr="00622D89">
        <w:rPr>
          <w:rFonts w:ascii="ITC Avant Garde" w:hAnsi="ITC Avant Garde" w:cs="Arial"/>
          <w:sz w:val="22"/>
          <w:szCs w:val="22"/>
        </w:rPr>
        <w:t xml:space="preserve"> y</w:t>
      </w:r>
      <w:r w:rsidR="00830CD6" w:rsidRPr="00622D89">
        <w:rPr>
          <w:rFonts w:ascii="ITC Avant Garde" w:hAnsi="ITC Avant Garde" w:cs="Arial"/>
          <w:sz w:val="22"/>
          <w:szCs w:val="22"/>
        </w:rPr>
        <w:t xml:space="preserve"> con la abstención en la R</w:t>
      </w:r>
      <w:r w:rsidRPr="00622D89">
        <w:rPr>
          <w:rFonts w:ascii="ITC Avant Garde" w:hAnsi="ITC Avant Garde" w:cs="Arial"/>
          <w:sz w:val="22"/>
          <w:szCs w:val="22"/>
        </w:rPr>
        <w:t>ecomendación tercera de los Consejeros Alejandro Ulises Mendoza Pérez y Santiago Gutiérrez Fernández, quienes</w:t>
      </w:r>
      <w:r w:rsidR="00D54B85" w:rsidRPr="00622D89">
        <w:rPr>
          <w:rFonts w:ascii="ITC Avant Garde" w:hAnsi="ITC Avant Garde" w:cs="Arial"/>
          <w:sz w:val="22"/>
          <w:szCs w:val="22"/>
        </w:rPr>
        <w:t xml:space="preserve"> podrían presentar</w:t>
      </w:r>
      <w:r w:rsidRPr="00622D89">
        <w:rPr>
          <w:rFonts w:ascii="ITC Avant Garde" w:hAnsi="ITC Avant Garde" w:cs="Arial"/>
          <w:sz w:val="22"/>
          <w:szCs w:val="22"/>
        </w:rPr>
        <w:t xml:space="preserve"> su</w:t>
      </w:r>
      <w:r w:rsidR="00622880" w:rsidRPr="00622D89">
        <w:rPr>
          <w:rFonts w:ascii="ITC Avant Garde" w:hAnsi="ITC Avant Garde" w:cs="Arial"/>
          <w:sz w:val="22"/>
          <w:szCs w:val="22"/>
        </w:rPr>
        <w:t>s</w:t>
      </w:r>
      <w:r w:rsidRPr="00622D89">
        <w:rPr>
          <w:rFonts w:ascii="ITC Avant Garde" w:hAnsi="ITC Avant Garde" w:cs="Arial"/>
          <w:sz w:val="22"/>
          <w:szCs w:val="22"/>
        </w:rPr>
        <w:t xml:space="preserve"> raz</w:t>
      </w:r>
      <w:r w:rsidR="00622880" w:rsidRPr="00622D89">
        <w:rPr>
          <w:rFonts w:ascii="ITC Avant Garde" w:hAnsi="ITC Avant Garde" w:cs="Arial"/>
          <w:sz w:val="22"/>
          <w:szCs w:val="22"/>
        </w:rPr>
        <w:t>ones</w:t>
      </w:r>
      <w:r w:rsidRPr="00622D89">
        <w:rPr>
          <w:rFonts w:ascii="ITC Avant Garde" w:hAnsi="ITC Avant Garde" w:cs="Arial"/>
          <w:sz w:val="22"/>
          <w:szCs w:val="22"/>
        </w:rPr>
        <w:t xml:space="preserve"> por escrito</w:t>
      </w:r>
      <w:r w:rsidR="00622880" w:rsidRPr="00622D89">
        <w:rPr>
          <w:rFonts w:ascii="ITC Avant Garde" w:hAnsi="ITC Avant Garde" w:cs="Arial"/>
          <w:sz w:val="22"/>
          <w:szCs w:val="22"/>
        </w:rPr>
        <w:t xml:space="preserve"> y formarán parte de la Recomendación</w:t>
      </w:r>
      <w:r w:rsidRPr="00622D89">
        <w:rPr>
          <w:rFonts w:ascii="ITC Avant Garde" w:hAnsi="ITC Avant Garde" w:cs="Arial"/>
          <w:sz w:val="22"/>
          <w:szCs w:val="22"/>
        </w:rPr>
        <w:t>, el siguiente:</w:t>
      </w:r>
    </w:p>
    <w:p w14:paraId="0F66D98D" w14:textId="70DC08DE" w:rsidR="00E27068" w:rsidRPr="004E33F3" w:rsidRDefault="00E27068" w:rsidP="004552BC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585D4CCC" w14:textId="77777777" w:rsidR="004552BC" w:rsidRPr="006D42D9" w:rsidRDefault="004552BC" w:rsidP="004552BC">
      <w:pPr>
        <w:spacing w:before="240" w:after="160"/>
        <w:jc w:val="center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lastRenderedPageBreak/>
        <w:t>Acuerdo</w:t>
      </w:r>
    </w:p>
    <w:p w14:paraId="4F2A0F43" w14:textId="77777777" w:rsidR="00887DF0" w:rsidRDefault="00887DF0" w:rsidP="004552BC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CC/IFT/071119/22</w:t>
      </w:r>
    </w:p>
    <w:p w14:paraId="632A1BF4" w14:textId="55058288" w:rsidR="004552BC" w:rsidRPr="00434A52" w:rsidRDefault="004552BC" w:rsidP="004552BC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Primero. </w:t>
      </w:r>
      <w:r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Se aprueba la </w:t>
      </w:r>
      <w:r w:rsidR="00887DF0" w:rsidRPr="00887DF0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Recomendación que emite el Consejo Consultivo del Instituto Federal de Telecomunicaciones sobre la protección del derecho a la privacidad en la prestación de servicios de telecomunicaciones y en la colaboración con autoridades de seguridad y justicia.</w:t>
      </w:r>
    </w:p>
    <w:p w14:paraId="517C1097" w14:textId="4334312C" w:rsidR="008B5F8F" w:rsidRDefault="004552BC" w:rsidP="000249BD">
      <w:pPr>
        <w:spacing w:before="240" w:after="160"/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Segundo</w:t>
      </w:r>
      <w:r w:rsidRPr="006D42D9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. </w:t>
      </w:r>
      <w:r w:rsidR="0027203E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Se instruye al</w:t>
      </w:r>
      <w:r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Secretario a publicar en la página electrónica del Consejo la Recomendación aprobada en el Acuerdo anterior.</w:t>
      </w:r>
    </w:p>
    <w:p w14:paraId="444F372E" w14:textId="77777777" w:rsidR="000249BD" w:rsidRPr="000249BD" w:rsidRDefault="000249BD" w:rsidP="000249BD">
      <w:pPr>
        <w:spacing w:before="240" w:after="160"/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</w:p>
    <w:p w14:paraId="669D4661" w14:textId="097391F8" w:rsidR="00773700" w:rsidRDefault="00070710" w:rsidP="00A33445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 xml:space="preserve">III.3.- </w:t>
      </w:r>
      <w:r w:rsidR="00F02265" w:rsidRPr="00F02265">
        <w:rPr>
          <w:rFonts w:ascii="ITC Avant Garde" w:hAnsi="ITC Avant Garde" w:cs="Arial"/>
          <w:b/>
          <w:sz w:val="22"/>
          <w:szCs w:val="22"/>
        </w:rPr>
        <w:t>Recomendación que emite el Consejo Consultivo del Instituto Federal de Telecomunicaciones sobre el acceso a la multiprogramación en el caso de concesiones sin fines de lucro.</w:t>
      </w:r>
    </w:p>
    <w:p w14:paraId="02812A87" w14:textId="77777777" w:rsidR="00F02265" w:rsidRPr="006D42D9" w:rsidRDefault="00F02265" w:rsidP="00F02265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304941E7" w14:textId="55C186D7" w:rsidR="00F02265" w:rsidRDefault="00F02265" w:rsidP="00F02265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34A52">
        <w:rPr>
          <w:rFonts w:ascii="ITC Avant Garde" w:hAnsi="ITC Avant Garde"/>
          <w:sz w:val="22"/>
          <w:szCs w:val="22"/>
        </w:rPr>
        <w:t xml:space="preserve">Los Consejeros deliberaron sobre la Recomendación. Se incluyen en la versión estenográfica todas y cada una de las intervenciones realizadas al efecto por los presentes. </w:t>
      </w:r>
    </w:p>
    <w:p w14:paraId="15A2C6E8" w14:textId="1AE7625A" w:rsidR="003405D3" w:rsidRDefault="00DF6F44" w:rsidP="003405D3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Se acordó</w:t>
      </w:r>
      <w:r w:rsidR="003405D3">
        <w:rPr>
          <w:rFonts w:ascii="ITC Avant Garde" w:hAnsi="ITC Avant Garde"/>
          <w:sz w:val="22"/>
          <w:szCs w:val="22"/>
        </w:rPr>
        <w:t xml:space="preserve"> realizar ajustes en función de los comentarios recibidos, en relación a </w:t>
      </w:r>
      <w:r w:rsidR="003405D3" w:rsidRPr="00DC4BD0">
        <w:rPr>
          <w:rFonts w:ascii="ITC Avant Garde" w:hAnsi="ITC Avant Garde"/>
          <w:sz w:val="22"/>
          <w:szCs w:val="22"/>
        </w:rPr>
        <w:t>la integración de algunos elementos, como la revisión</w:t>
      </w:r>
      <w:r w:rsidR="00791D0F">
        <w:rPr>
          <w:rFonts w:ascii="ITC Avant Garde" w:hAnsi="ITC Avant Garde"/>
          <w:sz w:val="22"/>
          <w:szCs w:val="22"/>
        </w:rPr>
        <w:t xml:space="preserve"> </w:t>
      </w:r>
      <w:r w:rsidR="003405D3" w:rsidRPr="00DC4BD0">
        <w:rPr>
          <w:rFonts w:ascii="ITC Avant Garde" w:hAnsi="ITC Avant Garde"/>
          <w:sz w:val="22"/>
          <w:szCs w:val="22"/>
        </w:rPr>
        <w:t xml:space="preserve">de la interpretación de la </w:t>
      </w:r>
      <w:r w:rsidR="00622880">
        <w:rPr>
          <w:rFonts w:ascii="ITC Avant Garde" w:hAnsi="ITC Avant Garde"/>
          <w:sz w:val="22"/>
          <w:szCs w:val="22"/>
        </w:rPr>
        <w:t>L</w:t>
      </w:r>
      <w:r w:rsidR="003405D3" w:rsidRPr="00DC4BD0">
        <w:rPr>
          <w:rFonts w:ascii="ITC Avant Garde" w:hAnsi="ITC Avant Garde"/>
          <w:sz w:val="22"/>
          <w:szCs w:val="22"/>
        </w:rPr>
        <w:t xml:space="preserve">ey </w:t>
      </w:r>
      <w:r w:rsidR="00622880">
        <w:rPr>
          <w:rFonts w:ascii="ITC Avant Garde" w:hAnsi="ITC Avant Garde"/>
          <w:sz w:val="22"/>
          <w:szCs w:val="22"/>
        </w:rPr>
        <w:t xml:space="preserve">Federal de Telecomunicaciones y Radiodifusión, </w:t>
      </w:r>
      <w:r w:rsidR="003405D3" w:rsidRPr="00DC4BD0">
        <w:rPr>
          <w:rFonts w:ascii="ITC Avant Garde" w:hAnsi="ITC Avant Garde"/>
          <w:sz w:val="22"/>
          <w:szCs w:val="22"/>
        </w:rPr>
        <w:t>en materia de medios públicos</w:t>
      </w:r>
      <w:r w:rsidR="00791D0F">
        <w:rPr>
          <w:rFonts w:ascii="ITC Avant Garde" w:hAnsi="ITC Avant Garde"/>
          <w:sz w:val="22"/>
          <w:szCs w:val="22"/>
        </w:rPr>
        <w:t>;</w:t>
      </w:r>
      <w:r w:rsidR="003405D3" w:rsidRPr="00DC4BD0">
        <w:rPr>
          <w:rFonts w:ascii="ITC Avant Garde" w:hAnsi="ITC Avant Garde"/>
          <w:sz w:val="22"/>
          <w:szCs w:val="22"/>
        </w:rPr>
        <w:t xml:space="preserve"> y que</w:t>
      </w:r>
      <w:r w:rsidR="00622880">
        <w:rPr>
          <w:rFonts w:ascii="ITC Avant Garde" w:hAnsi="ITC Avant Garde"/>
          <w:sz w:val="22"/>
          <w:szCs w:val="22"/>
        </w:rPr>
        <w:t>,</w:t>
      </w:r>
      <w:r w:rsidR="003405D3" w:rsidRPr="00DC4BD0">
        <w:rPr>
          <w:rFonts w:ascii="ITC Avant Garde" w:hAnsi="ITC Avant Garde"/>
          <w:sz w:val="22"/>
          <w:szCs w:val="22"/>
        </w:rPr>
        <w:t xml:space="preserve"> dentro de esas facultades y competencias del IFT, se invite a que pondere, analice, evalúe y resuelva sobre la preocupación, provocando así la revisión de los criterios de interpretación en el tema.</w:t>
      </w:r>
      <w:r w:rsidR="00936A5E">
        <w:rPr>
          <w:rFonts w:ascii="ITC Avant Garde" w:hAnsi="ITC Avant Garde"/>
          <w:sz w:val="22"/>
          <w:szCs w:val="22"/>
        </w:rPr>
        <w:t xml:space="preserve">  </w:t>
      </w:r>
    </w:p>
    <w:p w14:paraId="636EFF66" w14:textId="5A069A46" w:rsidR="00E301B6" w:rsidRDefault="00791D0F" w:rsidP="003405D3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="00E301B6" w:rsidRPr="009E19C9">
        <w:rPr>
          <w:rFonts w:ascii="ITC Avant Garde" w:hAnsi="ITC Avant Garde" w:cs="Arial"/>
          <w:sz w:val="22"/>
          <w:szCs w:val="22"/>
        </w:rPr>
        <w:t xml:space="preserve"> dio cuenta de la incorporación</w:t>
      </w:r>
      <w:r w:rsidR="00E301B6">
        <w:rPr>
          <w:rFonts w:ascii="ITC Avant Garde" w:hAnsi="ITC Avant Garde" w:cs="Arial"/>
          <w:sz w:val="22"/>
          <w:szCs w:val="22"/>
        </w:rPr>
        <w:t xml:space="preserve"> a la sesión</w:t>
      </w:r>
      <w:r w:rsidR="00E301B6" w:rsidRPr="009E19C9">
        <w:rPr>
          <w:rFonts w:ascii="ITC Avant Garde" w:hAnsi="ITC Avant Garde" w:cs="Arial"/>
          <w:sz w:val="22"/>
          <w:szCs w:val="22"/>
        </w:rPr>
        <w:t xml:space="preserve"> de la Consejera</w:t>
      </w:r>
      <w:r w:rsidR="00E301B6" w:rsidRPr="00E301B6">
        <w:t xml:space="preserve"> </w:t>
      </w:r>
      <w:r w:rsidR="00E301B6" w:rsidRPr="00E301B6">
        <w:rPr>
          <w:rFonts w:ascii="ITC Avant Garde" w:hAnsi="ITC Avant Garde" w:cs="Arial"/>
          <w:sz w:val="22"/>
          <w:szCs w:val="22"/>
        </w:rPr>
        <w:t>María Cristina Cárdenas Peralta</w:t>
      </w:r>
      <w:r w:rsidR="00E301B6">
        <w:rPr>
          <w:rFonts w:ascii="ITC Avant Garde" w:hAnsi="ITC Avant Garde" w:cs="Arial"/>
          <w:sz w:val="22"/>
          <w:szCs w:val="22"/>
        </w:rPr>
        <w:t>.</w:t>
      </w:r>
    </w:p>
    <w:p w14:paraId="0428E3F1" w14:textId="77777777" w:rsidR="00F02265" w:rsidRDefault="00F02265" w:rsidP="00F02265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552BC">
        <w:rPr>
          <w:rFonts w:ascii="ITC Avant Garde" w:hAnsi="ITC Avant Garde"/>
          <w:sz w:val="22"/>
          <w:szCs w:val="22"/>
        </w:rPr>
        <w:t>Habiéndose agotado la discusión, los Consejeros emitieron su voto.</w:t>
      </w:r>
    </w:p>
    <w:p w14:paraId="2FBD3D8A" w14:textId="77777777" w:rsidR="00F02265" w:rsidRPr="006D42D9" w:rsidRDefault="00F02265" w:rsidP="00F02265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09EE9853" w14:textId="5EA76A60" w:rsidR="00F02265" w:rsidRPr="003405D3" w:rsidRDefault="00791D0F" w:rsidP="003405D3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Pr="009E19C9">
        <w:rPr>
          <w:rFonts w:ascii="ITC Avant Garde" w:hAnsi="ITC Avant Garde" w:cs="Arial"/>
          <w:sz w:val="22"/>
          <w:szCs w:val="22"/>
        </w:rPr>
        <w:t xml:space="preserve"> </w:t>
      </w:r>
      <w:r w:rsidR="00F02265" w:rsidRPr="003405D3">
        <w:rPr>
          <w:rFonts w:ascii="ITC Avant Garde" w:hAnsi="ITC Avant Garde"/>
          <w:sz w:val="22"/>
          <w:szCs w:val="22"/>
        </w:rPr>
        <w:t>dio cuenta de y levantó las votaciones en el siguiente sentido:</w:t>
      </w:r>
    </w:p>
    <w:p w14:paraId="21565CAE" w14:textId="7D673611" w:rsidR="00F02265" w:rsidRPr="004E33F3" w:rsidRDefault="00F02265" w:rsidP="00F02265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>El Consejo Consultivo del Instituto Federal de Telecomunicaciones aprueba</w:t>
      </w:r>
      <w:r>
        <w:rPr>
          <w:rFonts w:ascii="ITC Avant Garde" w:hAnsi="ITC Avant Garde" w:cs="Arial"/>
          <w:sz w:val="22"/>
          <w:szCs w:val="22"/>
        </w:rPr>
        <w:t xml:space="preserve"> por unanimidad</w:t>
      </w:r>
      <w:r w:rsidR="003405D3">
        <w:rPr>
          <w:rFonts w:ascii="ITC Avant Garde" w:hAnsi="ITC Avant Garde" w:cs="Arial"/>
          <w:sz w:val="22"/>
          <w:szCs w:val="22"/>
        </w:rPr>
        <w:t xml:space="preserve">, </w:t>
      </w:r>
      <w:r w:rsidRPr="004E33F3">
        <w:rPr>
          <w:rFonts w:ascii="ITC Avant Garde" w:hAnsi="ITC Avant Garde" w:cs="Arial"/>
          <w:sz w:val="22"/>
          <w:szCs w:val="22"/>
        </w:rPr>
        <w:t xml:space="preserve">con los votos a favor de los </w:t>
      </w:r>
      <w:r w:rsidRPr="007A4D3F">
        <w:rPr>
          <w:rFonts w:ascii="ITC Avant Garde" w:hAnsi="ITC Avant Garde" w:cs="Arial"/>
          <w:sz w:val="22"/>
          <w:szCs w:val="22"/>
        </w:rPr>
        <w:t xml:space="preserve">Consejeros </w:t>
      </w:r>
      <w:r w:rsidR="00061F26" w:rsidRPr="00061F26">
        <w:rPr>
          <w:rFonts w:ascii="ITC Avant Garde" w:hAnsi="ITC Avant Garde" w:cs="Arial"/>
          <w:sz w:val="22"/>
          <w:szCs w:val="22"/>
        </w:rPr>
        <w:t xml:space="preserve">María Cristina Cárdenas Peralta, Sara Gabriela Castellanos Pascacio, Ernesto M. Flores-Roux, Luis Fernando García Muñoz, Gerardo Francisco González Abarca, Santiago Gutiérrez Fernández, Alejandro </w:t>
      </w:r>
      <w:r w:rsidR="00061F26" w:rsidRPr="00061F26">
        <w:rPr>
          <w:rFonts w:ascii="ITC Avant Garde" w:hAnsi="ITC Avant Garde" w:cs="Arial"/>
          <w:sz w:val="22"/>
          <w:szCs w:val="22"/>
        </w:rPr>
        <w:lastRenderedPageBreak/>
        <w:t>Ulises Mendoza Pérez, Jorge Fernando Negrete Pacheco, Armida Sánchez Arellano y Primavera Téllez Girón García</w:t>
      </w:r>
      <w:r w:rsidRPr="00061F26">
        <w:rPr>
          <w:rFonts w:ascii="ITC Avant Garde" w:hAnsi="ITC Avant Garde" w:cs="Arial"/>
          <w:sz w:val="22"/>
          <w:szCs w:val="22"/>
        </w:rPr>
        <w:t>,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4E33F3">
        <w:rPr>
          <w:rFonts w:ascii="ITC Avant Garde" w:hAnsi="ITC Avant Garde" w:cs="Arial"/>
          <w:sz w:val="22"/>
          <w:szCs w:val="22"/>
        </w:rPr>
        <w:t>el siguiente:</w:t>
      </w:r>
    </w:p>
    <w:p w14:paraId="092E3F5A" w14:textId="77777777" w:rsidR="00F02265" w:rsidRPr="006D42D9" w:rsidRDefault="00F02265" w:rsidP="00F02265">
      <w:pPr>
        <w:spacing w:before="240" w:after="160"/>
        <w:jc w:val="center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Acuerdo</w:t>
      </w:r>
    </w:p>
    <w:p w14:paraId="4E4125C1" w14:textId="62B24676" w:rsidR="00F02265" w:rsidRDefault="00B7497E" w:rsidP="00F02265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CC/IFT/071119/23</w:t>
      </w:r>
    </w:p>
    <w:p w14:paraId="14E4CD06" w14:textId="77777777" w:rsidR="00B7497E" w:rsidRDefault="00F02265" w:rsidP="00B7497E">
      <w:pPr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Primero. </w:t>
      </w:r>
      <w:r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Se aprueba la </w:t>
      </w:r>
      <w:r w:rsidR="00B7497E" w:rsidRPr="00B7497E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Recomendación que emite el Consejo Consultivo del Instituto Federal de Telecomunicaciones sobre el acceso a la multiprogramación en el caso de concesiones sin fines de lucro.</w:t>
      </w:r>
    </w:p>
    <w:p w14:paraId="067A684B" w14:textId="2ABCC846" w:rsidR="00773700" w:rsidRDefault="00F02265" w:rsidP="000249BD">
      <w:pPr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Segundo</w:t>
      </w:r>
      <w:r w:rsidRPr="006D42D9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. </w:t>
      </w:r>
      <w:r w:rsidR="0027203E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Se instruye al</w:t>
      </w:r>
      <w:r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Secretario a publicar en la página electrónica del Consejo la Recomendación aprobada en el Acuerdo anterior.</w:t>
      </w:r>
    </w:p>
    <w:p w14:paraId="275BF3CE" w14:textId="77777777" w:rsidR="000249BD" w:rsidRPr="000249BD" w:rsidRDefault="000249BD" w:rsidP="000249BD">
      <w:pPr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</w:p>
    <w:p w14:paraId="760CFE52" w14:textId="32933318" w:rsidR="00384914" w:rsidRDefault="00070710" w:rsidP="00791D0F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070710">
        <w:rPr>
          <w:rFonts w:ascii="ITC Avant Garde" w:hAnsi="ITC Avant Garde"/>
          <w:b/>
          <w:sz w:val="22"/>
          <w:szCs w:val="22"/>
        </w:rPr>
        <w:t xml:space="preserve">III.4.- </w:t>
      </w:r>
      <w:r w:rsidR="00DF6F44" w:rsidRPr="00DF6F44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sobre Ciudadanía Digital.</w:t>
      </w:r>
    </w:p>
    <w:p w14:paraId="69043D7B" w14:textId="77777777" w:rsidR="00773700" w:rsidRDefault="00773700" w:rsidP="00070710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0ADC25D1" w14:textId="704A498A" w:rsidR="00384914" w:rsidRDefault="00384914" w:rsidP="00384914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0851088C" w14:textId="6B8ACDC1" w:rsidR="00384914" w:rsidRDefault="00384914" w:rsidP="00384914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Recomendación. Se incluyen en la versión estenográfica todas y cada una de las intervenciones realizadas al efecto por los presentes. </w:t>
      </w:r>
    </w:p>
    <w:p w14:paraId="55F6BFB3" w14:textId="42DA6B9D" w:rsidR="001E199D" w:rsidRDefault="007F6EF4" w:rsidP="00E301B6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7F6EF4">
        <w:rPr>
          <w:rFonts w:ascii="ITC Avant Garde" w:hAnsi="ITC Avant Garde"/>
          <w:sz w:val="22"/>
          <w:szCs w:val="22"/>
        </w:rPr>
        <w:t xml:space="preserve">Se acordó </w:t>
      </w:r>
      <w:r w:rsidR="00DF6F44">
        <w:rPr>
          <w:rFonts w:ascii="ITC Avant Garde" w:hAnsi="ITC Avant Garde"/>
          <w:sz w:val="22"/>
          <w:szCs w:val="22"/>
        </w:rPr>
        <w:t>realizar ajustes en función de los comentarios recibidos, en</w:t>
      </w:r>
      <w:r w:rsidR="00DF6F44" w:rsidRPr="00DF6F44">
        <w:rPr>
          <w:rFonts w:ascii="ITC Avant Garde" w:hAnsi="ITC Avant Garde"/>
          <w:sz w:val="22"/>
          <w:szCs w:val="22"/>
        </w:rPr>
        <w:t xml:space="preserve"> el senti</w:t>
      </w:r>
      <w:r w:rsidR="002E1807">
        <w:rPr>
          <w:rFonts w:ascii="ITC Avant Garde" w:hAnsi="ITC Avant Garde"/>
          <w:sz w:val="22"/>
          <w:szCs w:val="22"/>
        </w:rPr>
        <w:t xml:space="preserve">do de adicionar una estrategia </w:t>
      </w:r>
      <w:r w:rsidR="00DF6F44" w:rsidRPr="00DF6F44">
        <w:rPr>
          <w:rFonts w:ascii="ITC Avant Garde" w:hAnsi="ITC Avant Garde"/>
          <w:sz w:val="22"/>
          <w:szCs w:val="22"/>
        </w:rPr>
        <w:t xml:space="preserve">de cómo consolidar y difundir </w:t>
      </w:r>
      <w:r w:rsidR="00791D0F">
        <w:rPr>
          <w:rFonts w:ascii="ITC Avant Garde" w:hAnsi="ITC Avant Garde"/>
          <w:sz w:val="22"/>
          <w:szCs w:val="22"/>
        </w:rPr>
        <w:t>el</w:t>
      </w:r>
      <w:r w:rsidR="00DF6F44" w:rsidRPr="00DF6F44">
        <w:rPr>
          <w:rFonts w:ascii="ITC Avant Garde" w:hAnsi="ITC Avant Garde"/>
          <w:sz w:val="22"/>
          <w:szCs w:val="22"/>
        </w:rPr>
        <w:t xml:space="preserve"> foment</w:t>
      </w:r>
      <w:r w:rsidR="00791D0F">
        <w:rPr>
          <w:rFonts w:ascii="ITC Avant Garde" w:hAnsi="ITC Avant Garde"/>
          <w:sz w:val="22"/>
          <w:szCs w:val="22"/>
        </w:rPr>
        <w:t xml:space="preserve">o de </w:t>
      </w:r>
      <w:r w:rsidR="00DF6F44" w:rsidRPr="00DF6F44">
        <w:rPr>
          <w:rFonts w:ascii="ITC Avant Garde" w:hAnsi="ITC Avant Garde"/>
          <w:sz w:val="22"/>
          <w:szCs w:val="22"/>
        </w:rPr>
        <w:t>la ciudadanía digital</w:t>
      </w:r>
      <w:r w:rsidR="00791D0F">
        <w:rPr>
          <w:rFonts w:ascii="ITC Avant Garde" w:hAnsi="ITC Avant Garde"/>
          <w:sz w:val="22"/>
          <w:szCs w:val="22"/>
        </w:rPr>
        <w:t>,</w:t>
      </w:r>
      <w:r w:rsidR="00DF120E">
        <w:rPr>
          <w:rFonts w:ascii="ITC Avant Garde" w:hAnsi="ITC Avant Garde"/>
          <w:sz w:val="22"/>
          <w:szCs w:val="22"/>
        </w:rPr>
        <w:t xml:space="preserve"> </w:t>
      </w:r>
      <w:r w:rsidR="002E1807">
        <w:rPr>
          <w:rFonts w:ascii="ITC Avant Garde" w:hAnsi="ITC Avant Garde"/>
          <w:sz w:val="22"/>
          <w:szCs w:val="22"/>
        </w:rPr>
        <w:t>adem</w:t>
      </w:r>
      <w:r w:rsidR="00DF120E">
        <w:rPr>
          <w:rFonts w:ascii="ITC Avant Garde" w:hAnsi="ITC Avant Garde"/>
          <w:sz w:val="22"/>
          <w:szCs w:val="22"/>
        </w:rPr>
        <w:t>ás de p</w:t>
      </w:r>
      <w:r w:rsidR="002E1807" w:rsidRPr="002E1807">
        <w:rPr>
          <w:rFonts w:ascii="ITC Avant Garde" w:hAnsi="ITC Avant Garde"/>
          <w:sz w:val="22"/>
          <w:szCs w:val="22"/>
        </w:rPr>
        <w:t>recisar el alcance en</w:t>
      </w:r>
      <w:r w:rsidR="007C7305">
        <w:rPr>
          <w:rFonts w:ascii="ITC Avant Garde" w:hAnsi="ITC Avant Garde"/>
          <w:sz w:val="22"/>
          <w:szCs w:val="22"/>
        </w:rPr>
        <w:t xml:space="preserve"> </w:t>
      </w:r>
      <w:r w:rsidR="00E301B6">
        <w:rPr>
          <w:rFonts w:ascii="ITC Avant Garde" w:hAnsi="ITC Avant Garde"/>
          <w:sz w:val="22"/>
          <w:szCs w:val="22"/>
        </w:rPr>
        <w:t xml:space="preserve">cuanto a la población objetivo. </w:t>
      </w:r>
    </w:p>
    <w:p w14:paraId="6DE0061B" w14:textId="6C137E1F" w:rsidR="00E301B6" w:rsidRDefault="00791D0F" w:rsidP="00DF6F44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Pr="009E19C9">
        <w:rPr>
          <w:rFonts w:ascii="ITC Avant Garde" w:hAnsi="ITC Avant Garde" w:cs="Arial"/>
          <w:sz w:val="22"/>
          <w:szCs w:val="22"/>
        </w:rPr>
        <w:t xml:space="preserve"> </w:t>
      </w:r>
      <w:r w:rsidR="00E301B6" w:rsidRPr="00E301B6">
        <w:rPr>
          <w:rFonts w:ascii="ITC Avant Garde" w:hAnsi="ITC Avant Garde" w:cs="Arial"/>
          <w:sz w:val="22"/>
          <w:szCs w:val="22"/>
        </w:rPr>
        <w:t xml:space="preserve">dio cuenta de la incorporación a la sesión de la Consejera </w:t>
      </w:r>
      <w:r w:rsidR="00E301B6" w:rsidRPr="00061F26">
        <w:rPr>
          <w:rFonts w:ascii="ITC Avant Garde" w:hAnsi="ITC Avant Garde" w:cs="Arial"/>
          <w:sz w:val="22"/>
          <w:szCs w:val="22"/>
        </w:rPr>
        <w:t>María Cristina</w:t>
      </w:r>
      <w:r w:rsidR="00E301B6">
        <w:rPr>
          <w:rFonts w:ascii="ITC Avant Garde" w:hAnsi="ITC Avant Garde" w:cs="Arial"/>
          <w:sz w:val="22"/>
          <w:szCs w:val="22"/>
        </w:rPr>
        <w:t xml:space="preserve"> Capelo Lanz.</w:t>
      </w:r>
    </w:p>
    <w:p w14:paraId="0E44B319" w14:textId="7A285C0F" w:rsidR="007F6EF4" w:rsidRDefault="00DF120E" w:rsidP="00DF120E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552BC">
        <w:rPr>
          <w:rFonts w:ascii="ITC Avant Garde" w:hAnsi="ITC Avant Garde"/>
          <w:sz w:val="22"/>
          <w:szCs w:val="22"/>
        </w:rPr>
        <w:t>Habiéndose agotado la discusión, los Consejeros emitieron su voto.</w:t>
      </w:r>
    </w:p>
    <w:p w14:paraId="5EBC6626" w14:textId="77777777" w:rsidR="00DF120E" w:rsidRPr="006D42D9" w:rsidRDefault="00DF120E" w:rsidP="00DF120E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7CA7A075" w14:textId="72027BF5" w:rsidR="00DF120E" w:rsidRPr="003405D3" w:rsidRDefault="00791D0F" w:rsidP="00DF120E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Pr="009E19C9">
        <w:rPr>
          <w:rFonts w:ascii="ITC Avant Garde" w:hAnsi="ITC Avant Garde" w:cs="Arial"/>
          <w:sz w:val="22"/>
          <w:szCs w:val="22"/>
        </w:rPr>
        <w:t xml:space="preserve"> </w:t>
      </w:r>
      <w:r w:rsidR="00DF120E" w:rsidRPr="003405D3">
        <w:rPr>
          <w:rFonts w:ascii="ITC Avant Garde" w:hAnsi="ITC Avant Garde"/>
          <w:sz w:val="22"/>
          <w:szCs w:val="22"/>
        </w:rPr>
        <w:t>dio cuenta de y levantó las votaciones en el siguiente sentido:</w:t>
      </w:r>
    </w:p>
    <w:p w14:paraId="17980B7A" w14:textId="225EB651" w:rsidR="00E27068" w:rsidRPr="004E33F3" w:rsidRDefault="00DF120E" w:rsidP="000249BD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>El Consejo Consultivo del Instituto Federal de Telecomunicaciones aprueba</w:t>
      </w:r>
      <w:r>
        <w:rPr>
          <w:rFonts w:ascii="ITC Avant Garde" w:hAnsi="ITC Avant Garde" w:cs="Arial"/>
          <w:sz w:val="22"/>
          <w:szCs w:val="22"/>
        </w:rPr>
        <w:t xml:space="preserve"> por unanimidad, </w:t>
      </w:r>
      <w:r w:rsidRPr="004E33F3">
        <w:rPr>
          <w:rFonts w:ascii="ITC Avant Garde" w:hAnsi="ITC Avant Garde" w:cs="Arial"/>
          <w:sz w:val="22"/>
          <w:szCs w:val="22"/>
        </w:rPr>
        <w:t xml:space="preserve">con los votos a favor de los </w:t>
      </w:r>
      <w:r w:rsidRPr="007A4D3F">
        <w:rPr>
          <w:rFonts w:ascii="ITC Avant Garde" w:hAnsi="ITC Avant Garde" w:cs="Arial"/>
          <w:sz w:val="22"/>
          <w:szCs w:val="22"/>
        </w:rPr>
        <w:t xml:space="preserve">Consejeros </w:t>
      </w:r>
      <w:r w:rsidR="00E301B6" w:rsidRPr="00061F26">
        <w:rPr>
          <w:rFonts w:ascii="ITC Avant Garde" w:hAnsi="ITC Avant Garde" w:cs="Arial"/>
          <w:sz w:val="22"/>
          <w:szCs w:val="22"/>
        </w:rPr>
        <w:t>María Cristina</w:t>
      </w:r>
      <w:r w:rsidR="00E301B6">
        <w:rPr>
          <w:rFonts w:ascii="ITC Avant Garde" w:hAnsi="ITC Avant Garde" w:cs="Arial"/>
          <w:sz w:val="22"/>
          <w:szCs w:val="22"/>
        </w:rPr>
        <w:t xml:space="preserve"> Capelo Lanz, </w:t>
      </w:r>
      <w:r w:rsidRPr="00061F26">
        <w:rPr>
          <w:rFonts w:ascii="ITC Avant Garde" w:hAnsi="ITC Avant Garde" w:cs="Arial"/>
          <w:sz w:val="22"/>
          <w:szCs w:val="22"/>
        </w:rPr>
        <w:t>María Cristina Cárdenas Peralta, Sara Gabriela Castellanos Pascacio, Ernesto M. Flores-Roux, Luis Fernando García Muñoz, Gerardo Francisco González Abarca, Santiago Gutiérrez Fernández, Alejandro Ulises Mendoza Pérez, Jorge Fernando Negrete Pacheco, Armida Sánchez Arellano y Primavera Téllez Girón García,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4E33F3">
        <w:rPr>
          <w:rFonts w:ascii="ITC Avant Garde" w:hAnsi="ITC Avant Garde" w:cs="Arial"/>
          <w:sz w:val="22"/>
          <w:szCs w:val="22"/>
        </w:rPr>
        <w:t>el siguiente:</w:t>
      </w:r>
    </w:p>
    <w:p w14:paraId="7FFDA48C" w14:textId="77777777" w:rsidR="00DF120E" w:rsidRPr="006D42D9" w:rsidRDefault="00DF120E" w:rsidP="00DF120E">
      <w:pPr>
        <w:spacing w:before="240" w:after="160"/>
        <w:jc w:val="center"/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lastRenderedPageBreak/>
        <w:t>Acuerdo</w:t>
      </w:r>
    </w:p>
    <w:p w14:paraId="409E8625" w14:textId="3E75E9D0" w:rsidR="00DF120E" w:rsidRDefault="00DF120E" w:rsidP="00DF120E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CC/IFT/071119/24</w:t>
      </w:r>
    </w:p>
    <w:p w14:paraId="1C8D19E0" w14:textId="71FBA18E" w:rsidR="00DF120E" w:rsidRDefault="00DF120E" w:rsidP="00DF120E">
      <w:pPr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 xml:space="preserve">Primero. </w:t>
      </w:r>
      <w:r w:rsidR="00B5170B" w:rsidRPr="00B5170B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Se aprueba la Recomendación que emite el Consejo Consultivo del Instituto Federal de Telecomunicaciones sobre Ciudadanía Digital.</w:t>
      </w:r>
    </w:p>
    <w:p w14:paraId="7960AE6C" w14:textId="1ECC712A" w:rsidR="00DF120E" w:rsidRDefault="00DF120E" w:rsidP="00E301B6">
      <w:pPr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  <w:r w:rsidRPr="006D42D9">
        <w:rPr>
          <w:rFonts w:ascii="ITC Avant Garde" w:eastAsia="Times New Roman" w:hAnsi="ITC Avant Garde" w:cs="Times New Roman"/>
          <w:b/>
          <w:sz w:val="22"/>
          <w:szCs w:val="22"/>
          <w:lang w:val="es-ES" w:eastAsia="es-ES"/>
        </w:rPr>
        <w:t>Segundo</w:t>
      </w:r>
      <w:r w:rsidRPr="006D42D9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. </w:t>
      </w:r>
      <w:r w:rsidR="0027203E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>Se instruye al</w:t>
      </w:r>
      <w:r w:rsidRPr="00A67235"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  <w:t xml:space="preserve"> Secretario a publicar en la página electrónica del Consejo la Recomendación aprobada en el Acuerdo anterior.</w:t>
      </w:r>
    </w:p>
    <w:p w14:paraId="2235383F" w14:textId="77777777" w:rsidR="00E301B6" w:rsidRPr="00E301B6" w:rsidRDefault="00E301B6" w:rsidP="00E301B6">
      <w:pPr>
        <w:ind w:left="142"/>
        <w:jc w:val="both"/>
        <w:rPr>
          <w:rFonts w:ascii="ITC Avant Garde" w:eastAsia="Times New Roman" w:hAnsi="ITC Avant Garde" w:cs="Times New Roman"/>
          <w:sz w:val="22"/>
          <w:szCs w:val="22"/>
          <w:lang w:val="es-ES" w:eastAsia="es-ES"/>
        </w:rPr>
      </w:pPr>
    </w:p>
    <w:p w14:paraId="4DC938A7" w14:textId="34DA4717" w:rsidR="009D1AD1" w:rsidRDefault="00384914" w:rsidP="009D1AD1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384914">
        <w:rPr>
          <w:rFonts w:ascii="ITC Avant Garde" w:hAnsi="ITC Avant Garde"/>
          <w:b/>
          <w:sz w:val="22"/>
          <w:szCs w:val="22"/>
        </w:rPr>
        <w:t xml:space="preserve">III.5.- </w:t>
      </w:r>
      <w:r w:rsidR="002A587B" w:rsidRPr="002A587B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en materia de promoción de la economía digital.</w:t>
      </w:r>
    </w:p>
    <w:p w14:paraId="6D301455" w14:textId="77777777" w:rsidR="009D1AD1" w:rsidRDefault="009D1AD1" w:rsidP="009D1AD1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2004D363" w14:textId="77777777" w:rsidR="001E199D" w:rsidRPr="006D42D9" w:rsidRDefault="001E199D" w:rsidP="001E199D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79B63F6B" w14:textId="77777777" w:rsidR="00205E0A" w:rsidRDefault="001E199D" w:rsidP="00205E0A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 w:rsidR="00D076F9"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6E367B2C" w14:textId="00216420" w:rsidR="009D1AD1" w:rsidRDefault="002A587B" w:rsidP="002A587B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2A587B">
        <w:rPr>
          <w:rFonts w:ascii="ITC Avant Garde" w:hAnsi="ITC Avant Garde"/>
          <w:sz w:val="22"/>
          <w:szCs w:val="22"/>
        </w:rPr>
        <w:t>Se acordó realizar ajustes en función de los comentarios recibidos</w:t>
      </w:r>
      <w:r w:rsidR="00B5170B">
        <w:rPr>
          <w:rFonts w:ascii="ITC Avant Garde" w:hAnsi="ITC Avant Garde"/>
          <w:sz w:val="22"/>
          <w:szCs w:val="22"/>
        </w:rPr>
        <w:t>;</w:t>
      </w:r>
      <w:r w:rsidR="00791D0F">
        <w:rPr>
          <w:rFonts w:ascii="ITC Avant Garde" w:hAnsi="ITC Avant Garde"/>
          <w:sz w:val="22"/>
          <w:szCs w:val="22"/>
        </w:rPr>
        <w:t xml:space="preserve"> </w:t>
      </w:r>
      <w:r w:rsidR="00B5170B">
        <w:rPr>
          <w:rFonts w:ascii="ITC Avant Garde" w:hAnsi="ITC Avant Garde"/>
          <w:sz w:val="22"/>
          <w:szCs w:val="22"/>
        </w:rPr>
        <w:t>particularmente, a sugerencia de l</w:t>
      </w:r>
      <w:r>
        <w:rPr>
          <w:rFonts w:ascii="ITC Avant Garde" w:hAnsi="ITC Avant Garde"/>
          <w:sz w:val="22"/>
          <w:szCs w:val="22"/>
        </w:rPr>
        <w:t xml:space="preserve">a Consejera Armida </w:t>
      </w:r>
      <w:r w:rsidR="00B5170B">
        <w:rPr>
          <w:rFonts w:ascii="ITC Avant Garde" w:hAnsi="ITC Avant Garde"/>
          <w:sz w:val="22"/>
          <w:szCs w:val="22"/>
        </w:rPr>
        <w:t xml:space="preserve">Sánchez, se </w:t>
      </w:r>
      <w:r>
        <w:rPr>
          <w:rFonts w:ascii="ITC Avant Garde" w:hAnsi="ITC Avant Garde"/>
          <w:sz w:val="22"/>
          <w:szCs w:val="22"/>
        </w:rPr>
        <w:t>eliminar</w:t>
      </w:r>
      <w:r w:rsidR="00B5170B">
        <w:rPr>
          <w:rFonts w:ascii="ITC Avant Garde" w:hAnsi="ITC Avant Garde"/>
          <w:sz w:val="22"/>
          <w:szCs w:val="22"/>
        </w:rPr>
        <w:t>á</w:t>
      </w:r>
      <w:r w:rsidRPr="002A587B">
        <w:rPr>
          <w:rFonts w:ascii="ITC Avant Garde" w:hAnsi="ITC Avant Garde"/>
          <w:sz w:val="22"/>
          <w:szCs w:val="22"/>
        </w:rPr>
        <w:t xml:space="preserve"> </w:t>
      </w:r>
      <w:r>
        <w:rPr>
          <w:rFonts w:ascii="ITC Avant Garde" w:hAnsi="ITC Avant Garde"/>
          <w:sz w:val="22"/>
          <w:szCs w:val="22"/>
        </w:rPr>
        <w:t>“para su adopción generalizada”</w:t>
      </w:r>
      <w:r w:rsidRPr="002A587B">
        <w:rPr>
          <w:rFonts w:ascii="ITC Avant Garde" w:hAnsi="ITC Avant Garde"/>
          <w:sz w:val="22"/>
          <w:szCs w:val="22"/>
        </w:rPr>
        <w:t xml:space="preserve"> en el texto del</w:t>
      </w:r>
      <w:r>
        <w:rPr>
          <w:rFonts w:ascii="ITC Avant Garde" w:hAnsi="ITC Avant Garde"/>
          <w:sz w:val="22"/>
          <w:szCs w:val="22"/>
        </w:rPr>
        <w:t xml:space="preserve"> punto 2 de las recomendaciones.</w:t>
      </w:r>
    </w:p>
    <w:p w14:paraId="147248FD" w14:textId="5E7F59A9" w:rsidR="002A587B" w:rsidRDefault="002A587B" w:rsidP="002A587B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552BC">
        <w:rPr>
          <w:rFonts w:ascii="ITC Avant Garde" w:hAnsi="ITC Avant Garde"/>
          <w:sz w:val="22"/>
          <w:szCs w:val="22"/>
        </w:rPr>
        <w:t>Habiéndose agotado la discusión, los Consejeros emitieron su voto.</w:t>
      </w:r>
    </w:p>
    <w:p w14:paraId="33C5A090" w14:textId="77777777" w:rsidR="00B5170B" w:rsidRPr="006D42D9" w:rsidRDefault="00B5170B" w:rsidP="00B5170B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3FAD8755" w14:textId="686AFCEE" w:rsidR="00B5170B" w:rsidRPr="003405D3" w:rsidRDefault="00791D0F" w:rsidP="00B5170B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Pr="009E19C9">
        <w:rPr>
          <w:rFonts w:ascii="ITC Avant Garde" w:hAnsi="ITC Avant Garde" w:cs="Arial"/>
          <w:sz w:val="22"/>
          <w:szCs w:val="22"/>
        </w:rPr>
        <w:t xml:space="preserve"> </w:t>
      </w:r>
      <w:r w:rsidR="00B5170B" w:rsidRPr="003405D3">
        <w:rPr>
          <w:rFonts w:ascii="ITC Avant Garde" w:hAnsi="ITC Avant Garde"/>
          <w:sz w:val="22"/>
          <w:szCs w:val="22"/>
        </w:rPr>
        <w:t>dio cuenta de y levantó las votaciones en el siguiente sentido:</w:t>
      </w:r>
    </w:p>
    <w:p w14:paraId="7B660DFB" w14:textId="1B7D651A" w:rsidR="00791D0F" w:rsidRPr="004E33F3" w:rsidRDefault="00B5170B" w:rsidP="000249BD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 xml:space="preserve">El Consejo Consultivo del Instituto Federal de </w:t>
      </w:r>
      <w:r w:rsidRPr="00B5170B">
        <w:rPr>
          <w:rFonts w:ascii="ITC Avant Garde" w:hAnsi="ITC Avant Garde" w:cs="Arial"/>
          <w:sz w:val="22"/>
          <w:szCs w:val="22"/>
        </w:rPr>
        <w:t>Telecomunicaciones aprueba por unanimidad, con los votos a favor de los Consejeros María Cristina Capelo Lanz, María Cristina Cárdenas Peralta, Sara Gabriela Castellanos Pascacio, Ernesto M. Flores-Roux, Luis Fernando García Muñoz, Gerardo Francisco González Abarca, Santiago Gutiérrez Fernández, Alejandro Ulises Mendoza Pérez, Jorge Fernando Negrete Pacheco, Armida Sánchez Arellano y Primavera Téllez Girón García,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4E33F3">
        <w:rPr>
          <w:rFonts w:ascii="ITC Avant Garde" w:hAnsi="ITC Avant Garde" w:cs="Arial"/>
          <w:sz w:val="22"/>
          <w:szCs w:val="22"/>
        </w:rPr>
        <w:t>el siguiente:</w:t>
      </w:r>
    </w:p>
    <w:p w14:paraId="0E1306D6" w14:textId="77777777" w:rsidR="001D0DE4" w:rsidRPr="006D42D9" w:rsidRDefault="001D0DE4" w:rsidP="001D0DE4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Acuerdo</w:t>
      </w:r>
    </w:p>
    <w:p w14:paraId="56BB33B9" w14:textId="09F24C9E" w:rsidR="00B5170B" w:rsidRDefault="00B5170B" w:rsidP="00B5170B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CC/IFT/071119/25</w:t>
      </w:r>
    </w:p>
    <w:p w14:paraId="34336327" w14:textId="0144EF28" w:rsidR="001D0DE4" w:rsidRDefault="001D0DE4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Primero.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  <w:r>
        <w:rPr>
          <w:rFonts w:ascii="ITC Avant Garde" w:hAnsi="ITC Avant Garde" w:cs="Arial"/>
          <w:sz w:val="22"/>
          <w:szCs w:val="22"/>
        </w:rPr>
        <w:t xml:space="preserve">Se aprueba </w:t>
      </w:r>
      <w:r w:rsidR="00B5170B">
        <w:rPr>
          <w:rFonts w:ascii="ITC Avant Garde" w:hAnsi="ITC Avant Garde" w:cs="Arial"/>
          <w:sz w:val="22"/>
          <w:szCs w:val="22"/>
        </w:rPr>
        <w:t xml:space="preserve">la </w:t>
      </w:r>
      <w:r w:rsidR="00B5170B" w:rsidRPr="00B5170B">
        <w:rPr>
          <w:rFonts w:ascii="ITC Avant Garde" w:hAnsi="ITC Avant Garde" w:cs="Arial"/>
          <w:sz w:val="22"/>
          <w:szCs w:val="22"/>
        </w:rPr>
        <w:t>Recomendación que emite el Consejo Consultivo del Instituto Federal de Telecomunicaciones en materia de promoción de la economía digital.</w:t>
      </w:r>
    </w:p>
    <w:p w14:paraId="387FD375" w14:textId="7DFEDB15" w:rsidR="00421990" w:rsidRDefault="00421990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lastRenderedPageBreak/>
        <w:t>Segundo.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="0027203E">
        <w:rPr>
          <w:rFonts w:ascii="ITC Avant Garde" w:hAnsi="ITC Avant Garde" w:cs="Arial"/>
          <w:sz w:val="22"/>
          <w:szCs w:val="22"/>
        </w:rPr>
        <w:t>Se instruye al</w:t>
      </w:r>
      <w:r w:rsidR="00B5170B" w:rsidRPr="00B5170B">
        <w:rPr>
          <w:rFonts w:ascii="ITC Avant Garde" w:hAnsi="ITC Avant Garde" w:cs="Arial"/>
          <w:sz w:val="22"/>
          <w:szCs w:val="22"/>
        </w:rPr>
        <w:t xml:space="preserve"> Secretario a publicar en la página electrónica del Consejo la Recomendación aprobada en el Acuerdo anterior.</w:t>
      </w:r>
    </w:p>
    <w:p w14:paraId="3527A3E6" w14:textId="77777777" w:rsidR="00E27068" w:rsidRPr="006D42D9" w:rsidRDefault="00E27068" w:rsidP="001D0DE4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0BE9806B" w14:textId="26C13728" w:rsidR="00C37FA5" w:rsidRDefault="00C37FA5" w:rsidP="00C37FA5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III.6</w:t>
      </w:r>
      <w:r w:rsidRPr="00384914">
        <w:rPr>
          <w:rFonts w:ascii="ITC Avant Garde" w:hAnsi="ITC Avant Garde"/>
          <w:b/>
          <w:sz w:val="22"/>
          <w:szCs w:val="22"/>
        </w:rPr>
        <w:t xml:space="preserve">.- </w:t>
      </w:r>
      <w:r w:rsidRPr="00C37FA5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sobre contenidos de comunidades indígenas y lenguas indígenas en los medios de comunicación.</w:t>
      </w:r>
    </w:p>
    <w:p w14:paraId="17F0366E" w14:textId="77777777" w:rsidR="00C37FA5" w:rsidRDefault="00C37FA5" w:rsidP="00C37FA5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7564DE38" w14:textId="77777777" w:rsidR="00C37FA5" w:rsidRPr="006D42D9" w:rsidRDefault="00C37FA5" w:rsidP="00C37FA5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39ADF664" w14:textId="77777777" w:rsidR="00C37FA5" w:rsidRDefault="00C37FA5" w:rsidP="00C37FA5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57C0ABF3" w14:textId="77777777" w:rsidR="00C37FA5" w:rsidRDefault="00C37FA5" w:rsidP="00C37FA5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552BC">
        <w:rPr>
          <w:rFonts w:ascii="ITC Avant Garde" w:hAnsi="ITC Avant Garde"/>
          <w:sz w:val="22"/>
          <w:szCs w:val="22"/>
        </w:rPr>
        <w:t>Habiéndose agotado la discusión, los Consejeros emitieron su voto.</w:t>
      </w:r>
    </w:p>
    <w:p w14:paraId="15915D93" w14:textId="77777777" w:rsidR="00C37FA5" w:rsidRPr="006D42D9" w:rsidRDefault="00C37FA5" w:rsidP="00C37FA5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04BF9125" w14:textId="32D4DD20" w:rsidR="00C37FA5" w:rsidRPr="003405D3" w:rsidRDefault="00AD6C13" w:rsidP="00C37FA5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Pr="009E19C9">
        <w:rPr>
          <w:rFonts w:ascii="ITC Avant Garde" w:hAnsi="ITC Avant Garde" w:cs="Arial"/>
          <w:sz w:val="22"/>
          <w:szCs w:val="22"/>
        </w:rPr>
        <w:t xml:space="preserve"> </w:t>
      </w:r>
      <w:r w:rsidR="00C37FA5" w:rsidRPr="003405D3">
        <w:rPr>
          <w:rFonts w:ascii="ITC Avant Garde" w:hAnsi="ITC Avant Garde"/>
          <w:sz w:val="22"/>
          <w:szCs w:val="22"/>
        </w:rPr>
        <w:t>dio cuenta de y levantó las votaciones en el siguiente sentido:</w:t>
      </w:r>
    </w:p>
    <w:p w14:paraId="442FE985" w14:textId="77777777" w:rsidR="00C37FA5" w:rsidRPr="004E33F3" w:rsidRDefault="00C37FA5" w:rsidP="00C37FA5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 xml:space="preserve">El Consejo Consultivo del Instituto Federal de </w:t>
      </w:r>
      <w:r w:rsidRPr="00B5170B">
        <w:rPr>
          <w:rFonts w:ascii="ITC Avant Garde" w:hAnsi="ITC Avant Garde" w:cs="Arial"/>
          <w:sz w:val="22"/>
          <w:szCs w:val="22"/>
        </w:rPr>
        <w:t>Telecomunicaciones aprueba por unanimidad, con los votos a favor de los Consejeros María Cristina Capelo Lanz, María Cristina Cárdenas Peralta, Sara Gabriela Castellanos Pascacio, Ernesto M. Flores-Roux, Luis Fernando García Muñoz, Gerardo Francisco González Abarca, Santiago Gutiérrez Fernández, Alejandro Ulises Mendoza Pérez, Jorge Fernando Negrete Pacheco, Armida Sánchez Arellano y Primavera Téllez Girón García,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4E33F3">
        <w:rPr>
          <w:rFonts w:ascii="ITC Avant Garde" w:hAnsi="ITC Avant Garde" w:cs="Arial"/>
          <w:sz w:val="22"/>
          <w:szCs w:val="22"/>
        </w:rPr>
        <w:t>el siguiente:</w:t>
      </w:r>
    </w:p>
    <w:p w14:paraId="7D1E6C2E" w14:textId="77777777" w:rsidR="00C37FA5" w:rsidRPr="006D42D9" w:rsidRDefault="00C37FA5" w:rsidP="00C37FA5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Acuerdo</w:t>
      </w:r>
    </w:p>
    <w:p w14:paraId="13290AE3" w14:textId="01E82002" w:rsidR="00C37FA5" w:rsidRDefault="00C37FA5" w:rsidP="00C37FA5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CC/IFT/071119/26</w:t>
      </w:r>
    </w:p>
    <w:p w14:paraId="289368C7" w14:textId="3A839C09" w:rsidR="00C37FA5" w:rsidRDefault="00C37FA5" w:rsidP="00C37FA5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Primero.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  <w:r>
        <w:rPr>
          <w:rFonts w:ascii="ITC Avant Garde" w:hAnsi="ITC Avant Garde" w:cs="Arial"/>
          <w:sz w:val="22"/>
          <w:szCs w:val="22"/>
        </w:rPr>
        <w:t xml:space="preserve">Se aprueba la </w:t>
      </w:r>
      <w:r w:rsidR="0027203E" w:rsidRPr="0027203E">
        <w:rPr>
          <w:rFonts w:ascii="ITC Avant Garde" w:hAnsi="ITC Avant Garde" w:cs="Arial"/>
          <w:sz w:val="22"/>
          <w:szCs w:val="22"/>
        </w:rPr>
        <w:t>Recomendación que emite el Consejo Consultivo del Instituto Federal de Telecomunicaciones sobre contenidos de comunidades indígenas y lenguas indígena</w:t>
      </w:r>
      <w:r w:rsidR="0027203E">
        <w:rPr>
          <w:rFonts w:ascii="ITC Avant Garde" w:hAnsi="ITC Avant Garde" w:cs="Arial"/>
          <w:sz w:val="22"/>
          <w:szCs w:val="22"/>
        </w:rPr>
        <w:t>s en los medios de comunicación</w:t>
      </w:r>
      <w:r w:rsidRPr="00B5170B">
        <w:rPr>
          <w:rFonts w:ascii="ITC Avant Garde" w:hAnsi="ITC Avant Garde" w:cs="Arial"/>
          <w:sz w:val="22"/>
          <w:szCs w:val="22"/>
        </w:rPr>
        <w:t>.</w:t>
      </w:r>
    </w:p>
    <w:p w14:paraId="3A276A9E" w14:textId="3CFB0993" w:rsidR="00C37FA5" w:rsidRDefault="00C37FA5" w:rsidP="00C37FA5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Segundo.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="0027203E">
        <w:rPr>
          <w:rFonts w:ascii="ITC Avant Garde" w:hAnsi="ITC Avant Garde" w:cs="Arial"/>
          <w:sz w:val="22"/>
          <w:szCs w:val="22"/>
        </w:rPr>
        <w:t>Se instruye al</w:t>
      </w:r>
      <w:r w:rsidRPr="00B5170B">
        <w:rPr>
          <w:rFonts w:ascii="ITC Avant Garde" w:hAnsi="ITC Avant Garde" w:cs="Arial"/>
          <w:sz w:val="22"/>
          <w:szCs w:val="22"/>
        </w:rPr>
        <w:t xml:space="preserve"> Secretario a publicar en la página electrónica del Consejo la Recomendación aprobada en el Acuerdo anterior.</w:t>
      </w:r>
    </w:p>
    <w:p w14:paraId="05AB2FFC" w14:textId="18DE06F4" w:rsidR="0027203E" w:rsidRDefault="0027203E" w:rsidP="00C37FA5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18BD77AA" w14:textId="77777777" w:rsidR="00E27068" w:rsidRDefault="00E27068" w:rsidP="00C37FA5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0D92A5AB" w14:textId="753D521D" w:rsidR="0027203E" w:rsidRDefault="0027203E" w:rsidP="0027203E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lastRenderedPageBreak/>
        <w:t>III.7</w:t>
      </w:r>
      <w:r w:rsidRPr="00384914">
        <w:rPr>
          <w:rFonts w:ascii="ITC Avant Garde" w:hAnsi="ITC Avant Garde"/>
          <w:b/>
          <w:sz w:val="22"/>
          <w:szCs w:val="22"/>
        </w:rPr>
        <w:t xml:space="preserve">.- </w:t>
      </w:r>
      <w:r w:rsidRPr="0027203E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sobre la Visión regulatoria de las telecomunicaciones y la radiodifusión.</w:t>
      </w:r>
    </w:p>
    <w:p w14:paraId="4DEA39F5" w14:textId="77777777" w:rsidR="0027203E" w:rsidRDefault="0027203E" w:rsidP="0027203E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2DBE459F" w14:textId="77777777" w:rsidR="0027203E" w:rsidRPr="006D42D9" w:rsidRDefault="0027203E" w:rsidP="0027203E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7781A187" w14:textId="5494115B" w:rsidR="0027203E" w:rsidRDefault="0027203E" w:rsidP="0027203E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4F6ABDD4" w14:textId="32D21027" w:rsidR="0027203E" w:rsidRDefault="0027203E" w:rsidP="0027203E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El Presidente del Consejo dio cuenta de la salida de la sesión del Consejero Jorge Fernando Negrete </w:t>
      </w:r>
      <w:r w:rsidRPr="009750A6">
        <w:rPr>
          <w:rFonts w:ascii="ITC Avant Garde" w:hAnsi="ITC Avant Garde" w:cs="Arial"/>
          <w:sz w:val="22"/>
          <w:szCs w:val="22"/>
        </w:rPr>
        <w:t>Pacheco</w:t>
      </w:r>
      <w:r w:rsidR="00AD6C13" w:rsidRPr="009750A6">
        <w:rPr>
          <w:rFonts w:ascii="ITC Avant Garde" w:hAnsi="ITC Avant Garde" w:cs="Arial"/>
          <w:sz w:val="22"/>
          <w:szCs w:val="22"/>
        </w:rPr>
        <w:t xml:space="preserve"> para atender </w:t>
      </w:r>
      <w:r w:rsidR="000A63E7" w:rsidRPr="009750A6">
        <w:rPr>
          <w:rFonts w:ascii="ITC Avant Garde" w:hAnsi="ITC Avant Garde" w:cs="Arial"/>
          <w:sz w:val="22"/>
          <w:szCs w:val="22"/>
        </w:rPr>
        <w:t>una situación imponderable.</w:t>
      </w:r>
      <w:r w:rsidR="000A63E7">
        <w:rPr>
          <w:rFonts w:ascii="ITC Avant Garde" w:hAnsi="ITC Avant Garde" w:cs="Arial"/>
          <w:sz w:val="22"/>
          <w:szCs w:val="22"/>
          <w:highlight w:val="yellow"/>
        </w:rPr>
        <w:t xml:space="preserve"> </w:t>
      </w:r>
    </w:p>
    <w:p w14:paraId="563029E6" w14:textId="722A2229" w:rsidR="00747CB8" w:rsidRDefault="0027203E" w:rsidP="00747CB8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27203E">
        <w:rPr>
          <w:rFonts w:ascii="ITC Avant Garde" w:hAnsi="ITC Avant Garde"/>
          <w:sz w:val="22"/>
          <w:szCs w:val="22"/>
        </w:rPr>
        <w:t>Se</w:t>
      </w:r>
      <w:r>
        <w:rPr>
          <w:rFonts w:ascii="ITC Avant Garde" w:hAnsi="ITC Avant Garde"/>
          <w:sz w:val="22"/>
          <w:szCs w:val="22"/>
        </w:rPr>
        <w:t xml:space="preserve"> acordó que la R</w:t>
      </w:r>
      <w:r w:rsidRPr="0027203E">
        <w:rPr>
          <w:rFonts w:ascii="ITC Avant Garde" w:hAnsi="ITC Avant Garde"/>
          <w:sz w:val="22"/>
          <w:szCs w:val="22"/>
        </w:rPr>
        <w:t>ecomendación</w:t>
      </w:r>
      <w:r>
        <w:rPr>
          <w:rFonts w:ascii="ITC Avant Garde" w:hAnsi="ITC Avant Garde"/>
          <w:sz w:val="22"/>
          <w:szCs w:val="22"/>
        </w:rPr>
        <w:t xml:space="preserve"> incorporará los comentarios recibidos y</w:t>
      </w:r>
      <w:r w:rsidR="00AD6C13">
        <w:rPr>
          <w:rFonts w:ascii="ITC Avant Garde" w:hAnsi="ITC Avant Garde"/>
          <w:sz w:val="22"/>
          <w:szCs w:val="22"/>
        </w:rPr>
        <w:t>,</w:t>
      </w:r>
      <w:r>
        <w:rPr>
          <w:rFonts w:ascii="ITC Avant Garde" w:hAnsi="ITC Avant Garde"/>
          <w:sz w:val="22"/>
          <w:szCs w:val="22"/>
        </w:rPr>
        <w:t xml:space="preserve"> entre otros ajustes,</w:t>
      </w:r>
      <w:r w:rsidRPr="0027203E">
        <w:rPr>
          <w:rFonts w:ascii="ITC Avant Garde" w:hAnsi="ITC Avant Garde"/>
          <w:sz w:val="22"/>
          <w:szCs w:val="22"/>
        </w:rPr>
        <w:t xml:space="preserve"> señale que en aquellas Resoluciones del Pleno en las que sea oportuno o ponderable, exista en su parte considerativa el impacto de la misma en la cobertura, la convergencia y/o la competencia, desde una perspectiva de Derechos Humanos y cómo la Resolución los impacta.</w:t>
      </w:r>
    </w:p>
    <w:p w14:paraId="23346FD4" w14:textId="2F7B6081" w:rsidR="00A51A6E" w:rsidRDefault="00A51A6E" w:rsidP="00A51A6E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Presidente del Consejo, dio cuenta de la incorporación a la sesión, por medio de comunicación electrónica a distancia, del Consejero Luis Miguel Martínez Cervantes.</w:t>
      </w:r>
    </w:p>
    <w:p w14:paraId="431E9DCC" w14:textId="77777777" w:rsidR="0027203E" w:rsidRDefault="0027203E" w:rsidP="0027203E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552BC">
        <w:rPr>
          <w:rFonts w:ascii="ITC Avant Garde" w:hAnsi="ITC Avant Garde"/>
          <w:sz w:val="22"/>
          <w:szCs w:val="22"/>
        </w:rPr>
        <w:t>Habiéndose agotado la discusión, los Consejeros emitieron su voto.</w:t>
      </w:r>
    </w:p>
    <w:p w14:paraId="0898685D" w14:textId="77777777" w:rsidR="0027203E" w:rsidRPr="006D42D9" w:rsidRDefault="0027203E" w:rsidP="0027203E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59E875AD" w14:textId="6427C593" w:rsidR="0027203E" w:rsidRPr="003405D3" w:rsidRDefault="00AD6C13" w:rsidP="0027203E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Pr="009E19C9">
        <w:rPr>
          <w:rFonts w:ascii="ITC Avant Garde" w:hAnsi="ITC Avant Garde" w:cs="Arial"/>
          <w:sz w:val="22"/>
          <w:szCs w:val="22"/>
        </w:rPr>
        <w:t xml:space="preserve"> </w:t>
      </w:r>
      <w:r w:rsidR="0027203E" w:rsidRPr="003405D3">
        <w:rPr>
          <w:rFonts w:ascii="ITC Avant Garde" w:hAnsi="ITC Avant Garde"/>
          <w:sz w:val="22"/>
          <w:szCs w:val="22"/>
        </w:rPr>
        <w:t>dio cuenta de y levantó las votaciones en el siguiente sentido:</w:t>
      </w:r>
    </w:p>
    <w:p w14:paraId="3EC500A3" w14:textId="077B6EF0" w:rsidR="00CF7EBA" w:rsidRPr="004E33F3" w:rsidRDefault="0027203E" w:rsidP="000249BD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 xml:space="preserve">El Consejo Consultivo del Instituto Federal de </w:t>
      </w:r>
      <w:r w:rsidRPr="00B5170B">
        <w:rPr>
          <w:rFonts w:ascii="ITC Avant Garde" w:hAnsi="ITC Avant Garde" w:cs="Arial"/>
          <w:sz w:val="22"/>
          <w:szCs w:val="22"/>
        </w:rPr>
        <w:t>Telecomunicaciones aprueba por unanimidad</w:t>
      </w:r>
      <w:r w:rsidR="000A4942">
        <w:rPr>
          <w:rFonts w:ascii="ITC Avant Garde" w:hAnsi="ITC Avant Garde" w:cs="Arial"/>
          <w:sz w:val="22"/>
          <w:szCs w:val="22"/>
        </w:rPr>
        <w:t xml:space="preserve"> en lo general</w:t>
      </w:r>
      <w:r w:rsidRPr="00B5170B">
        <w:rPr>
          <w:rFonts w:ascii="ITC Avant Garde" w:hAnsi="ITC Avant Garde" w:cs="Arial"/>
          <w:sz w:val="22"/>
          <w:szCs w:val="22"/>
        </w:rPr>
        <w:t xml:space="preserve">, con los votos a favor de los Consejeros María Cristina Capelo Lanz, María Cristina Cárdenas Peralta, Sara Gabriela Castellanos Pascacio, Ernesto M. Flores-Roux, Luis Fernando García Muñoz, Gerardo Francisco González Abarca, Santiago Gutiérrez Fernández, </w:t>
      </w:r>
      <w:r w:rsidR="00A51A6E">
        <w:rPr>
          <w:rFonts w:ascii="ITC Avant Garde" w:hAnsi="ITC Avant Garde" w:cs="Arial"/>
          <w:sz w:val="22"/>
          <w:szCs w:val="22"/>
        </w:rPr>
        <w:t>Luis Miguel Mart</w:t>
      </w:r>
      <w:r w:rsidR="000A4942">
        <w:rPr>
          <w:rFonts w:ascii="ITC Avant Garde" w:hAnsi="ITC Avant Garde" w:cs="Arial"/>
          <w:sz w:val="22"/>
          <w:szCs w:val="22"/>
        </w:rPr>
        <w:t>ínez Cervantes</w:t>
      </w:r>
      <w:r w:rsidRPr="00B5170B">
        <w:rPr>
          <w:rFonts w:ascii="ITC Avant Garde" w:hAnsi="ITC Avant Garde" w:cs="Arial"/>
          <w:sz w:val="22"/>
          <w:szCs w:val="22"/>
        </w:rPr>
        <w:t>, Armida Sánchez Arellano y Primavera Téllez Girón García</w:t>
      </w:r>
      <w:r w:rsidR="000A4942">
        <w:rPr>
          <w:rFonts w:ascii="ITC Avant Garde" w:hAnsi="ITC Avant Garde" w:cs="Arial"/>
          <w:sz w:val="22"/>
          <w:szCs w:val="22"/>
        </w:rPr>
        <w:t xml:space="preserve">; con la abstención del Consejero </w:t>
      </w:r>
      <w:r w:rsidR="000A4942" w:rsidRPr="00B5170B">
        <w:rPr>
          <w:rFonts w:ascii="ITC Avant Garde" w:hAnsi="ITC Avant Garde" w:cs="Arial"/>
          <w:sz w:val="22"/>
          <w:szCs w:val="22"/>
        </w:rPr>
        <w:t>Alejan</w:t>
      </w:r>
      <w:r w:rsidR="000A4942">
        <w:rPr>
          <w:rFonts w:ascii="ITC Avant Garde" w:hAnsi="ITC Avant Garde" w:cs="Arial"/>
          <w:sz w:val="22"/>
          <w:szCs w:val="22"/>
        </w:rPr>
        <w:t>dro Ulises Mendoza Pérez,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4E33F3">
        <w:rPr>
          <w:rFonts w:ascii="ITC Avant Garde" w:hAnsi="ITC Avant Garde" w:cs="Arial"/>
          <w:sz w:val="22"/>
          <w:szCs w:val="22"/>
        </w:rPr>
        <w:t>el siguiente:</w:t>
      </w:r>
    </w:p>
    <w:p w14:paraId="3AB9BA48" w14:textId="77777777" w:rsidR="0027203E" w:rsidRPr="006D42D9" w:rsidRDefault="0027203E" w:rsidP="0027203E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Acuerdo</w:t>
      </w:r>
    </w:p>
    <w:p w14:paraId="022C3819" w14:textId="3E99E440" w:rsidR="0027203E" w:rsidRDefault="000A4942" w:rsidP="0027203E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CC/IFT/071119/27</w:t>
      </w:r>
    </w:p>
    <w:p w14:paraId="7CD8E38E" w14:textId="62F14658" w:rsidR="000A4942" w:rsidRDefault="0027203E" w:rsidP="0027203E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Primero.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  <w:r w:rsidR="000A4942">
        <w:rPr>
          <w:rFonts w:ascii="ITC Avant Garde" w:hAnsi="ITC Avant Garde" w:cs="Arial"/>
          <w:sz w:val="22"/>
          <w:szCs w:val="22"/>
        </w:rPr>
        <w:t xml:space="preserve">Se aprueba la </w:t>
      </w:r>
      <w:r w:rsidR="000A4942" w:rsidRPr="000A4942">
        <w:rPr>
          <w:rFonts w:ascii="ITC Avant Garde" w:hAnsi="ITC Avant Garde" w:cs="Arial"/>
          <w:sz w:val="22"/>
          <w:szCs w:val="22"/>
        </w:rPr>
        <w:t>Recomendación que emite el Consejo Consultivo del Instituto Federal de Telecomunicaciones sobre la Visión regulatoria de las telecomunicaciones y la radiodifusión.</w:t>
      </w:r>
    </w:p>
    <w:p w14:paraId="025CCA09" w14:textId="0DF86345" w:rsidR="0027203E" w:rsidRDefault="0027203E" w:rsidP="0027203E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lastRenderedPageBreak/>
        <w:t>Segundo.</w:t>
      </w:r>
      <w:r>
        <w:rPr>
          <w:rFonts w:ascii="ITC Avant Garde" w:hAnsi="ITC Avant Garde" w:cs="Arial"/>
          <w:sz w:val="22"/>
          <w:szCs w:val="22"/>
        </w:rPr>
        <w:t xml:space="preserve"> Se instruye al</w:t>
      </w:r>
      <w:r w:rsidRPr="00B5170B">
        <w:rPr>
          <w:rFonts w:ascii="ITC Avant Garde" w:hAnsi="ITC Avant Garde" w:cs="Arial"/>
          <w:sz w:val="22"/>
          <w:szCs w:val="22"/>
        </w:rPr>
        <w:t xml:space="preserve"> Secretario a publicar en la página electrónica del Consejo la Recomendación aprobada en el Acuerdo anterior.</w:t>
      </w:r>
    </w:p>
    <w:p w14:paraId="48BE86D8" w14:textId="77777777" w:rsidR="000A4942" w:rsidRPr="006D42D9" w:rsidRDefault="000A4942" w:rsidP="0027203E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0178E2D3" w14:textId="3E101842" w:rsidR="000A4942" w:rsidRDefault="000A4942" w:rsidP="000A4942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III.8</w:t>
      </w:r>
      <w:r w:rsidRPr="00384914">
        <w:rPr>
          <w:rFonts w:ascii="ITC Avant Garde" w:hAnsi="ITC Avant Garde"/>
          <w:b/>
          <w:sz w:val="22"/>
          <w:szCs w:val="22"/>
        </w:rPr>
        <w:t xml:space="preserve">.- </w:t>
      </w:r>
      <w:r w:rsidRPr="00C37FA5">
        <w:rPr>
          <w:rFonts w:ascii="ITC Avant Garde" w:hAnsi="ITC Avant Garde"/>
          <w:b/>
          <w:sz w:val="22"/>
          <w:szCs w:val="22"/>
        </w:rPr>
        <w:t xml:space="preserve">Recomendación que emite el Consejo Consultivo del Instituto Federal de Telecomunicaciones </w:t>
      </w:r>
      <w:r>
        <w:rPr>
          <w:rFonts w:ascii="ITC Avant Garde" w:hAnsi="ITC Avant Garde"/>
          <w:b/>
          <w:sz w:val="22"/>
          <w:szCs w:val="22"/>
        </w:rPr>
        <w:t>respecto a modificaciones en las Reglas de Operación del Consejo.</w:t>
      </w:r>
    </w:p>
    <w:p w14:paraId="15A27A5E" w14:textId="77777777" w:rsidR="000A4942" w:rsidRDefault="000A4942" w:rsidP="000A4942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153D2718" w14:textId="77777777" w:rsidR="000A4942" w:rsidRPr="006D42D9" w:rsidRDefault="000A4942" w:rsidP="000A4942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66117282" w14:textId="4CF02140" w:rsidR="000A4942" w:rsidRDefault="000A4942" w:rsidP="000A4942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00161C61" w14:textId="62874420" w:rsidR="002B3DBB" w:rsidRDefault="000A4942" w:rsidP="00881AFD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2A587B">
        <w:rPr>
          <w:rFonts w:ascii="ITC Avant Garde" w:hAnsi="ITC Avant Garde"/>
          <w:sz w:val="22"/>
          <w:szCs w:val="22"/>
        </w:rPr>
        <w:t>Se acordó realizar ajustes en función de los comentarios recibidos</w:t>
      </w:r>
      <w:r w:rsidR="002B3DBB">
        <w:rPr>
          <w:rFonts w:ascii="ITC Avant Garde" w:hAnsi="ITC Avant Garde"/>
          <w:sz w:val="22"/>
          <w:szCs w:val="22"/>
        </w:rPr>
        <w:t>, basados en la experiencia de los cuatro Consejos Consultivos</w:t>
      </w:r>
      <w:r w:rsidR="004C3549">
        <w:rPr>
          <w:rFonts w:ascii="ITC Avant Garde" w:hAnsi="ITC Avant Garde"/>
          <w:sz w:val="22"/>
          <w:szCs w:val="22"/>
        </w:rPr>
        <w:t xml:space="preserve"> que ha tenido el IFT</w:t>
      </w:r>
      <w:r w:rsidR="002B3DBB">
        <w:rPr>
          <w:rFonts w:ascii="ITC Avant Garde" w:hAnsi="ITC Avant Garde"/>
          <w:sz w:val="22"/>
          <w:szCs w:val="22"/>
        </w:rPr>
        <w:t>. La propuesta fue oportunamente hecha del conocimiento de todos los Consejeros días previos a la sesión, pero posterior a la Convocatoria</w:t>
      </w:r>
      <w:r w:rsidR="00881AFD">
        <w:rPr>
          <w:rFonts w:ascii="ITC Avant Garde" w:hAnsi="ITC Avant Garde"/>
          <w:sz w:val="22"/>
          <w:szCs w:val="22"/>
        </w:rPr>
        <w:t>, con la intención de proponer su inclusión y votación dada la relevancia del tema y el impacto que generará en el próximo Consejo.</w:t>
      </w:r>
    </w:p>
    <w:p w14:paraId="7882B3F0" w14:textId="2D4D5D55" w:rsidR="00881AFD" w:rsidRDefault="00881AFD" w:rsidP="00881AFD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552BC">
        <w:rPr>
          <w:rFonts w:ascii="ITC Avant Garde" w:hAnsi="ITC Avant Garde"/>
          <w:sz w:val="22"/>
          <w:szCs w:val="22"/>
        </w:rPr>
        <w:t>Habiéndose agotado la discusión, los Consejeros emitieron su voto.</w:t>
      </w:r>
    </w:p>
    <w:p w14:paraId="5AA832ED" w14:textId="595F500F" w:rsidR="000A4942" w:rsidRDefault="000A4942" w:rsidP="000A4942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388F247E" w14:textId="75CA530C" w:rsidR="00F756B9" w:rsidRPr="00F756B9" w:rsidRDefault="00F756B9" w:rsidP="00F756B9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El Presidente del Consejo da cuenta de la emisión de los votos de manera electrónica a la Recomendación sometida a consideración del Consejo, de las Consejeras Elisa V. Mariscal Medina y Lucía Ojeda Cárdenas, así como del Consejero Erik Huesca Morales.</w:t>
      </w:r>
    </w:p>
    <w:p w14:paraId="01B69AF9" w14:textId="0E16DB83" w:rsidR="000A4942" w:rsidRPr="003405D3" w:rsidRDefault="00156294" w:rsidP="000A4942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Pr="009E19C9">
        <w:rPr>
          <w:rFonts w:ascii="ITC Avant Garde" w:hAnsi="ITC Avant Garde" w:cs="Arial"/>
          <w:sz w:val="22"/>
          <w:szCs w:val="22"/>
        </w:rPr>
        <w:t xml:space="preserve"> </w:t>
      </w:r>
      <w:r w:rsidR="000A4942" w:rsidRPr="003405D3">
        <w:rPr>
          <w:rFonts w:ascii="ITC Avant Garde" w:hAnsi="ITC Avant Garde"/>
          <w:sz w:val="22"/>
          <w:szCs w:val="22"/>
        </w:rPr>
        <w:t>dio cuenta de y levantó las votaciones en el siguiente sentido</w:t>
      </w:r>
      <w:r>
        <w:rPr>
          <w:rFonts w:ascii="ITC Avant Garde" w:hAnsi="ITC Avant Garde"/>
          <w:sz w:val="22"/>
          <w:szCs w:val="22"/>
        </w:rPr>
        <w:t xml:space="preserve">, colmando la mayoría calificada </w:t>
      </w:r>
      <w:r w:rsidR="004C3549">
        <w:rPr>
          <w:rFonts w:ascii="ITC Avant Garde" w:hAnsi="ITC Avant Garde"/>
          <w:sz w:val="22"/>
          <w:szCs w:val="22"/>
        </w:rPr>
        <w:t xml:space="preserve">necesaria y </w:t>
      </w:r>
      <w:r>
        <w:rPr>
          <w:rFonts w:ascii="ITC Avant Garde" w:hAnsi="ITC Avant Garde"/>
          <w:sz w:val="22"/>
          <w:szCs w:val="22"/>
        </w:rPr>
        <w:t xml:space="preserve">prevista en el </w:t>
      </w:r>
      <w:r w:rsidR="00622D89">
        <w:rPr>
          <w:rFonts w:ascii="ITC Avant Garde" w:hAnsi="ITC Avant Garde"/>
          <w:sz w:val="22"/>
          <w:szCs w:val="22"/>
        </w:rPr>
        <w:t>artículo</w:t>
      </w:r>
      <w:r>
        <w:rPr>
          <w:rFonts w:ascii="ITC Avant Garde" w:hAnsi="ITC Avant Garde"/>
          <w:sz w:val="22"/>
          <w:szCs w:val="22"/>
        </w:rPr>
        <w:t xml:space="preserve"> 28 de las Reglas de Operación del Consejo</w:t>
      </w:r>
      <w:r w:rsidR="000A4942" w:rsidRPr="003405D3">
        <w:rPr>
          <w:rFonts w:ascii="ITC Avant Garde" w:hAnsi="ITC Avant Garde"/>
          <w:sz w:val="22"/>
          <w:szCs w:val="22"/>
        </w:rPr>
        <w:t>:</w:t>
      </w:r>
    </w:p>
    <w:p w14:paraId="59CFD4C0" w14:textId="22F65310" w:rsidR="00E27068" w:rsidRDefault="000A4942" w:rsidP="004C3549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 xml:space="preserve">El Consejo Consultivo del Instituto Federal de </w:t>
      </w:r>
      <w:r w:rsidRPr="00B5170B">
        <w:rPr>
          <w:rFonts w:ascii="ITC Avant Garde" w:hAnsi="ITC Avant Garde" w:cs="Arial"/>
          <w:sz w:val="22"/>
          <w:szCs w:val="22"/>
        </w:rPr>
        <w:t>Telecomunicaciones aprueba por unanimidad, con los votos a favor de los Consejeros María Cristina Capelo Lanz, María Cristina Cárdenas Peralta, Sara Gabriela Castellanos Pascacio, Ernesto M. Flores-Roux, Luis Fernando García Muñoz, Gerardo Francisco González Abarca</w:t>
      </w:r>
      <w:r w:rsidR="002B3DBB">
        <w:rPr>
          <w:rFonts w:ascii="ITC Avant Garde" w:hAnsi="ITC Avant Garde" w:cs="Arial"/>
          <w:sz w:val="22"/>
          <w:szCs w:val="22"/>
        </w:rPr>
        <w:t>, Santiago Gutiérrez Fernández,</w:t>
      </w:r>
      <w:r w:rsidR="002B3DBB" w:rsidRPr="002B3DBB">
        <w:rPr>
          <w:rFonts w:ascii="ITC Avant Garde" w:hAnsi="ITC Avant Garde" w:cs="Arial"/>
          <w:sz w:val="22"/>
          <w:szCs w:val="22"/>
        </w:rPr>
        <w:t xml:space="preserve"> </w:t>
      </w:r>
      <w:r w:rsidR="004C3549">
        <w:rPr>
          <w:rFonts w:ascii="ITC Avant Garde" w:hAnsi="ITC Avant Garde"/>
          <w:sz w:val="22"/>
          <w:szCs w:val="22"/>
        </w:rPr>
        <w:t xml:space="preserve">Erik Huesca Morales, Elisa V. Mariscal Medina, </w:t>
      </w:r>
      <w:r w:rsidR="002B3DBB">
        <w:rPr>
          <w:rFonts w:ascii="ITC Avant Garde" w:hAnsi="ITC Avant Garde" w:cs="Arial"/>
          <w:sz w:val="22"/>
          <w:szCs w:val="22"/>
        </w:rPr>
        <w:t>Luis Miguel Martínez Cervantes</w:t>
      </w:r>
      <w:r w:rsidR="002B3DBB" w:rsidRPr="00B5170B">
        <w:rPr>
          <w:rFonts w:ascii="ITC Avant Garde" w:hAnsi="ITC Avant Garde" w:cs="Arial"/>
          <w:sz w:val="22"/>
          <w:szCs w:val="22"/>
        </w:rPr>
        <w:t xml:space="preserve">, </w:t>
      </w:r>
      <w:r w:rsidRPr="00B5170B">
        <w:rPr>
          <w:rFonts w:ascii="ITC Avant Garde" w:hAnsi="ITC Avant Garde" w:cs="Arial"/>
          <w:sz w:val="22"/>
          <w:szCs w:val="22"/>
        </w:rPr>
        <w:t xml:space="preserve">Alejandro Ulises Mendoza Pérez, </w:t>
      </w:r>
      <w:r w:rsidR="004C3549">
        <w:rPr>
          <w:rFonts w:ascii="ITC Avant Garde" w:hAnsi="ITC Avant Garde"/>
          <w:sz w:val="22"/>
          <w:szCs w:val="22"/>
        </w:rPr>
        <w:t>Lucía Ojeda Cárdenas</w:t>
      </w:r>
      <w:r w:rsidR="004C3549">
        <w:rPr>
          <w:rFonts w:ascii="ITC Avant Garde" w:hAnsi="ITC Avant Garde" w:cs="Arial"/>
          <w:sz w:val="22"/>
          <w:szCs w:val="22"/>
        </w:rPr>
        <w:t xml:space="preserve">, </w:t>
      </w:r>
      <w:r w:rsidRPr="00B5170B">
        <w:rPr>
          <w:rFonts w:ascii="ITC Avant Garde" w:hAnsi="ITC Avant Garde" w:cs="Arial"/>
          <w:sz w:val="22"/>
          <w:szCs w:val="22"/>
        </w:rPr>
        <w:t>Armida Sánchez Arellano y Primavera Téllez Girón García,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4E33F3">
        <w:rPr>
          <w:rFonts w:ascii="ITC Avant Garde" w:hAnsi="ITC Avant Garde" w:cs="Arial"/>
          <w:sz w:val="22"/>
          <w:szCs w:val="22"/>
        </w:rPr>
        <w:t>el siguiente</w:t>
      </w:r>
      <w:r w:rsidR="004C3549">
        <w:rPr>
          <w:rFonts w:ascii="ITC Avant Garde" w:hAnsi="ITC Avant Garde" w:cs="Arial"/>
          <w:sz w:val="22"/>
          <w:szCs w:val="22"/>
        </w:rPr>
        <w:t>:</w:t>
      </w:r>
    </w:p>
    <w:p w14:paraId="35C114E5" w14:textId="5DACFAE5" w:rsidR="00E27068" w:rsidRDefault="00E27068" w:rsidP="00E27068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50221C20" w14:textId="77777777" w:rsidR="000249BD" w:rsidRPr="004E33F3" w:rsidRDefault="000249BD" w:rsidP="00E27068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766E888A" w14:textId="77777777" w:rsidR="000A4942" w:rsidRPr="006D42D9" w:rsidRDefault="000A4942" w:rsidP="000A4942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lastRenderedPageBreak/>
        <w:t>Acuerdo</w:t>
      </w:r>
    </w:p>
    <w:p w14:paraId="09790DCC" w14:textId="2F4CB881" w:rsidR="000A4942" w:rsidRDefault="002B3DBB" w:rsidP="000A4942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CC/IFT/071119/28</w:t>
      </w:r>
    </w:p>
    <w:p w14:paraId="041301BC" w14:textId="71571402" w:rsidR="000A4942" w:rsidRDefault="000A4942" w:rsidP="000A4942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Primero.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  <w:r>
        <w:rPr>
          <w:rFonts w:ascii="ITC Avant Garde" w:hAnsi="ITC Avant Garde" w:cs="Arial"/>
          <w:sz w:val="22"/>
          <w:szCs w:val="22"/>
        </w:rPr>
        <w:t>Se aprueba</w:t>
      </w:r>
      <w:r w:rsidR="00733E50">
        <w:rPr>
          <w:rFonts w:ascii="ITC Avant Garde" w:hAnsi="ITC Avant Garde" w:cs="Arial"/>
          <w:sz w:val="22"/>
          <w:szCs w:val="22"/>
        </w:rPr>
        <w:t>n</w:t>
      </w:r>
      <w:r>
        <w:rPr>
          <w:rFonts w:ascii="ITC Avant Garde" w:hAnsi="ITC Avant Garde" w:cs="Arial"/>
          <w:sz w:val="22"/>
          <w:szCs w:val="22"/>
        </w:rPr>
        <w:t xml:space="preserve"> la</w:t>
      </w:r>
      <w:r w:rsidR="00733E50">
        <w:rPr>
          <w:rFonts w:ascii="ITC Avant Garde" w:hAnsi="ITC Avant Garde" w:cs="Arial"/>
          <w:sz w:val="22"/>
          <w:szCs w:val="22"/>
        </w:rPr>
        <w:t>s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="00F756B9" w:rsidRPr="00F756B9">
        <w:rPr>
          <w:rFonts w:ascii="ITC Avant Garde" w:hAnsi="ITC Avant Garde" w:cs="Arial"/>
          <w:sz w:val="22"/>
          <w:szCs w:val="22"/>
        </w:rPr>
        <w:t>modificaciones en las Reglas de Operación del Consejo</w:t>
      </w:r>
      <w:r w:rsidR="00733E50">
        <w:rPr>
          <w:rFonts w:ascii="ITC Avant Garde" w:hAnsi="ITC Avant Garde" w:cs="Arial"/>
          <w:sz w:val="22"/>
          <w:szCs w:val="22"/>
        </w:rPr>
        <w:t xml:space="preserve"> Consultivo del Instituto Federal de telecomunicaciones</w:t>
      </w:r>
      <w:r w:rsidR="00F756B9" w:rsidRPr="00F756B9">
        <w:rPr>
          <w:rFonts w:ascii="ITC Avant Garde" w:hAnsi="ITC Avant Garde" w:cs="Arial"/>
          <w:sz w:val="22"/>
          <w:szCs w:val="22"/>
        </w:rPr>
        <w:t>.</w:t>
      </w:r>
    </w:p>
    <w:p w14:paraId="68364CBB" w14:textId="029136A1" w:rsidR="000A4942" w:rsidRDefault="000A4942" w:rsidP="000A4942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Segundo.</w:t>
      </w:r>
      <w:r>
        <w:rPr>
          <w:rFonts w:ascii="ITC Avant Garde" w:hAnsi="ITC Avant Garde" w:cs="Arial"/>
          <w:sz w:val="22"/>
          <w:szCs w:val="22"/>
        </w:rPr>
        <w:t xml:space="preserve"> Se instruye al</w:t>
      </w:r>
      <w:r w:rsidRPr="00B5170B">
        <w:rPr>
          <w:rFonts w:ascii="ITC Avant Garde" w:hAnsi="ITC Avant Garde" w:cs="Arial"/>
          <w:sz w:val="22"/>
          <w:szCs w:val="22"/>
        </w:rPr>
        <w:t xml:space="preserve"> Secretario a publicar en la pá</w:t>
      </w:r>
      <w:r w:rsidR="00733E50">
        <w:rPr>
          <w:rFonts w:ascii="ITC Avant Garde" w:hAnsi="ITC Avant Garde" w:cs="Arial"/>
          <w:sz w:val="22"/>
          <w:szCs w:val="22"/>
        </w:rPr>
        <w:t xml:space="preserve">gina electrónica del Consejo las </w:t>
      </w:r>
      <w:r w:rsidR="00733E50" w:rsidRPr="00F756B9">
        <w:rPr>
          <w:rFonts w:ascii="ITC Avant Garde" w:hAnsi="ITC Avant Garde" w:cs="Arial"/>
          <w:sz w:val="22"/>
          <w:szCs w:val="22"/>
        </w:rPr>
        <w:t>modificaciones en las Reglas de Operación</w:t>
      </w:r>
      <w:r w:rsidR="00733E50">
        <w:rPr>
          <w:rFonts w:ascii="ITC Avant Garde" w:hAnsi="ITC Avant Garde" w:cs="Arial"/>
          <w:sz w:val="22"/>
          <w:szCs w:val="22"/>
        </w:rPr>
        <w:t xml:space="preserve">, </w:t>
      </w:r>
      <w:r w:rsidRPr="00B5170B">
        <w:rPr>
          <w:rFonts w:ascii="ITC Avant Garde" w:hAnsi="ITC Avant Garde" w:cs="Arial"/>
          <w:sz w:val="22"/>
          <w:szCs w:val="22"/>
        </w:rPr>
        <w:t>aprobada</w:t>
      </w:r>
      <w:r w:rsidR="00733E50">
        <w:rPr>
          <w:rFonts w:ascii="ITC Avant Garde" w:hAnsi="ITC Avant Garde" w:cs="Arial"/>
          <w:sz w:val="22"/>
          <w:szCs w:val="22"/>
        </w:rPr>
        <w:t>s</w:t>
      </w:r>
      <w:r w:rsidRPr="00B5170B">
        <w:rPr>
          <w:rFonts w:ascii="ITC Avant Garde" w:hAnsi="ITC Avant Garde" w:cs="Arial"/>
          <w:sz w:val="22"/>
          <w:szCs w:val="22"/>
        </w:rPr>
        <w:t xml:space="preserve"> en el Acuerdo anterior.</w:t>
      </w:r>
    </w:p>
    <w:p w14:paraId="467BF3C2" w14:textId="77777777" w:rsidR="00E27068" w:rsidRDefault="00E27068" w:rsidP="000A4942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5CF17404" w14:textId="17A75E04" w:rsidR="00F756B9" w:rsidRDefault="00F756B9" w:rsidP="00F756B9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III.9</w:t>
      </w:r>
      <w:r w:rsidRPr="00384914">
        <w:rPr>
          <w:rFonts w:ascii="ITC Avant Garde" w:hAnsi="ITC Avant Garde"/>
          <w:b/>
          <w:sz w:val="22"/>
          <w:szCs w:val="22"/>
        </w:rPr>
        <w:t xml:space="preserve">.- </w:t>
      </w:r>
      <w:r w:rsidRPr="00F756B9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sobre el aprovechamiento flexible en la banda de 6 GHz para mejoramiento del acceso en zonas rurales y con baja calidad de servicio.</w:t>
      </w:r>
    </w:p>
    <w:p w14:paraId="35FCA4B5" w14:textId="77777777" w:rsidR="00F756B9" w:rsidRDefault="00F756B9" w:rsidP="00F756B9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</w:p>
    <w:p w14:paraId="384772C5" w14:textId="77777777" w:rsidR="00F756B9" w:rsidRPr="006D42D9" w:rsidRDefault="00F756B9" w:rsidP="00F756B9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280AC031" w14:textId="77777777" w:rsidR="00F756B9" w:rsidRDefault="00F756B9" w:rsidP="00F756B9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 xml:space="preserve">Los Consejeros deliberaron sobre la </w:t>
      </w:r>
      <w:r>
        <w:rPr>
          <w:rFonts w:ascii="ITC Avant Garde" w:hAnsi="ITC Avant Garde"/>
          <w:sz w:val="22"/>
          <w:szCs w:val="22"/>
        </w:rPr>
        <w:t xml:space="preserve">propuesta de </w:t>
      </w:r>
      <w:r w:rsidRPr="00384914">
        <w:rPr>
          <w:rFonts w:ascii="ITC Avant Garde" w:hAnsi="ITC Avant Garde"/>
          <w:sz w:val="22"/>
          <w:szCs w:val="22"/>
        </w:rPr>
        <w:t>Recomendación. Se incluyen en la versión estenográfica todas y cada una de las intervenciones realizadas al efecto por los presentes.</w:t>
      </w:r>
    </w:p>
    <w:p w14:paraId="19E41A38" w14:textId="77777777" w:rsidR="00F756B9" w:rsidRDefault="00F756B9" w:rsidP="00F756B9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4552BC">
        <w:rPr>
          <w:rFonts w:ascii="ITC Avant Garde" w:hAnsi="ITC Avant Garde"/>
          <w:sz w:val="22"/>
          <w:szCs w:val="22"/>
        </w:rPr>
        <w:t>Habiéndose agotado la discusión, los Consejeros emitieron su voto.</w:t>
      </w:r>
    </w:p>
    <w:p w14:paraId="5ECEA4CB" w14:textId="77777777" w:rsidR="00F756B9" w:rsidRPr="006D42D9" w:rsidRDefault="00F756B9" w:rsidP="00F756B9">
      <w:pPr>
        <w:ind w:left="142"/>
        <w:jc w:val="center"/>
        <w:rPr>
          <w:rFonts w:ascii="ITC Avant Garde" w:hAnsi="ITC Avant Garde"/>
          <w:b/>
          <w:sz w:val="22"/>
          <w:szCs w:val="22"/>
        </w:rPr>
      </w:pPr>
      <w:r w:rsidRPr="006D42D9">
        <w:rPr>
          <w:rFonts w:ascii="ITC Avant Garde" w:hAnsi="ITC Avant Garde"/>
          <w:b/>
          <w:sz w:val="22"/>
          <w:szCs w:val="22"/>
        </w:rPr>
        <w:t>Votación</w:t>
      </w:r>
    </w:p>
    <w:p w14:paraId="3894E068" w14:textId="434CAF6C" w:rsidR="00F756B9" w:rsidRPr="003405D3" w:rsidRDefault="004C3549" w:rsidP="00F756B9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El Secretario en funciones</w:t>
      </w:r>
      <w:r w:rsidRPr="009E19C9">
        <w:rPr>
          <w:rFonts w:ascii="ITC Avant Garde" w:hAnsi="ITC Avant Garde" w:cs="Arial"/>
          <w:sz w:val="22"/>
          <w:szCs w:val="22"/>
        </w:rPr>
        <w:t xml:space="preserve"> </w:t>
      </w:r>
      <w:r w:rsidR="00F756B9" w:rsidRPr="003405D3">
        <w:rPr>
          <w:rFonts w:ascii="ITC Avant Garde" w:hAnsi="ITC Avant Garde"/>
          <w:sz w:val="22"/>
          <w:szCs w:val="22"/>
        </w:rPr>
        <w:t>dio cuenta de y levantó las votaciones en el siguiente sentido:</w:t>
      </w:r>
    </w:p>
    <w:p w14:paraId="050D7F97" w14:textId="5C50FC97" w:rsidR="004C3549" w:rsidRPr="004E33F3" w:rsidRDefault="00F756B9" w:rsidP="000249BD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4E33F3">
        <w:rPr>
          <w:rFonts w:ascii="ITC Avant Garde" w:hAnsi="ITC Avant Garde" w:cs="Arial"/>
          <w:sz w:val="22"/>
          <w:szCs w:val="22"/>
        </w:rPr>
        <w:t xml:space="preserve">El Consejo Consultivo del Instituto Federal de </w:t>
      </w:r>
      <w:r w:rsidRPr="00B5170B">
        <w:rPr>
          <w:rFonts w:ascii="ITC Avant Garde" w:hAnsi="ITC Avant Garde" w:cs="Arial"/>
          <w:sz w:val="22"/>
          <w:szCs w:val="22"/>
        </w:rPr>
        <w:t xml:space="preserve">Telecomunicaciones aprueba por unanimidad, con los votos a favor de los Consejeros María Cristina Capelo Lanz, María Cristina Cárdenas Peralta, Sara Gabriela Castellanos Pascacio, Ernesto M. Flores-Roux, Luis Fernando García Muñoz, Gerardo Francisco González Abarca, Santiago Gutiérrez Fernández, </w:t>
      </w:r>
      <w:r>
        <w:rPr>
          <w:rFonts w:ascii="ITC Avant Garde" w:hAnsi="ITC Avant Garde" w:cs="Arial"/>
          <w:sz w:val="22"/>
          <w:szCs w:val="22"/>
        </w:rPr>
        <w:t>Luis Miguel Martínez Cervantes</w:t>
      </w:r>
      <w:r w:rsidRPr="00B5170B">
        <w:rPr>
          <w:rFonts w:ascii="ITC Avant Garde" w:hAnsi="ITC Avant Garde" w:cs="Arial"/>
          <w:sz w:val="22"/>
          <w:szCs w:val="22"/>
        </w:rPr>
        <w:t>,</w:t>
      </w:r>
      <w:r>
        <w:rPr>
          <w:rFonts w:ascii="ITC Avant Garde" w:hAnsi="ITC Avant Garde" w:cs="Arial"/>
          <w:sz w:val="22"/>
          <w:szCs w:val="22"/>
        </w:rPr>
        <w:t xml:space="preserve"> </w:t>
      </w:r>
      <w:r w:rsidRPr="00B5170B">
        <w:rPr>
          <w:rFonts w:ascii="ITC Avant Garde" w:hAnsi="ITC Avant Garde" w:cs="Arial"/>
          <w:sz w:val="22"/>
          <w:szCs w:val="22"/>
        </w:rPr>
        <w:t>Alejan</w:t>
      </w:r>
      <w:r>
        <w:rPr>
          <w:rFonts w:ascii="ITC Avant Garde" w:hAnsi="ITC Avant Garde" w:cs="Arial"/>
          <w:sz w:val="22"/>
          <w:szCs w:val="22"/>
        </w:rPr>
        <w:t>dro Ulises Mendoza Pérez,</w:t>
      </w:r>
      <w:r w:rsidRPr="00B5170B">
        <w:rPr>
          <w:rFonts w:ascii="ITC Avant Garde" w:hAnsi="ITC Avant Garde" w:cs="Arial"/>
          <w:sz w:val="22"/>
          <w:szCs w:val="22"/>
        </w:rPr>
        <w:t xml:space="preserve"> Armida Sánchez Arellano y Primavera Téllez Girón García</w:t>
      </w:r>
      <w:r>
        <w:rPr>
          <w:rFonts w:ascii="ITC Avant Garde" w:hAnsi="ITC Avant Garde" w:cs="Arial"/>
          <w:sz w:val="22"/>
          <w:szCs w:val="22"/>
        </w:rPr>
        <w:t xml:space="preserve">, </w:t>
      </w:r>
      <w:r w:rsidRPr="004E33F3">
        <w:rPr>
          <w:rFonts w:ascii="ITC Avant Garde" w:hAnsi="ITC Avant Garde" w:cs="Arial"/>
          <w:sz w:val="22"/>
          <w:szCs w:val="22"/>
        </w:rPr>
        <w:t>el siguiente:</w:t>
      </w:r>
    </w:p>
    <w:p w14:paraId="1F48C5B3" w14:textId="77777777" w:rsidR="00F756B9" w:rsidRPr="006D42D9" w:rsidRDefault="00F756B9" w:rsidP="00F756B9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Acuerdo</w:t>
      </w:r>
    </w:p>
    <w:p w14:paraId="45D52DFB" w14:textId="7D61214E" w:rsidR="00F756B9" w:rsidRDefault="00F756B9" w:rsidP="00F756B9">
      <w:pPr>
        <w:ind w:left="142"/>
        <w:jc w:val="both"/>
        <w:rPr>
          <w:rFonts w:ascii="ITC Avant Garde" w:hAnsi="ITC Avant Garde" w:cs="Arial"/>
          <w:b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CC/IFT/071119/29</w:t>
      </w:r>
    </w:p>
    <w:p w14:paraId="1E51DABD" w14:textId="54C1E25E" w:rsidR="00F756B9" w:rsidRDefault="00F756B9" w:rsidP="00F756B9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Primero.</w:t>
      </w:r>
      <w:r w:rsidRPr="006D42D9">
        <w:rPr>
          <w:rFonts w:ascii="ITC Avant Garde" w:hAnsi="ITC Avant Garde" w:cs="Arial"/>
          <w:sz w:val="22"/>
          <w:szCs w:val="22"/>
        </w:rPr>
        <w:t xml:space="preserve"> </w:t>
      </w:r>
      <w:r>
        <w:rPr>
          <w:rFonts w:ascii="ITC Avant Garde" w:hAnsi="ITC Avant Garde" w:cs="Arial"/>
          <w:sz w:val="22"/>
          <w:szCs w:val="22"/>
        </w:rPr>
        <w:t xml:space="preserve">Se aprueba la </w:t>
      </w:r>
      <w:r w:rsidRPr="00F756B9">
        <w:rPr>
          <w:rFonts w:ascii="ITC Avant Garde" w:hAnsi="ITC Avant Garde" w:cs="Arial"/>
          <w:sz w:val="22"/>
          <w:szCs w:val="22"/>
        </w:rPr>
        <w:t>Recomendación que emite el Consejo Consultivo del Instituto Federal de Telecomunicaciones sobre el aprovechamiento flexible en la banda de 6 GHz para mejoramiento del acceso en zonas rurales y con baja calidad de servicio.</w:t>
      </w:r>
    </w:p>
    <w:p w14:paraId="4541555C" w14:textId="77777777" w:rsidR="00F756B9" w:rsidRDefault="00F756B9" w:rsidP="00F756B9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b/>
          <w:sz w:val="22"/>
          <w:szCs w:val="22"/>
        </w:rPr>
        <w:t>Segundo.</w:t>
      </w:r>
      <w:r>
        <w:rPr>
          <w:rFonts w:ascii="ITC Avant Garde" w:hAnsi="ITC Avant Garde" w:cs="Arial"/>
          <w:sz w:val="22"/>
          <w:szCs w:val="22"/>
        </w:rPr>
        <w:t xml:space="preserve"> Se instruye al</w:t>
      </w:r>
      <w:r w:rsidRPr="00B5170B">
        <w:rPr>
          <w:rFonts w:ascii="ITC Avant Garde" w:hAnsi="ITC Avant Garde" w:cs="Arial"/>
          <w:sz w:val="22"/>
          <w:szCs w:val="22"/>
        </w:rPr>
        <w:t xml:space="preserve"> Secretario a publicar en la página electrónica del Consejo la Recomendación aprobada en el Acuerdo anterior.</w:t>
      </w:r>
    </w:p>
    <w:p w14:paraId="201EACC8" w14:textId="77777777" w:rsidR="00F756B9" w:rsidRDefault="00F756B9" w:rsidP="000A4942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14C1F6EC" w14:textId="4D357C59" w:rsidR="00F756B9" w:rsidRDefault="00FB231D" w:rsidP="00F27077">
      <w:pPr>
        <w:spacing w:after="0"/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/>
          <w:b/>
          <w:sz w:val="22"/>
          <w:szCs w:val="22"/>
        </w:rPr>
        <w:t>III.10</w:t>
      </w:r>
      <w:r w:rsidRPr="00384914">
        <w:rPr>
          <w:rFonts w:ascii="ITC Avant Garde" w:hAnsi="ITC Avant Garde"/>
          <w:b/>
          <w:sz w:val="22"/>
          <w:szCs w:val="22"/>
        </w:rPr>
        <w:t xml:space="preserve">.- </w:t>
      </w:r>
      <w:r w:rsidRPr="00FB231D">
        <w:rPr>
          <w:rFonts w:ascii="ITC Avant Garde" w:hAnsi="ITC Avant Garde"/>
          <w:b/>
          <w:sz w:val="22"/>
          <w:szCs w:val="22"/>
        </w:rPr>
        <w:t>Recomendación que emite el Consejo Consultivo del Instituto Federal de Telecomunicaciones sobre el desarrollo de las telecomunicaciones y la radiodifusión para uso social comunitario e indígena.</w:t>
      </w:r>
    </w:p>
    <w:p w14:paraId="17F03D26" w14:textId="77777777" w:rsidR="00F27077" w:rsidRDefault="00F27077" w:rsidP="00F27077">
      <w:pPr>
        <w:spacing w:after="0"/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436B8F79" w14:textId="51D103B9" w:rsidR="00FB231D" w:rsidRPr="00E27068" w:rsidRDefault="00FB231D" w:rsidP="00E27068">
      <w:pPr>
        <w:ind w:left="142"/>
        <w:jc w:val="center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t>Deliberación</w:t>
      </w:r>
    </w:p>
    <w:p w14:paraId="2064F5A1" w14:textId="61777060" w:rsidR="00FB231D" w:rsidRPr="00FB231D" w:rsidRDefault="00FB231D" w:rsidP="00FB231D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FB231D">
        <w:rPr>
          <w:rFonts w:ascii="ITC Avant Garde" w:hAnsi="ITC Avant Garde"/>
          <w:sz w:val="22"/>
          <w:szCs w:val="22"/>
        </w:rPr>
        <w:t xml:space="preserve">Este asunto no formaba parte del orden del día </w:t>
      </w:r>
      <w:r w:rsidR="00670AE0">
        <w:rPr>
          <w:rFonts w:ascii="ITC Avant Garde" w:hAnsi="ITC Avant Garde"/>
          <w:sz w:val="22"/>
          <w:szCs w:val="22"/>
        </w:rPr>
        <w:t>dado que</w:t>
      </w:r>
      <w:r w:rsidRPr="00FB231D">
        <w:rPr>
          <w:rFonts w:ascii="ITC Avant Garde" w:hAnsi="ITC Avant Garde"/>
          <w:sz w:val="22"/>
          <w:szCs w:val="22"/>
        </w:rPr>
        <w:t xml:space="preserve"> se aprobó en la sesión extraordinaria</w:t>
      </w:r>
      <w:r>
        <w:rPr>
          <w:rFonts w:ascii="ITC Avant Garde" w:hAnsi="ITC Avant Garde"/>
          <w:sz w:val="22"/>
          <w:szCs w:val="22"/>
        </w:rPr>
        <w:t xml:space="preserve"> celebrada el 31 de octubre</w:t>
      </w:r>
      <w:r w:rsidR="00FA4172">
        <w:rPr>
          <w:rFonts w:ascii="ITC Avant Garde" w:hAnsi="ITC Avant Garde"/>
          <w:sz w:val="22"/>
          <w:szCs w:val="22"/>
        </w:rPr>
        <w:t>, con la indicación de ser engrosado</w:t>
      </w:r>
      <w:r w:rsidRPr="00FB231D">
        <w:rPr>
          <w:rFonts w:ascii="ITC Avant Garde" w:hAnsi="ITC Avant Garde"/>
          <w:sz w:val="22"/>
          <w:szCs w:val="22"/>
        </w:rPr>
        <w:t xml:space="preserve">; </w:t>
      </w:r>
      <w:r w:rsidR="00670AE0">
        <w:rPr>
          <w:rFonts w:ascii="ITC Avant Garde" w:hAnsi="ITC Avant Garde"/>
          <w:sz w:val="22"/>
          <w:szCs w:val="22"/>
        </w:rPr>
        <w:t xml:space="preserve">en ese sentido, en esta sesión, </w:t>
      </w:r>
      <w:r>
        <w:rPr>
          <w:rFonts w:ascii="ITC Avant Garde" w:hAnsi="ITC Avant Garde"/>
          <w:sz w:val="22"/>
          <w:szCs w:val="22"/>
        </w:rPr>
        <w:t>el Consejero</w:t>
      </w:r>
      <w:r w:rsidRPr="00FB231D">
        <w:rPr>
          <w:rFonts w:ascii="ITC Avant Garde" w:hAnsi="ITC Avant Garde"/>
          <w:sz w:val="22"/>
          <w:szCs w:val="22"/>
        </w:rPr>
        <w:t xml:space="preserve"> Luis Miguel </w:t>
      </w:r>
      <w:r>
        <w:rPr>
          <w:rFonts w:ascii="ITC Avant Garde" w:hAnsi="ITC Avant Garde"/>
          <w:sz w:val="22"/>
          <w:szCs w:val="22"/>
        </w:rPr>
        <w:t>Martínez</w:t>
      </w:r>
      <w:r w:rsidR="00670AE0">
        <w:rPr>
          <w:rFonts w:ascii="ITC Avant Garde" w:hAnsi="ITC Avant Garde"/>
          <w:sz w:val="22"/>
          <w:szCs w:val="22"/>
        </w:rPr>
        <w:t xml:space="preserve"> dio una explicación</w:t>
      </w:r>
      <w:r>
        <w:rPr>
          <w:rFonts w:ascii="ITC Avant Garde" w:hAnsi="ITC Avant Garde"/>
          <w:sz w:val="22"/>
          <w:szCs w:val="22"/>
        </w:rPr>
        <w:t xml:space="preserve"> </w:t>
      </w:r>
      <w:r w:rsidRPr="00FB231D">
        <w:rPr>
          <w:rFonts w:ascii="ITC Avant Garde" w:hAnsi="ITC Avant Garde"/>
          <w:sz w:val="22"/>
          <w:szCs w:val="22"/>
        </w:rPr>
        <w:t>sobre</w:t>
      </w:r>
      <w:r w:rsidR="00670AE0">
        <w:rPr>
          <w:rFonts w:ascii="ITC Avant Garde" w:hAnsi="ITC Avant Garde"/>
          <w:sz w:val="22"/>
          <w:szCs w:val="22"/>
        </w:rPr>
        <w:t xml:space="preserve"> dicho engrose a</w:t>
      </w:r>
      <w:r w:rsidRPr="00FB231D">
        <w:rPr>
          <w:rFonts w:ascii="ITC Avant Garde" w:hAnsi="ITC Avant Garde"/>
          <w:sz w:val="22"/>
          <w:szCs w:val="22"/>
        </w:rPr>
        <w:t xml:space="preserve"> la Recomendación de</w:t>
      </w:r>
      <w:r>
        <w:rPr>
          <w:rFonts w:ascii="ITC Avant Garde" w:hAnsi="ITC Avant Garde"/>
          <w:sz w:val="22"/>
          <w:szCs w:val="22"/>
        </w:rPr>
        <w:t xml:space="preserve"> la Banda de 6 GHz</w:t>
      </w:r>
      <w:r w:rsidR="00670AE0">
        <w:rPr>
          <w:rFonts w:ascii="ITC Avant Garde" w:hAnsi="ITC Avant Garde"/>
          <w:sz w:val="22"/>
          <w:szCs w:val="22"/>
        </w:rPr>
        <w:t xml:space="preserve">, </w:t>
      </w:r>
      <w:r w:rsidR="00670AE0" w:rsidRPr="00FB231D">
        <w:rPr>
          <w:rFonts w:ascii="ITC Avant Garde" w:hAnsi="ITC Avant Garde"/>
          <w:sz w:val="22"/>
          <w:szCs w:val="22"/>
        </w:rPr>
        <w:t>enviado por correo electrónico.</w:t>
      </w:r>
      <w:r>
        <w:rPr>
          <w:rFonts w:ascii="ITC Avant Garde" w:hAnsi="ITC Avant Garde"/>
          <w:sz w:val="22"/>
          <w:szCs w:val="22"/>
        </w:rPr>
        <w:t xml:space="preserve"> </w:t>
      </w:r>
    </w:p>
    <w:p w14:paraId="4EB0F47B" w14:textId="75B6E9CA" w:rsidR="00FB231D" w:rsidRDefault="00FB231D" w:rsidP="00FB231D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FB231D">
        <w:rPr>
          <w:rFonts w:ascii="ITC Avant Garde" w:hAnsi="ITC Avant Garde"/>
          <w:sz w:val="22"/>
          <w:szCs w:val="22"/>
        </w:rPr>
        <w:t xml:space="preserve">Se acuerda que </w:t>
      </w:r>
      <w:r>
        <w:rPr>
          <w:rFonts w:ascii="ITC Avant Garde" w:hAnsi="ITC Avant Garde"/>
          <w:sz w:val="22"/>
          <w:szCs w:val="22"/>
        </w:rPr>
        <w:t xml:space="preserve">las Consejeras </w:t>
      </w:r>
      <w:r w:rsidRPr="00FB231D">
        <w:rPr>
          <w:rFonts w:ascii="ITC Avant Garde" w:hAnsi="ITC Avant Garde"/>
          <w:sz w:val="22"/>
          <w:szCs w:val="22"/>
        </w:rPr>
        <w:t xml:space="preserve">Sara </w:t>
      </w:r>
      <w:r>
        <w:rPr>
          <w:rFonts w:ascii="ITC Avant Garde" w:hAnsi="ITC Avant Garde"/>
          <w:sz w:val="22"/>
          <w:szCs w:val="22"/>
        </w:rPr>
        <w:t xml:space="preserve">Castellanos </w:t>
      </w:r>
      <w:r w:rsidR="00CE2743">
        <w:rPr>
          <w:rFonts w:ascii="ITC Avant Garde" w:hAnsi="ITC Avant Garde"/>
          <w:sz w:val="22"/>
          <w:szCs w:val="22"/>
        </w:rPr>
        <w:t xml:space="preserve">y </w:t>
      </w:r>
      <w:r w:rsidRPr="00FB231D">
        <w:rPr>
          <w:rFonts w:ascii="ITC Avant Garde" w:hAnsi="ITC Avant Garde"/>
          <w:sz w:val="22"/>
          <w:szCs w:val="22"/>
        </w:rPr>
        <w:t xml:space="preserve">Primavera </w:t>
      </w:r>
      <w:r>
        <w:rPr>
          <w:rFonts w:ascii="ITC Avant Garde" w:hAnsi="ITC Avant Garde"/>
          <w:sz w:val="22"/>
          <w:szCs w:val="22"/>
        </w:rPr>
        <w:t xml:space="preserve">Téllez trabajarán en </w:t>
      </w:r>
      <w:r w:rsidRPr="00FB231D">
        <w:rPr>
          <w:rFonts w:ascii="ITC Avant Garde" w:hAnsi="ITC Avant Garde"/>
          <w:sz w:val="22"/>
          <w:szCs w:val="22"/>
        </w:rPr>
        <w:t>la inclusión de un párrafo en el Anexo que corresponda, respecto a balancear el tema de la contraprestación en toda la parte de multiprogramación y de compartición de infraestructura.</w:t>
      </w:r>
    </w:p>
    <w:p w14:paraId="7AEB7366" w14:textId="60B79305" w:rsidR="00FB231D" w:rsidRDefault="00FB231D" w:rsidP="00FB231D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FB231D">
        <w:rPr>
          <w:rFonts w:ascii="ITC Avant Garde" w:hAnsi="ITC Avant Garde"/>
          <w:sz w:val="22"/>
          <w:szCs w:val="22"/>
        </w:rPr>
        <w:t xml:space="preserve">Importante señalar que, dado que ya estaba votada en su contenido, se </w:t>
      </w:r>
      <w:r>
        <w:rPr>
          <w:rFonts w:ascii="ITC Avant Garde" w:hAnsi="ITC Avant Garde"/>
          <w:sz w:val="22"/>
          <w:szCs w:val="22"/>
        </w:rPr>
        <w:t>acordó sólo</w:t>
      </w:r>
      <w:r w:rsidRPr="00FB231D">
        <w:rPr>
          <w:rFonts w:ascii="ITC Avant Garde" w:hAnsi="ITC Avant Garde"/>
          <w:sz w:val="22"/>
          <w:szCs w:val="22"/>
        </w:rPr>
        <w:t xml:space="preserve"> modificar la estructura de la Recomendación, que no impacta en el fondo de lo previamente aprobado.</w:t>
      </w:r>
    </w:p>
    <w:p w14:paraId="59780162" w14:textId="2A9E948A" w:rsidR="00FB231D" w:rsidRDefault="00FB231D" w:rsidP="00FB231D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384914">
        <w:rPr>
          <w:rFonts w:ascii="ITC Avant Garde" w:hAnsi="ITC Avant Garde"/>
          <w:sz w:val="22"/>
          <w:szCs w:val="22"/>
        </w:rPr>
        <w:t>Se incluyen en la versión estenográfica todas y cada una de las intervenciones realizadas al efecto por los presentes.</w:t>
      </w:r>
    </w:p>
    <w:p w14:paraId="42B38F49" w14:textId="70D5E156" w:rsidR="000249BD" w:rsidRDefault="00FB231D" w:rsidP="00967579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 xml:space="preserve">Siendo así, el Presidente solicita el voto de los </w:t>
      </w:r>
      <w:r w:rsidR="00295A58">
        <w:rPr>
          <w:rFonts w:ascii="ITC Avant Garde" w:hAnsi="ITC Avant Garde"/>
          <w:sz w:val="22"/>
          <w:szCs w:val="22"/>
        </w:rPr>
        <w:t>C</w:t>
      </w:r>
      <w:r>
        <w:rPr>
          <w:rFonts w:ascii="ITC Avant Garde" w:hAnsi="ITC Avant Garde"/>
          <w:sz w:val="22"/>
          <w:szCs w:val="22"/>
        </w:rPr>
        <w:t>onsejeros presentes en la sesión</w:t>
      </w:r>
      <w:r w:rsidR="00295A58">
        <w:rPr>
          <w:rFonts w:ascii="ITC Avant Garde" w:hAnsi="ITC Avant Garde"/>
          <w:sz w:val="22"/>
          <w:szCs w:val="22"/>
        </w:rPr>
        <w:t>,</w:t>
      </w:r>
      <w:r>
        <w:rPr>
          <w:rFonts w:ascii="ITC Avant Garde" w:hAnsi="ITC Avant Garde"/>
          <w:sz w:val="22"/>
          <w:szCs w:val="22"/>
        </w:rPr>
        <w:t xml:space="preserve"> </w:t>
      </w:r>
      <w:r w:rsidR="00E27068">
        <w:rPr>
          <w:rFonts w:ascii="ITC Avant Garde" w:hAnsi="ITC Avant Garde" w:cs="Arial"/>
          <w:sz w:val="22"/>
          <w:szCs w:val="22"/>
        </w:rPr>
        <w:t>aprob</w:t>
      </w:r>
      <w:r w:rsidR="00295A58">
        <w:rPr>
          <w:rFonts w:ascii="ITC Avant Garde" w:hAnsi="ITC Avant Garde" w:cs="Arial"/>
          <w:sz w:val="22"/>
          <w:szCs w:val="22"/>
        </w:rPr>
        <w:t>á</w:t>
      </w:r>
      <w:r w:rsidR="00E27068">
        <w:rPr>
          <w:rFonts w:ascii="ITC Avant Garde" w:hAnsi="ITC Avant Garde" w:cs="Arial"/>
          <w:sz w:val="22"/>
          <w:szCs w:val="22"/>
        </w:rPr>
        <w:t>ndo</w:t>
      </w:r>
      <w:r w:rsidR="00295A58">
        <w:rPr>
          <w:rFonts w:ascii="ITC Avant Garde" w:hAnsi="ITC Avant Garde" w:cs="Arial"/>
          <w:sz w:val="22"/>
          <w:szCs w:val="22"/>
        </w:rPr>
        <w:t>se</w:t>
      </w:r>
      <w:r w:rsidR="00E27068">
        <w:rPr>
          <w:rFonts w:ascii="ITC Avant Garde" w:hAnsi="ITC Avant Garde" w:cs="Arial"/>
          <w:sz w:val="22"/>
          <w:szCs w:val="22"/>
        </w:rPr>
        <w:t xml:space="preserve"> </w:t>
      </w:r>
      <w:r w:rsidR="00295A58">
        <w:rPr>
          <w:rFonts w:ascii="ITC Avant Garde" w:hAnsi="ITC Avant Garde" w:cs="Arial"/>
          <w:sz w:val="22"/>
          <w:szCs w:val="22"/>
        </w:rPr>
        <w:t>el ajuste</w:t>
      </w:r>
      <w:r w:rsidR="00E27068">
        <w:rPr>
          <w:rFonts w:ascii="ITC Avant Garde" w:hAnsi="ITC Avant Garde" w:cs="Arial"/>
          <w:sz w:val="22"/>
          <w:szCs w:val="22"/>
        </w:rPr>
        <w:t xml:space="preserve"> señalado</w:t>
      </w:r>
      <w:r w:rsidRPr="00B5170B">
        <w:rPr>
          <w:rFonts w:ascii="ITC Avant Garde" w:hAnsi="ITC Avant Garde" w:cs="Arial"/>
          <w:sz w:val="22"/>
          <w:szCs w:val="22"/>
        </w:rPr>
        <w:t xml:space="preserve"> por unanimidad, con los votos a favor de los Consejeros </w:t>
      </w:r>
      <w:r w:rsidRPr="00FB231D">
        <w:rPr>
          <w:rFonts w:ascii="ITC Avant Garde" w:hAnsi="ITC Avant Garde" w:cs="Arial"/>
          <w:sz w:val="22"/>
          <w:szCs w:val="22"/>
        </w:rPr>
        <w:t>María Cristina Capelo Lanz, María Cristina Cárdenas Peralta, Sara Gabriela Castellanos Pascacio, Ernesto M. Flores-Roux, Luis Fernando García Muñoz, Gerardo Francisco González Abarca, Santiago Gutiérrez Fernández, Luis Miguel Martínez Cervantes, Alejandro Ulises Mendoza Pérez, Armida Sánchez Arellano y Primavera Téllez Girón García</w:t>
      </w:r>
      <w:r w:rsidR="00E27068">
        <w:rPr>
          <w:rFonts w:ascii="ITC Avant Garde" w:hAnsi="ITC Avant Garde" w:cs="Arial"/>
          <w:sz w:val="22"/>
          <w:szCs w:val="22"/>
        </w:rPr>
        <w:t>.</w:t>
      </w:r>
    </w:p>
    <w:p w14:paraId="583282EC" w14:textId="77777777" w:rsidR="00967579" w:rsidRDefault="00967579" w:rsidP="00967579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68E77730" w14:textId="2994A9EE" w:rsidR="00E27068" w:rsidRPr="00E27068" w:rsidRDefault="00E27068" w:rsidP="00E27068">
      <w:pPr>
        <w:spacing w:after="0"/>
        <w:ind w:left="142"/>
        <w:jc w:val="both"/>
        <w:rPr>
          <w:rFonts w:ascii="ITC Avant Garde" w:hAnsi="ITC Avant Garde"/>
          <w:b/>
          <w:sz w:val="22"/>
          <w:szCs w:val="22"/>
        </w:rPr>
      </w:pPr>
      <w:r w:rsidRPr="00E27068">
        <w:rPr>
          <w:rFonts w:ascii="ITC Avant Garde" w:hAnsi="ITC Avant Garde"/>
          <w:b/>
          <w:sz w:val="22"/>
          <w:szCs w:val="22"/>
        </w:rPr>
        <w:t>III.11</w:t>
      </w:r>
      <w:r w:rsidRPr="00E27068">
        <w:rPr>
          <w:rFonts w:ascii="ITC Avant Garde" w:hAnsi="ITC Avant Garde"/>
          <w:b/>
          <w:sz w:val="22"/>
          <w:szCs w:val="22"/>
        </w:rPr>
        <w:tab/>
        <w:t>Recomendación que emite el Consejo Consultivo del Instituto Federal de Telecomunicaciones sobre la necesidad de incluir en las comunicaciones del Instituto todas las lenguas oficiales del País.</w:t>
      </w:r>
    </w:p>
    <w:p w14:paraId="4B894837" w14:textId="1495231F" w:rsidR="00E27068" w:rsidRDefault="00E27068" w:rsidP="00E27068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60BD3FC8" w14:textId="015EAF39" w:rsidR="00E27068" w:rsidRDefault="00E27068" w:rsidP="00F27077">
      <w:pPr>
        <w:ind w:left="142"/>
        <w:jc w:val="both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No fue discutida ni votada, por lo que no habrá Recomendación del tema al Pleno del Instituto Federal de Telecomunicaciones.</w:t>
      </w:r>
    </w:p>
    <w:p w14:paraId="2874CAE4" w14:textId="77777777" w:rsidR="00967579" w:rsidRPr="006D42D9" w:rsidRDefault="00967579" w:rsidP="00F27077">
      <w:pPr>
        <w:ind w:left="142"/>
        <w:jc w:val="both"/>
        <w:rPr>
          <w:rFonts w:ascii="ITC Avant Garde" w:hAnsi="ITC Avant Garde" w:cs="Arial"/>
          <w:sz w:val="22"/>
          <w:szCs w:val="22"/>
        </w:rPr>
      </w:pPr>
    </w:p>
    <w:p w14:paraId="44DC1A9E" w14:textId="2159D6A0" w:rsidR="00A2616F" w:rsidRDefault="005C7A1B" w:rsidP="00195358">
      <w:pPr>
        <w:ind w:firstLine="142"/>
        <w:jc w:val="both"/>
        <w:rPr>
          <w:rFonts w:ascii="ITC Avant Garde" w:hAnsi="ITC Avant Garde" w:cs="Arial"/>
          <w:b/>
          <w:sz w:val="22"/>
          <w:szCs w:val="22"/>
        </w:rPr>
      </w:pPr>
      <w:r w:rsidRPr="006D42D9">
        <w:rPr>
          <w:rFonts w:ascii="ITC Avant Garde" w:hAnsi="ITC Avant Garde" w:cs="Arial"/>
          <w:b/>
          <w:sz w:val="22"/>
          <w:szCs w:val="22"/>
        </w:rPr>
        <w:lastRenderedPageBreak/>
        <w:t>IV.-</w:t>
      </w:r>
      <w:r w:rsidR="008C7999" w:rsidRPr="006D42D9">
        <w:rPr>
          <w:rFonts w:ascii="ITC Avant Garde" w:hAnsi="ITC Avant Garde" w:cs="Arial"/>
          <w:b/>
          <w:sz w:val="22"/>
          <w:szCs w:val="22"/>
        </w:rPr>
        <w:t>ASUNTOS GENERALES</w:t>
      </w:r>
      <w:r w:rsidRPr="006D42D9">
        <w:rPr>
          <w:rFonts w:ascii="ITC Avant Garde" w:hAnsi="ITC Avant Garde" w:cs="Arial"/>
          <w:b/>
          <w:sz w:val="22"/>
          <w:szCs w:val="22"/>
        </w:rPr>
        <w:t xml:space="preserve">. </w:t>
      </w:r>
    </w:p>
    <w:p w14:paraId="500A8EEC" w14:textId="705E5EF8" w:rsidR="00E166D9" w:rsidRDefault="00E166D9" w:rsidP="009948B4">
      <w:pPr>
        <w:spacing w:after="0"/>
        <w:jc w:val="both"/>
        <w:rPr>
          <w:rFonts w:ascii="ITC Avant Garde" w:hAnsi="ITC Avant Garde" w:cs="Arial"/>
          <w:sz w:val="22"/>
          <w:szCs w:val="22"/>
        </w:rPr>
      </w:pPr>
    </w:p>
    <w:p w14:paraId="0E2BED24" w14:textId="40B3370A" w:rsidR="0089166E" w:rsidRDefault="0089166E" w:rsidP="00E27068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Finalmente, el Presidente del Consejo da por concluidos los trabajos del IV Consejo Consultivo, agradeciendo el esfuerzo de cada uno de los integrantes.</w:t>
      </w:r>
    </w:p>
    <w:p w14:paraId="41599DBE" w14:textId="05BFADA2" w:rsidR="0089166E" w:rsidRDefault="0089166E" w:rsidP="00E27068">
      <w:pPr>
        <w:ind w:left="142"/>
        <w:jc w:val="both"/>
        <w:rPr>
          <w:rFonts w:ascii="ITC Avant Garde" w:hAnsi="ITC Avant Garde"/>
          <w:sz w:val="22"/>
          <w:szCs w:val="22"/>
        </w:rPr>
      </w:pPr>
      <w:r>
        <w:rPr>
          <w:rFonts w:ascii="ITC Avant Garde" w:hAnsi="ITC Avant Garde"/>
          <w:sz w:val="22"/>
          <w:szCs w:val="22"/>
        </w:rPr>
        <w:t>Roberto Carlos Uribe Gómez en representación del Secretario del Consejo, el Lic. Juan José Crispin Borbolla agradeció</w:t>
      </w:r>
      <w:r w:rsidR="0035764D">
        <w:rPr>
          <w:rFonts w:ascii="ITC Avant Garde" w:hAnsi="ITC Avant Garde"/>
          <w:sz w:val="22"/>
          <w:szCs w:val="22"/>
        </w:rPr>
        <w:t>,</w:t>
      </w:r>
      <w:r w:rsidR="0035764D" w:rsidRPr="0035764D">
        <w:rPr>
          <w:rFonts w:ascii="ITC Avant Garde" w:hAnsi="ITC Avant Garde"/>
          <w:sz w:val="22"/>
          <w:szCs w:val="22"/>
        </w:rPr>
        <w:t xml:space="preserve"> </w:t>
      </w:r>
      <w:r w:rsidR="0035764D">
        <w:rPr>
          <w:rFonts w:ascii="ITC Avant Garde" w:hAnsi="ITC Avant Garde"/>
          <w:sz w:val="22"/>
          <w:szCs w:val="22"/>
        </w:rPr>
        <w:t>a nombre del Pleno y del Instituto, las</w:t>
      </w:r>
      <w:r>
        <w:rPr>
          <w:rFonts w:ascii="ITC Avant Garde" w:hAnsi="ITC Avant Garde"/>
          <w:sz w:val="22"/>
          <w:szCs w:val="22"/>
        </w:rPr>
        <w:t xml:space="preserve"> </w:t>
      </w:r>
      <w:r w:rsidR="0035764D">
        <w:rPr>
          <w:rFonts w:ascii="ITC Avant Garde" w:hAnsi="ITC Avant Garde"/>
          <w:sz w:val="22"/>
          <w:szCs w:val="22"/>
        </w:rPr>
        <w:t xml:space="preserve">valiosas </w:t>
      </w:r>
      <w:r>
        <w:rPr>
          <w:rFonts w:ascii="ITC Avant Garde" w:hAnsi="ITC Avant Garde"/>
          <w:sz w:val="22"/>
          <w:szCs w:val="22"/>
        </w:rPr>
        <w:t>colaboraciones y aportaciones recibidas de cada uno de los miembros de</w:t>
      </w:r>
      <w:r w:rsidR="0035764D">
        <w:rPr>
          <w:rFonts w:ascii="ITC Avant Garde" w:hAnsi="ITC Avant Garde"/>
          <w:sz w:val="22"/>
          <w:szCs w:val="22"/>
        </w:rPr>
        <w:t xml:space="preserve"> este IV</w:t>
      </w:r>
      <w:r>
        <w:rPr>
          <w:rFonts w:ascii="ITC Avant Garde" w:hAnsi="ITC Avant Garde"/>
          <w:sz w:val="22"/>
          <w:szCs w:val="22"/>
        </w:rPr>
        <w:t xml:space="preserve"> Consejo Consultivo</w:t>
      </w:r>
      <w:r w:rsidR="0035764D">
        <w:rPr>
          <w:rFonts w:ascii="ITC Avant Garde" w:hAnsi="ITC Avant Garde"/>
          <w:sz w:val="22"/>
          <w:szCs w:val="22"/>
        </w:rPr>
        <w:t>.</w:t>
      </w:r>
    </w:p>
    <w:p w14:paraId="47DD4C56" w14:textId="54E55CB0" w:rsidR="00967579" w:rsidRPr="00E27068" w:rsidRDefault="005C7A1B" w:rsidP="00936A5E">
      <w:pPr>
        <w:ind w:left="142"/>
        <w:jc w:val="both"/>
        <w:rPr>
          <w:rFonts w:ascii="ITC Avant Garde" w:hAnsi="ITC Avant Garde"/>
          <w:sz w:val="22"/>
          <w:szCs w:val="22"/>
        </w:rPr>
      </w:pPr>
      <w:r w:rsidRPr="00E27068">
        <w:rPr>
          <w:rFonts w:ascii="ITC Avant Garde" w:hAnsi="ITC Avant Garde"/>
          <w:sz w:val="22"/>
          <w:szCs w:val="22"/>
        </w:rPr>
        <w:t>No habiendo otro asunto que tratar, se levantó la s</w:t>
      </w:r>
      <w:r w:rsidR="00B616E0" w:rsidRPr="00E27068">
        <w:rPr>
          <w:rFonts w:ascii="ITC Avant Garde" w:hAnsi="ITC Avant Garde"/>
          <w:sz w:val="22"/>
          <w:szCs w:val="22"/>
        </w:rPr>
        <w:t xml:space="preserve">esión a las </w:t>
      </w:r>
      <w:r w:rsidR="00E27068">
        <w:rPr>
          <w:rFonts w:ascii="ITC Avant Garde" w:hAnsi="ITC Avant Garde"/>
          <w:sz w:val="22"/>
          <w:szCs w:val="22"/>
        </w:rPr>
        <w:t>19</w:t>
      </w:r>
      <w:r w:rsidRPr="00E27068">
        <w:rPr>
          <w:rFonts w:ascii="ITC Avant Garde" w:hAnsi="ITC Avant Garde"/>
          <w:sz w:val="22"/>
          <w:szCs w:val="22"/>
        </w:rPr>
        <w:t xml:space="preserve"> horas con </w:t>
      </w:r>
      <w:r w:rsidR="00E27068">
        <w:rPr>
          <w:rFonts w:ascii="ITC Avant Garde" w:hAnsi="ITC Avant Garde"/>
          <w:sz w:val="22"/>
          <w:szCs w:val="22"/>
        </w:rPr>
        <w:t>07</w:t>
      </w:r>
      <w:r w:rsidRPr="00E27068">
        <w:rPr>
          <w:rFonts w:ascii="ITC Avant Garde" w:hAnsi="ITC Avant Garde"/>
          <w:sz w:val="22"/>
          <w:szCs w:val="22"/>
        </w:rPr>
        <w:t xml:space="preserve"> minutos del día de su inicio, firman</w:t>
      </w:r>
      <w:r w:rsidR="00E27068">
        <w:rPr>
          <w:rFonts w:ascii="ITC Avant Garde" w:hAnsi="ITC Avant Garde"/>
          <w:sz w:val="22"/>
          <w:szCs w:val="22"/>
        </w:rPr>
        <w:t>do para constancia la presente A</w:t>
      </w:r>
      <w:r w:rsidRPr="00E27068">
        <w:rPr>
          <w:rFonts w:ascii="ITC Avant Garde" w:hAnsi="ITC Avant Garde"/>
          <w:sz w:val="22"/>
          <w:szCs w:val="22"/>
        </w:rPr>
        <w:t>cta el Presidente del Consejo y el Secretario del Consejo Consultivo.</w:t>
      </w:r>
    </w:p>
    <w:p w14:paraId="3D68CB46" w14:textId="73F32E36" w:rsidR="00E27068" w:rsidRDefault="00E27068" w:rsidP="00C231C8">
      <w:pPr>
        <w:jc w:val="both"/>
        <w:rPr>
          <w:rFonts w:ascii="ITC Avant Garde" w:hAnsi="ITC Avant Garde" w:cs="Arial"/>
          <w:sz w:val="22"/>
          <w:szCs w:val="22"/>
        </w:rPr>
      </w:pPr>
    </w:p>
    <w:p w14:paraId="3F3B88B0" w14:textId="4529C261" w:rsidR="00686FA5" w:rsidRPr="006D42D9" w:rsidRDefault="00686FA5" w:rsidP="00C231C8">
      <w:pPr>
        <w:jc w:val="both"/>
        <w:rPr>
          <w:rFonts w:ascii="ITC Avant Garde" w:hAnsi="ITC Avant Garde" w:cs="Arial"/>
          <w:sz w:val="22"/>
          <w:szCs w:val="22"/>
        </w:rPr>
      </w:pPr>
    </w:p>
    <w:p w14:paraId="13CA1AD8" w14:textId="77777777" w:rsidR="005B2022" w:rsidRPr="006D42D9" w:rsidRDefault="005B2022" w:rsidP="00015572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Dr. Ernesto M. Flores-Roux</w:t>
      </w:r>
    </w:p>
    <w:p w14:paraId="4B747DCD" w14:textId="77777777" w:rsidR="005B2022" w:rsidRPr="006D42D9" w:rsidRDefault="005B2022" w:rsidP="00015572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 w:rsidRPr="006D42D9">
        <w:rPr>
          <w:rFonts w:ascii="ITC Avant Garde" w:hAnsi="ITC Avant Garde" w:cs="Arial"/>
          <w:sz w:val="22"/>
          <w:szCs w:val="22"/>
        </w:rPr>
        <w:t>Presidente</w:t>
      </w:r>
    </w:p>
    <w:p w14:paraId="738E4217" w14:textId="709AD064" w:rsidR="00967579" w:rsidRDefault="00967579" w:rsidP="00A2616F">
      <w:pPr>
        <w:rPr>
          <w:rFonts w:ascii="ITC Avant Garde" w:hAnsi="ITC Avant Garde" w:cs="Arial"/>
          <w:sz w:val="22"/>
          <w:szCs w:val="22"/>
        </w:rPr>
      </w:pPr>
      <w:bookmarkStart w:id="0" w:name="_GoBack"/>
      <w:bookmarkEnd w:id="0"/>
    </w:p>
    <w:p w14:paraId="015324FC" w14:textId="77777777" w:rsidR="00830CD6" w:rsidRPr="006D42D9" w:rsidRDefault="00830CD6" w:rsidP="00A2616F">
      <w:pPr>
        <w:rPr>
          <w:rFonts w:ascii="ITC Avant Garde" w:hAnsi="ITC Avant Garde" w:cs="Arial"/>
          <w:sz w:val="22"/>
          <w:szCs w:val="22"/>
        </w:rPr>
      </w:pPr>
    </w:p>
    <w:p w14:paraId="608D2EB3" w14:textId="2C37BC71" w:rsidR="005B2022" w:rsidRPr="006D42D9" w:rsidRDefault="0089166E" w:rsidP="00015572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>Lic</w:t>
      </w:r>
      <w:r w:rsidR="00E910FA">
        <w:rPr>
          <w:rFonts w:ascii="ITC Avant Garde" w:hAnsi="ITC Avant Garde" w:cs="Arial"/>
          <w:sz w:val="22"/>
          <w:szCs w:val="22"/>
        </w:rPr>
        <w:t>. Roberto Carlos Uribe Gómez</w:t>
      </w:r>
    </w:p>
    <w:p w14:paraId="7A8AB6B8" w14:textId="17247DD2" w:rsidR="00FB1FF4" w:rsidRDefault="00E910FA" w:rsidP="00FB1FF4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  <w:r>
        <w:rPr>
          <w:rFonts w:ascii="ITC Avant Garde" w:hAnsi="ITC Avant Garde" w:cs="Arial"/>
          <w:sz w:val="22"/>
          <w:szCs w:val="22"/>
        </w:rPr>
        <w:t xml:space="preserve">En representación del </w:t>
      </w:r>
      <w:r w:rsidR="005B2022" w:rsidRPr="006D42D9">
        <w:rPr>
          <w:rFonts w:ascii="ITC Avant Garde" w:hAnsi="ITC Avant Garde" w:cs="Arial"/>
          <w:sz w:val="22"/>
          <w:szCs w:val="22"/>
        </w:rPr>
        <w:t>Secretario del Consejo Consultivo</w:t>
      </w:r>
      <w:r w:rsidR="0035764D">
        <w:rPr>
          <w:rFonts w:ascii="ITC Avant Garde" w:hAnsi="ITC Avant Garde" w:cs="Arial"/>
          <w:sz w:val="22"/>
          <w:szCs w:val="22"/>
        </w:rPr>
        <w:t xml:space="preserve"> y Secretario en funciones en esta Sesión.</w:t>
      </w:r>
    </w:p>
    <w:p w14:paraId="6DFBA5D9" w14:textId="782DD0EB" w:rsidR="00FB1FF4" w:rsidRDefault="00FB1FF4" w:rsidP="00FB1FF4">
      <w:pPr>
        <w:spacing w:after="0"/>
        <w:ind w:left="142"/>
        <w:jc w:val="center"/>
        <w:rPr>
          <w:rFonts w:ascii="ITC Avant Garde" w:hAnsi="ITC Avant Garde" w:cs="Arial"/>
          <w:sz w:val="22"/>
          <w:szCs w:val="22"/>
        </w:rPr>
      </w:pPr>
    </w:p>
    <w:p w14:paraId="15B748E9" w14:textId="70060003" w:rsidR="00392FB5" w:rsidRPr="00FB1FF4" w:rsidRDefault="00392FB5" w:rsidP="00936A5E">
      <w:pPr>
        <w:spacing w:after="0"/>
        <w:rPr>
          <w:rFonts w:ascii="ITC Avant Garde" w:hAnsi="ITC Avant Garde" w:cs="Arial"/>
          <w:sz w:val="22"/>
          <w:szCs w:val="22"/>
        </w:rPr>
      </w:pPr>
    </w:p>
    <w:p w14:paraId="70916EDB" w14:textId="3EB91F9C" w:rsidR="00FE48D8" w:rsidRPr="00686FA5" w:rsidRDefault="002F5BF4" w:rsidP="00FE48D8">
      <w:pPr>
        <w:spacing w:before="240"/>
        <w:jc w:val="both"/>
        <w:rPr>
          <w:rFonts w:ascii="ITC Avant Garde" w:hAnsi="ITC Avant Garde" w:cs="Arial"/>
          <w:sz w:val="14"/>
          <w:szCs w:val="14"/>
        </w:rPr>
      </w:pPr>
      <w:r w:rsidRPr="00D54B85">
        <w:rPr>
          <w:rFonts w:ascii="ITC Avant Garde" w:hAnsi="ITC Avant Garde" w:cs="Arial"/>
          <w:sz w:val="14"/>
          <w:szCs w:val="14"/>
          <w:lang w:val="es-ES"/>
        </w:rPr>
        <w:t>Al ser la última Sesión del IV CC – IFT , l</w:t>
      </w:r>
      <w:r w:rsidR="00FE48D8" w:rsidRPr="00D54B85">
        <w:rPr>
          <w:rFonts w:ascii="ITC Avant Garde" w:hAnsi="ITC Avant Garde" w:cs="Arial"/>
          <w:sz w:val="14"/>
          <w:szCs w:val="14"/>
          <w:lang w:val="es-ES"/>
        </w:rPr>
        <w:t>a presente Acta fue aprobada por el Consejo Consultivo del Instituto Federal de Telecomunicaciones</w:t>
      </w:r>
      <w:r w:rsidR="006F4398" w:rsidRPr="00D54B85">
        <w:rPr>
          <w:sz w:val="14"/>
          <w:szCs w:val="14"/>
        </w:rPr>
        <w:t xml:space="preserve"> </w:t>
      </w:r>
      <w:r w:rsidR="006F4398" w:rsidRPr="00D54B85">
        <w:rPr>
          <w:rFonts w:ascii="ITC Avant Garde" w:hAnsi="ITC Avant Garde" w:cs="Arial"/>
          <w:sz w:val="14"/>
          <w:szCs w:val="14"/>
          <w:lang w:val="es-ES"/>
        </w:rPr>
        <w:t xml:space="preserve">en términos del artículo 17 de las Reglas de Operación, </w:t>
      </w:r>
      <w:r w:rsidRPr="00D54B85">
        <w:rPr>
          <w:rFonts w:ascii="ITC Avant Garde" w:hAnsi="ITC Avant Garde" w:cs="Arial"/>
          <w:sz w:val="14"/>
          <w:szCs w:val="14"/>
          <w:lang w:val="es-ES"/>
        </w:rPr>
        <w:t xml:space="preserve">con los votos a favor manifestados por </w:t>
      </w:r>
      <w:r w:rsidR="00E27068" w:rsidRPr="00D54B85">
        <w:rPr>
          <w:rFonts w:ascii="ITC Avant Garde" w:hAnsi="ITC Avant Garde" w:cs="Arial"/>
          <w:sz w:val="14"/>
          <w:szCs w:val="14"/>
          <w:lang w:val="es-ES"/>
        </w:rPr>
        <w:t>los Consejeros</w:t>
      </w:r>
      <w:r w:rsidR="00D54B85">
        <w:rPr>
          <w:rFonts w:ascii="ITC Avant Garde" w:hAnsi="ITC Avant Garde" w:cs="Arial"/>
          <w:sz w:val="14"/>
          <w:szCs w:val="14"/>
          <w:lang w:val="es-ES"/>
        </w:rPr>
        <w:t xml:space="preserve"> </w:t>
      </w:r>
      <w:r w:rsidR="00FE48D8" w:rsidRPr="00D54B85">
        <w:rPr>
          <w:rFonts w:ascii="ITC Avant Garde" w:hAnsi="ITC Avant Garde" w:cs="Arial"/>
          <w:sz w:val="14"/>
          <w:szCs w:val="14"/>
        </w:rPr>
        <w:t>Ernesto M. Flores-Roux, Gerardo Francisco González Abarca, Santiago Gutiérrez Fernández, Erik Huesca Mo</w:t>
      </w:r>
      <w:r w:rsidR="00DA1102" w:rsidRPr="00D54B85">
        <w:rPr>
          <w:rFonts w:ascii="ITC Avant Garde" w:hAnsi="ITC Avant Garde" w:cs="Arial"/>
          <w:sz w:val="14"/>
          <w:szCs w:val="14"/>
        </w:rPr>
        <w:t>rales,</w:t>
      </w:r>
      <w:r w:rsidR="00E27068" w:rsidRPr="00D54B85">
        <w:rPr>
          <w:rFonts w:ascii="ITC Avant Garde" w:hAnsi="ITC Avant Garde" w:cs="Arial"/>
          <w:sz w:val="14"/>
          <w:szCs w:val="14"/>
        </w:rPr>
        <w:t xml:space="preserve"> </w:t>
      </w:r>
      <w:r w:rsidR="00FE48D8" w:rsidRPr="00D54B85">
        <w:rPr>
          <w:rFonts w:ascii="ITC Avant Garde" w:hAnsi="ITC Avant Garde" w:cs="Arial"/>
          <w:sz w:val="14"/>
          <w:szCs w:val="14"/>
        </w:rPr>
        <w:t xml:space="preserve">Luis Miguel Martínez Cervantes, Alejandro Ulises Mendoza Pérez, </w:t>
      </w:r>
      <w:r w:rsidR="00D54B85" w:rsidRPr="00D54B85">
        <w:rPr>
          <w:rFonts w:ascii="ITC Avant Garde" w:hAnsi="ITC Avant Garde" w:cs="Arial"/>
          <w:sz w:val="14"/>
          <w:szCs w:val="14"/>
        </w:rPr>
        <w:t xml:space="preserve">Armida </w:t>
      </w:r>
      <w:r w:rsidR="00E27068" w:rsidRPr="00D54B85">
        <w:rPr>
          <w:rFonts w:ascii="ITC Avant Garde" w:hAnsi="ITC Avant Garde" w:cs="Arial"/>
          <w:sz w:val="14"/>
          <w:szCs w:val="14"/>
        </w:rPr>
        <w:t>Sánchez Arellano</w:t>
      </w:r>
      <w:r w:rsidR="00DA1102" w:rsidRPr="00D54B85">
        <w:rPr>
          <w:rFonts w:ascii="ITC Avant Garde" w:hAnsi="ITC Avant Garde" w:cs="Arial"/>
          <w:sz w:val="14"/>
          <w:szCs w:val="14"/>
        </w:rPr>
        <w:t xml:space="preserve"> </w:t>
      </w:r>
      <w:r w:rsidR="00FE48D8" w:rsidRPr="00D54B85">
        <w:rPr>
          <w:rFonts w:ascii="ITC Avant Garde" w:hAnsi="ITC Avant Garde" w:cs="Arial"/>
          <w:sz w:val="14"/>
          <w:szCs w:val="14"/>
        </w:rPr>
        <w:t>y Primav</w:t>
      </w:r>
      <w:r w:rsidR="00E27068" w:rsidRPr="00D54B85">
        <w:rPr>
          <w:rFonts w:ascii="ITC Avant Garde" w:hAnsi="ITC Avant Garde" w:cs="Arial"/>
          <w:sz w:val="14"/>
          <w:szCs w:val="14"/>
        </w:rPr>
        <w:t>era Téllez Girón García</w:t>
      </w:r>
      <w:r w:rsidR="00622D89">
        <w:rPr>
          <w:rFonts w:ascii="ITC Avant Garde" w:hAnsi="ITC Avant Garde" w:cs="Arial"/>
          <w:sz w:val="14"/>
          <w:szCs w:val="14"/>
        </w:rPr>
        <w:t xml:space="preserve">, </w:t>
      </w:r>
      <w:r w:rsidR="00FE48D8" w:rsidRPr="00D54B85">
        <w:rPr>
          <w:rFonts w:ascii="ITC Avant Garde" w:hAnsi="ITC Avant Garde" w:cs="Arial"/>
          <w:sz w:val="14"/>
          <w:szCs w:val="14"/>
        </w:rPr>
        <w:t xml:space="preserve">mediante Acuerdo </w:t>
      </w:r>
      <w:r w:rsidR="006F4398" w:rsidRPr="00D54B85">
        <w:rPr>
          <w:rFonts w:ascii="ITC Avant Garde" w:hAnsi="ITC Avant Garde" w:cs="Arial"/>
          <w:sz w:val="14"/>
          <w:szCs w:val="14"/>
        </w:rPr>
        <w:t>CC/IFT/071119/30</w:t>
      </w:r>
      <w:r w:rsidR="00FE48D8" w:rsidRPr="00D54B85">
        <w:rPr>
          <w:rFonts w:ascii="ITC Avant Garde" w:hAnsi="ITC Avant Garde" w:cs="Arial"/>
          <w:sz w:val="14"/>
          <w:szCs w:val="14"/>
        </w:rPr>
        <w:t>.</w:t>
      </w:r>
    </w:p>
    <w:sectPr w:rsidR="00FE48D8" w:rsidRPr="00686FA5" w:rsidSect="002B1314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269" w:right="1467" w:bottom="1985" w:left="1418" w:header="708" w:footer="48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D8497" w14:textId="77777777" w:rsidR="005C15F0" w:rsidRDefault="005C15F0" w:rsidP="00F60C09">
      <w:pPr>
        <w:spacing w:after="0"/>
      </w:pPr>
      <w:r>
        <w:separator/>
      </w:r>
    </w:p>
  </w:endnote>
  <w:endnote w:type="continuationSeparator" w:id="0">
    <w:p w14:paraId="5BF05456" w14:textId="77777777" w:rsidR="005C15F0" w:rsidRDefault="005C15F0" w:rsidP="00F60C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altName w:val="Century Gothic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1192312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16"/>
        <w:szCs w:val="16"/>
      </w:rPr>
    </w:sdtEndPr>
    <w:sdtContent>
      <w:p w14:paraId="3452C264" w14:textId="6A4FDEF3" w:rsidR="00C47843" w:rsidRPr="00C47843" w:rsidRDefault="00C47843">
        <w:pPr>
          <w:pStyle w:val="Piedepgina"/>
          <w:jc w:val="right"/>
          <w:rPr>
            <w:rFonts w:asciiTheme="majorHAnsi" w:hAnsiTheme="majorHAnsi" w:cstheme="majorHAnsi"/>
            <w:sz w:val="16"/>
            <w:szCs w:val="16"/>
          </w:rPr>
        </w:pPr>
        <w:r w:rsidRPr="00C47843">
          <w:rPr>
            <w:rFonts w:asciiTheme="majorHAnsi" w:hAnsiTheme="majorHAnsi" w:cstheme="majorHAnsi"/>
            <w:sz w:val="16"/>
            <w:szCs w:val="16"/>
          </w:rPr>
          <w:fldChar w:fldCharType="begin"/>
        </w:r>
        <w:r w:rsidRPr="00C47843">
          <w:rPr>
            <w:rFonts w:asciiTheme="majorHAnsi" w:hAnsiTheme="majorHAnsi" w:cstheme="majorHAnsi"/>
            <w:sz w:val="16"/>
            <w:szCs w:val="16"/>
          </w:rPr>
          <w:instrText>PAGE   \* MERGEFORMAT</w:instrTex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separate"/>
        </w:r>
        <w:r w:rsidR="00936A5E" w:rsidRPr="00936A5E">
          <w:rPr>
            <w:rFonts w:asciiTheme="majorHAnsi" w:hAnsiTheme="majorHAnsi" w:cstheme="majorHAnsi"/>
            <w:noProof/>
            <w:sz w:val="16"/>
            <w:szCs w:val="16"/>
            <w:lang w:val="es-ES"/>
          </w:rPr>
          <w:t>13</w:t>
        </w:r>
        <w:r w:rsidRPr="00C47843">
          <w:rPr>
            <w:rFonts w:asciiTheme="majorHAnsi" w:hAnsiTheme="majorHAnsi" w:cstheme="majorHAnsi"/>
            <w:sz w:val="16"/>
            <w:szCs w:val="16"/>
          </w:rPr>
          <w:fldChar w:fldCharType="end"/>
        </w:r>
      </w:p>
    </w:sdtContent>
  </w:sdt>
  <w:p w14:paraId="65F8357E" w14:textId="77777777" w:rsidR="00C47843" w:rsidRDefault="00C47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7C2CD" w14:textId="77777777" w:rsidR="005C15F0" w:rsidRDefault="005C15F0" w:rsidP="00F60C09">
      <w:pPr>
        <w:spacing w:after="0"/>
      </w:pPr>
      <w:r>
        <w:separator/>
      </w:r>
    </w:p>
  </w:footnote>
  <w:footnote w:type="continuationSeparator" w:id="0">
    <w:p w14:paraId="41877AA0" w14:textId="77777777" w:rsidR="005C15F0" w:rsidRDefault="005C15F0" w:rsidP="00F60C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A86F3" w14:textId="77777777" w:rsidR="001A4482" w:rsidRDefault="005C15F0">
    <w:pPr>
      <w:pStyle w:val="Encabezado"/>
    </w:pPr>
    <w:r>
      <w:rPr>
        <w:noProof/>
        <w:lang w:eastAsia="es-MX"/>
      </w:rPr>
      <w:pict w14:anchorId="476920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7" o:spid="_x0000_s2050" type="#_x0000_t75" alt="4 CC logo-01" style="position:absolute;margin-left:0;margin-top:0;width:609.6pt;height:793.9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3CEA2" w14:textId="40AB8CC6" w:rsidR="005453F9" w:rsidRDefault="006A2BF6" w:rsidP="005453F9">
    <w:pPr>
      <w:pStyle w:val="Encabezado"/>
      <w:tabs>
        <w:tab w:val="clear" w:pos="4680"/>
        <w:tab w:val="clear" w:pos="9360"/>
        <w:tab w:val="left" w:pos="1290"/>
      </w:tabs>
    </w:pPr>
    <w:r>
      <w:rPr>
        <w:noProof/>
        <w:lang w:eastAsia="es-MX"/>
      </w:rPr>
      <w:drawing>
        <wp:inline distT="0" distB="0" distL="0" distR="0" wp14:anchorId="10446BE3" wp14:editId="2E1CB9A4">
          <wp:extent cx="2971800" cy="695325"/>
          <wp:effectExtent l="0" t="0" r="0" b="9525"/>
          <wp:docPr id="26" name="Imagen 26" descr="Logotipo Cuarto Consejo Consultivo" title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4FC90" w14:textId="77777777" w:rsidR="001A4482" w:rsidRDefault="005C15F0">
    <w:pPr>
      <w:pStyle w:val="Encabezado"/>
    </w:pPr>
    <w:r>
      <w:rPr>
        <w:noProof/>
        <w:lang w:eastAsia="es-MX"/>
      </w:rPr>
      <w:pict w14:anchorId="2A7C68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02309546" o:spid="_x0000_s2049" type="#_x0000_t75" alt="4 CC logo-01" style="position:absolute;margin-left:0;margin-top:0;width:609.6pt;height:793.9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4 CC log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10353"/>
    <w:multiLevelType w:val="hybridMultilevel"/>
    <w:tmpl w:val="0DE8D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F2924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72175"/>
    <w:multiLevelType w:val="hybridMultilevel"/>
    <w:tmpl w:val="5CEA188A"/>
    <w:lvl w:ilvl="0" w:tplc="EF6C9EFA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45EC1"/>
    <w:multiLevelType w:val="hybridMultilevel"/>
    <w:tmpl w:val="D7766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57417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A28FD"/>
    <w:multiLevelType w:val="hybridMultilevel"/>
    <w:tmpl w:val="9AAC1E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36F"/>
    <w:multiLevelType w:val="hybridMultilevel"/>
    <w:tmpl w:val="E0B410FC"/>
    <w:lvl w:ilvl="0" w:tplc="68FE435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250BC0"/>
    <w:multiLevelType w:val="hybridMultilevel"/>
    <w:tmpl w:val="46B6164E"/>
    <w:lvl w:ilvl="0" w:tplc="B97C75A8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148E1"/>
    <w:multiLevelType w:val="hybridMultilevel"/>
    <w:tmpl w:val="41167080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>
      <w:start w:val="1"/>
      <w:numFmt w:val="lowerLetter"/>
      <w:lvlText w:val="%2."/>
      <w:lvlJc w:val="left"/>
      <w:pPr>
        <w:ind w:left="2214" w:hanging="360"/>
      </w:pPr>
    </w:lvl>
    <w:lvl w:ilvl="2" w:tplc="040A001B">
      <w:start w:val="1"/>
      <w:numFmt w:val="lowerRoman"/>
      <w:lvlText w:val="%3."/>
      <w:lvlJc w:val="right"/>
      <w:pPr>
        <w:ind w:left="2934" w:hanging="180"/>
      </w:pPr>
    </w:lvl>
    <w:lvl w:ilvl="3" w:tplc="040A000F">
      <w:start w:val="1"/>
      <w:numFmt w:val="decimal"/>
      <w:lvlText w:val="%4."/>
      <w:lvlJc w:val="left"/>
      <w:pPr>
        <w:ind w:left="3654" w:hanging="360"/>
      </w:pPr>
    </w:lvl>
    <w:lvl w:ilvl="4" w:tplc="040A0019">
      <w:start w:val="1"/>
      <w:numFmt w:val="lowerLetter"/>
      <w:lvlText w:val="%5."/>
      <w:lvlJc w:val="left"/>
      <w:pPr>
        <w:ind w:left="4374" w:hanging="360"/>
      </w:pPr>
    </w:lvl>
    <w:lvl w:ilvl="5" w:tplc="040A001B">
      <w:start w:val="1"/>
      <w:numFmt w:val="lowerRoman"/>
      <w:lvlText w:val="%6."/>
      <w:lvlJc w:val="right"/>
      <w:pPr>
        <w:ind w:left="5094" w:hanging="180"/>
      </w:pPr>
    </w:lvl>
    <w:lvl w:ilvl="6" w:tplc="040A000F">
      <w:start w:val="1"/>
      <w:numFmt w:val="decimal"/>
      <w:lvlText w:val="%7."/>
      <w:lvlJc w:val="left"/>
      <w:pPr>
        <w:ind w:left="5814" w:hanging="360"/>
      </w:pPr>
    </w:lvl>
    <w:lvl w:ilvl="7" w:tplc="040A0019">
      <w:start w:val="1"/>
      <w:numFmt w:val="lowerLetter"/>
      <w:lvlText w:val="%8."/>
      <w:lvlJc w:val="left"/>
      <w:pPr>
        <w:ind w:left="6534" w:hanging="360"/>
      </w:pPr>
    </w:lvl>
    <w:lvl w:ilvl="8" w:tplc="040A001B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59363594"/>
    <w:multiLevelType w:val="hybridMultilevel"/>
    <w:tmpl w:val="CB4E1E30"/>
    <w:lvl w:ilvl="0" w:tplc="F662989A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hint="default"/>
        <w:sz w:val="1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74D74"/>
    <w:multiLevelType w:val="hybridMultilevel"/>
    <w:tmpl w:val="6098451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2F058EC"/>
    <w:multiLevelType w:val="hybridMultilevel"/>
    <w:tmpl w:val="0EBA36C4"/>
    <w:lvl w:ilvl="0" w:tplc="6F2C628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9F7DC5"/>
    <w:multiLevelType w:val="hybridMultilevel"/>
    <w:tmpl w:val="03BA780E"/>
    <w:lvl w:ilvl="0" w:tplc="85242C0A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75EB1D0D"/>
    <w:multiLevelType w:val="hybridMultilevel"/>
    <w:tmpl w:val="C8AE5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454328"/>
    <w:multiLevelType w:val="hybridMultilevel"/>
    <w:tmpl w:val="DC1E1838"/>
    <w:lvl w:ilvl="0" w:tplc="D4544296">
      <w:start w:val="1"/>
      <w:numFmt w:val="decimal"/>
      <w:lvlText w:val="%1."/>
      <w:lvlJc w:val="left"/>
      <w:pPr>
        <w:ind w:left="795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9"/>
  </w:num>
  <w:num w:numId="9">
    <w:abstractNumId w:val="1"/>
  </w:num>
  <w:num w:numId="10">
    <w:abstractNumId w:val="10"/>
  </w:num>
  <w:num w:numId="11">
    <w:abstractNumId w:val="2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21A"/>
    <w:rsid w:val="00000D73"/>
    <w:rsid w:val="00014B37"/>
    <w:rsid w:val="00015572"/>
    <w:rsid w:val="00016546"/>
    <w:rsid w:val="00022B5B"/>
    <w:rsid w:val="000249BD"/>
    <w:rsid w:val="00025361"/>
    <w:rsid w:val="00026CD7"/>
    <w:rsid w:val="00027F3A"/>
    <w:rsid w:val="00032909"/>
    <w:rsid w:val="00034F2D"/>
    <w:rsid w:val="000425FF"/>
    <w:rsid w:val="00043328"/>
    <w:rsid w:val="00052359"/>
    <w:rsid w:val="000528E2"/>
    <w:rsid w:val="00053FFB"/>
    <w:rsid w:val="00055D05"/>
    <w:rsid w:val="00057B25"/>
    <w:rsid w:val="00061F26"/>
    <w:rsid w:val="000655D2"/>
    <w:rsid w:val="00070710"/>
    <w:rsid w:val="00071A7D"/>
    <w:rsid w:val="00080B79"/>
    <w:rsid w:val="00082FC9"/>
    <w:rsid w:val="00086A6F"/>
    <w:rsid w:val="00086FD1"/>
    <w:rsid w:val="00094029"/>
    <w:rsid w:val="000979B1"/>
    <w:rsid w:val="000A15FE"/>
    <w:rsid w:val="000A4942"/>
    <w:rsid w:val="000A63E7"/>
    <w:rsid w:val="000B1DA9"/>
    <w:rsid w:val="000C4B17"/>
    <w:rsid w:val="000C621A"/>
    <w:rsid w:val="000C7BCE"/>
    <w:rsid w:val="000D6709"/>
    <w:rsid w:val="000F0DED"/>
    <w:rsid w:val="000F2AC8"/>
    <w:rsid w:val="000F42C6"/>
    <w:rsid w:val="001015B5"/>
    <w:rsid w:val="00103BA0"/>
    <w:rsid w:val="00112763"/>
    <w:rsid w:val="00121495"/>
    <w:rsid w:val="00123665"/>
    <w:rsid w:val="00124CD3"/>
    <w:rsid w:val="001300D8"/>
    <w:rsid w:val="001337D9"/>
    <w:rsid w:val="00152402"/>
    <w:rsid w:val="00156294"/>
    <w:rsid w:val="001646A2"/>
    <w:rsid w:val="001704EC"/>
    <w:rsid w:val="001706CA"/>
    <w:rsid w:val="00171214"/>
    <w:rsid w:val="00171C65"/>
    <w:rsid w:val="001736AA"/>
    <w:rsid w:val="0018129A"/>
    <w:rsid w:val="00185BDF"/>
    <w:rsid w:val="00186F2E"/>
    <w:rsid w:val="00194B49"/>
    <w:rsid w:val="00195358"/>
    <w:rsid w:val="001A4482"/>
    <w:rsid w:val="001B5756"/>
    <w:rsid w:val="001C1BEF"/>
    <w:rsid w:val="001C3433"/>
    <w:rsid w:val="001C4DC8"/>
    <w:rsid w:val="001C7EEE"/>
    <w:rsid w:val="001D0DE4"/>
    <w:rsid w:val="001D1561"/>
    <w:rsid w:val="001E1248"/>
    <w:rsid w:val="001E199D"/>
    <w:rsid w:val="001E24D2"/>
    <w:rsid w:val="001F0B7C"/>
    <w:rsid w:val="001F2697"/>
    <w:rsid w:val="001F4604"/>
    <w:rsid w:val="002011A0"/>
    <w:rsid w:val="00204899"/>
    <w:rsid w:val="00205E0A"/>
    <w:rsid w:val="00215AA0"/>
    <w:rsid w:val="00223DAF"/>
    <w:rsid w:val="00224C4F"/>
    <w:rsid w:val="00235285"/>
    <w:rsid w:val="0023759E"/>
    <w:rsid w:val="00252B1E"/>
    <w:rsid w:val="0027203E"/>
    <w:rsid w:val="0028498E"/>
    <w:rsid w:val="00295A58"/>
    <w:rsid w:val="0029731F"/>
    <w:rsid w:val="002A0A78"/>
    <w:rsid w:val="002A3E99"/>
    <w:rsid w:val="002A587B"/>
    <w:rsid w:val="002B1314"/>
    <w:rsid w:val="002B3DBB"/>
    <w:rsid w:val="002B5398"/>
    <w:rsid w:val="002B5DA7"/>
    <w:rsid w:val="002C23D6"/>
    <w:rsid w:val="002C2DF4"/>
    <w:rsid w:val="002C5282"/>
    <w:rsid w:val="002C7AB0"/>
    <w:rsid w:val="002D4B67"/>
    <w:rsid w:val="002D7040"/>
    <w:rsid w:val="002D7293"/>
    <w:rsid w:val="002E1807"/>
    <w:rsid w:val="002F2F10"/>
    <w:rsid w:val="002F5BF4"/>
    <w:rsid w:val="002F613D"/>
    <w:rsid w:val="003167F7"/>
    <w:rsid w:val="00325347"/>
    <w:rsid w:val="00335318"/>
    <w:rsid w:val="003405D3"/>
    <w:rsid w:val="00340E17"/>
    <w:rsid w:val="003432C0"/>
    <w:rsid w:val="0035764D"/>
    <w:rsid w:val="00357E26"/>
    <w:rsid w:val="0036365D"/>
    <w:rsid w:val="003656B3"/>
    <w:rsid w:val="00367EE9"/>
    <w:rsid w:val="00370A6D"/>
    <w:rsid w:val="00372E53"/>
    <w:rsid w:val="0037409C"/>
    <w:rsid w:val="0037527A"/>
    <w:rsid w:val="003758C3"/>
    <w:rsid w:val="00376448"/>
    <w:rsid w:val="00376EC4"/>
    <w:rsid w:val="0038025E"/>
    <w:rsid w:val="00382081"/>
    <w:rsid w:val="00382CAE"/>
    <w:rsid w:val="00382EAE"/>
    <w:rsid w:val="00384914"/>
    <w:rsid w:val="00392FB5"/>
    <w:rsid w:val="003A36EA"/>
    <w:rsid w:val="003A373D"/>
    <w:rsid w:val="003B09AC"/>
    <w:rsid w:val="003B770E"/>
    <w:rsid w:val="003C0137"/>
    <w:rsid w:val="003C39F5"/>
    <w:rsid w:val="003D0C75"/>
    <w:rsid w:val="003D4160"/>
    <w:rsid w:val="003D4B1B"/>
    <w:rsid w:val="003D72E6"/>
    <w:rsid w:val="003E21DF"/>
    <w:rsid w:val="003F02BD"/>
    <w:rsid w:val="003F27D5"/>
    <w:rsid w:val="00400E3D"/>
    <w:rsid w:val="00421990"/>
    <w:rsid w:val="004332F1"/>
    <w:rsid w:val="00434A52"/>
    <w:rsid w:val="00434D19"/>
    <w:rsid w:val="004356FD"/>
    <w:rsid w:val="00437003"/>
    <w:rsid w:val="00437C7C"/>
    <w:rsid w:val="004435D9"/>
    <w:rsid w:val="00443E92"/>
    <w:rsid w:val="004552BC"/>
    <w:rsid w:val="0046191A"/>
    <w:rsid w:val="00461C3C"/>
    <w:rsid w:val="004655BD"/>
    <w:rsid w:val="00467314"/>
    <w:rsid w:val="00474D6C"/>
    <w:rsid w:val="00477BF1"/>
    <w:rsid w:val="00477E25"/>
    <w:rsid w:val="0048099A"/>
    <w:rsid w:val="004919E7"/>
    <w:rsid w:val="004950DA"/>
    <w:rsid w:val="004A0B33"/>
    <w:rsid w:val="004A173E"/>
    <w:rsid w:val="004C1201"/>
    <w:rsid w:val="004C2A84"/>
    <w:rsid w:val="004C3549"/>
    <w:rsid w:val="004C40B4"/>
    <w:rsid w:val="004C568C"/>
    <w:rsid w:val="004D0773"/>
    <w:rsid w:val="004D1EE0"/>
    <w:rsid w:val="004E33F3"/>
    <w:rsid w:val="004E3EF2"/>
    <w:rsid w:val="004E525D"/>
    <w:rsid w:val="004F06E3"/>
    <w:rsid w:val="00500002"/>
    <w:rsid w:val="00501B97"/>
    <w:rsid w:val="005042BE"/>
    <w:rsid w:val="005053E9"/>
    <w:rsid w:val="00505C11"/>
    <w:rsid w:val="00505DF3"/>
    <w:rsid w:val="0051177E"/>
    <w:rsid w:val="00512940"/>
    <w:rsid w:val="0052518A"/>
    <w:rsid w:val="0053672C"/>
    <w:rsid w:val="005453F9"/>
    <w:rsid w:val="005512DF"/>
    <w:rsid w:val="00551C05"/>
    <w:rsid w:val="0056037E"/>
    <w:rsid w:val="0056234D"/>
    <w:rsid w:val="00567DCB"/>
    <w:rsid w:val="00575C44"/>
    <w:rsid w:val="0058165E"/>
    <w:rsid w:val="00587314"/>
    <w:rsid w:val="00596A95"/>
    <w:rsid w:val="005A3500"/>
    <w:rsid w:val="005A48D5"/>
    <w:rsid w:val="005A7189"/>
    <w:rsid w:val="005B2022"/>
    <w:rsid w:val="005B405F"/>
    <w:rsid w:val="005B47A7"/>
    <w:rsid w:val="005B7569"/>
    <w:rsid w:val="005C15F0"/>
    <w:rsid w:val="005C2198"/>
    <w:rsid w:val="005C21C2"/>
    <w:rsid w:val="005C2A9D"/>
    <w:rsid w:val="005C2E3C"/>
    <w:rsid w:val="005C7A1B"/>
    <w:rsid w:val="005D365D"/>
    <w:rsid w:val="005F0180"/>
    <w:rsid w:val="005F2A94"/>
    <w:rsid w:val="005F553D"/>
    <w:rsid w:val="005F6A9A"/>
    <w:rsid w:val="00605E7C"/>
    <w:rsid w:val="00613196"/>
    <w:rsid w:val="00620DC2"/>
    <w:rsid w:val="00622880"/>
    <w:rsid w:val="00622D89"/>
    <w:rsid w:val="00632918"/>
    <w:rsid w:val="0063423B"/>
    <w:rsid w:val="006352AD"/>
    <w:rsid w:val="00635D7B"/>
    <w:rsid w:val="00642A02"/>
    <w:rsid w:val="006515D0"/>
    <w:rsid w:val="00651DAE"/>
    <w:rsid w:val="00661979"/>
    <w:rsid w:val="00662403"/>
    <w:rsid w:val="00670AE0"/>
    <w:rsid w:val="00672CF2"/>
    <w:rsid w:val="00686FA5"/>
    <w:rsid w:val="00690E0C"/>
    <w:rsid w:val="00692367"/>
    <w:rsid w:val="006A2034"/>
    <w:rsid w:val="006A2BF6"/>
    <w:rsid w:val="006A5DC5"/>
    <w:rsid w:val="006A60D6"/>
    <w:rsid w:val="006B211C"/>
    <w:rsid w:val="006B7EA7"/>
    <w:rsid w:val="006C7117"/>
    <w:rsid w:val="006D2BF4"/>
    <w:rsid w:val="006D42D9"/>
    <w:rsid w:val="006D6079"/>
    <w:rsid w:val="006E1E4F"/>
    <w:rsid w:val="006F1061"/>
    <w:rsid w:val="006F4398"/>
    <w:rsid w:val="007065E2"/>
    <w:rsid w:val="00706CC0"/>
    <w:rsid w:val="0072004D"/>
    <w:rsid w:val="00722F5D"/>
    <w:rsid w:val="00723B3D"/>
    <w:rsid w:val="00723EEE"/>
    <w:rsid w:val="00727660"/>
    <w:rsid w:val="00727CCA"/>
    <w:rsid w:val="0073119B"/>
    <w:rsid w:val="00733E50"/>
    <w:rsid w:val="007371A6"/>
    <w:rsid w:val="0074349D"/>
    <w:rsid w:val="00743CC9"/>
    <w:rsid w:val="00747CB8"/>
    <w:rsid w:val="00755DF2"/>
    <w:rsid w:val="007574E5"/>
    <w:rsid w:val="00766FDC"/>
    <w:rsid w:val="00770D61"/>
    <w:rsid w:val="00773700"/>
    <w:rsid w:val="0077617F"/>
    <w:rsid w:val="0077675C"/>
    <w:rsid w:val="00777EDB"/>
    <w:rsid w:val="007819FD"/>
    <w:rsid w:val="00781A07"/>
    <w:rsid w:val="00782C96"/>
    <w:rsid w:val="00791D0F"/>
    <w:rsid w:val="007B2314"/>
    <w:rsid w:val="007B30EB"/>
    <w:rsid w:val="007C6225"/>
    <w:rsid w:val="007C7305"/>
    <w:rsid w:val="007D11C7"/>
    <w:rsid w:val="007D660D"/>
    <w:rsid w:val="007F38AF"/>
    <w:rsid w:val="007F6EF4"/>
    <w:rsid w:val="007F7112"/>
    <w:rsid w:val="0080431A"/>
    <w:rsid w:val="008070BE"/>
    <w:rsid w:val="00807538"/>
    <w:rsid w:val="008104F2"/>
    <w:rsid w:val="00811E3B"/>
    <w:rsid w:val="008141C6"/>
    <w:rsid w:val="008234BB"/>
    <w:rsid w:val="00830CD6"/>
    <w:rsid w:val="00833A45"/>
    <w:rsid w:val="00834E7C"/>
    <w:rsid w:val="00836B61"/>
    <w:rsid w:val="008416BA"/>
    <w:rsid w:val="008419EA"/>
    <w:rsid w:val="00844A1E"/>
    <w:rsid w:val="00844AFD"/>
    <w:rsid w:val="00846650"/>
    <w:rsid w:val="00851391"/>
    <w:rsid w:val="00857774"/>
    <w:rsid w:val="008601B1"/>
    <w:rsid w:val="00861B15"/>
    <w:rsid w:val="00862FCC"/>
    <w:rsid w:val="00870548"/>
    <w:rsid w:val="008713C0"/>
    <w:rsid w:val="00873848"/>
    <w:rsid w:val="00873F5E"/>
    <w:rsid w:val="00877E01"/>
    <w:rsid w:val="00881AFD"/>
    <w:rsid w:val="0088537E"/>
    <w:rsid w:val="00885ADE"/>
    <w:rsid w:val="008875FC"/>
    <w:rsid w:val="00887DF0"/>
    <w:rsid w:val="00890A56"/>
    <w:rsid w:val="0089166E"/>
    <w:rsid w:val="00895F53"/>
    <w:rsid w:val="008B5014"/>
    <w:rsid w:val="008B5F3B"/>
    <w:rsid w:val="008B5F8F"/>
    <w:rsid w:val="008C2630"/>
    <w:rsid w:val="008C76BD"/>
    <w:rsid w:val="008C7999"/>
    <w:rsid w:val="008D1ADC"/>
    <w:rsid w:val="008D41DA"/>
    <w:rsid w:val="008E7BBB"/>
    <w:rsid w:val="008E7F39"/>
    <w:rsid w:val="008F79E2"/>
    <w:rsid w:val="00901962"/>
    <w:rsid w:val="0091016E"/>
    <w:rsid w:val="00910240"/>
    <w:rsid w:val="00911AE9"/>
    <w:rsid w:val="00917637"/>
    <w:rsid w:val="009238F6"/>
    <w:rsid w:val="009304B4"/>
    <w:rsid w:val="009327BD"/>
    <w:rsid w:val="009359CA"/>
    <w:rsid w:val="00936A5E"/>
    <w:rsid w:val="00941B92"/>
    <w:rsid w:val="009502E7"/>
    <w:rsid w:val="0096228B"/>
    <w:rsid w:val="00967579"/>
    <w:rsid w:val="00967672"/>
    <w:rsid w:val="00971078"/>
    <w:rsid w:val="009750A6"/>
    <w:rsid w:val="0098184D"/>
    <w:rsid w:val="0098228B"/>
    <w:rsid w:val="00987F5E"/>
    <w:rsid w:val="009901B1"/>
    <w:rsid w:val="00991B00"/>
    <w:rsid w:val="00993125"/>
    <w:rsid w:val="009948B4"/>
    <w:rsid w:val="009A1E10"/>
    <w:rsid w:val="009A6ED3"/>
    <w:rsid w:val="009B3C38"/>
    <w:rsid w:val="009B3C8F"/>
    <w:rsid w:val="009B3D45"/>
    <w:rsid w:val="009B6A6B"/>
    <w:rsid w:val="009B70BE"/>
    <w:rsid w:val="009C3F6C"/>
    <w:rsid w:val="009C4812"/>
    <w:rsid w:val="009C780B"/>
    <w:rsid w:val="009C7CEA"/>
    <w:rsid w:val="009D00F4"/>
    <w:rsid w:val="009D1AD1"/>
    <w:rsid w:val="009E19C9"/>
    <w:rsid w:val="009F465F"/>
    <w:rsid w:val="009F5BB4"/>
    <w:rsid w:val="00A013A5"/>
    <w:rsid w:val="00A07EAC"/>
    <w:rsid w:val="00A143C2"/>
    <w:rsid w:val="00A21847"/>
    <w:rsid w:val="00A243A8"/>
    <w:rsid w:val="00A2616F"/>
    <w:rsid w:val="00A33445"/>
    <w:rsid w:val="00A368B6"/>
    <w:rsid w:val="00A450B4"/>
    <w:rsid w:val="00A51A6E"/>
    <w:rsid w:val="00A6648D"/>
    <w:rsid w:val="00A67235"/>
    <w:rsid w:val="00A713D5"/>
    <w:rsid w:val="00A7448F"/>
    <w:rsid w:val="00A75B17"/>
    <w:rsid w:val="00A7767D"/>
    <w:rsid w:val="00A81B56"/>
    <w:rsid w:val="00A91354"/>
    <w:rsid w:val="00A96CEF"/>
    <w:rsid w:val="00AA0EF3"/>
    <w:rsid w:val="00AA1325"/>
    <w:rsid w:val="00AA2C85"/>
    <w:rsid w:val="00AB06A2"/>
    <w:rsid w:val="00AC1249"/>
    <w:rsid w:val="00AC180E"/>
    <w:rsid w:val="00AC1924"/>
    <w:rsid w:val="00AC4D70"/>
    <w:rsid w:val="00AC74C0"/>
    <w:rsid w:val="00AC7A7B"/>
    <w:rsid w:val="00AD6C13"/>
    <w:rsid w:val="00AE1DCB"/>
    <w:rsid w:val="00AE3185"/>
    <w:rsid w:val="00AE4C96"/>
    <w:rsid w:val="00AE6F95"/>
    <w:rsid w:val="00AF4758"/>
    <w:rsid w:val="00B039DF"/>
    <w:rsid w:val="00B05A8D"/>
    <w:rsid w:val="00B122DD"/>
    <w:rsid w:val="00B26937"/>
    <w:rsid w:val="00B30B73"/>
    <w:rsid w:val="00B34462"/>
    <w:rsid w:val="00B41B05"/>
    <w:rsid w:val="00B5170B"/>
    <w:rsid w:val="00B53AFB"/>
    <w:rsid w:val="00B556BB"/>
    <w:rsid w:val="00B616E0"/>
    <w:rsid w:val="00B6177A"/>
    <w:rsid w:val="00B66FEE"/>
    <w:rsid w:val="00B7497E"/>
    <w:rsid w:val="00B75BDC"/>
    <w:rsid w:val="00B8279E"/>
    <w:rsid w:val="00B86364"/>
    <w:rsid w:val="00B8646D"/>
    <w:rsid w:val="00B907B4"/>
    <w:rsid w:val="00B90B8E"/>
    <w:rsid w:val="00B92E15"/>
    <w:rsid w:val="00B93BF9"/>
    <w:rsid w:val="00B95DB3"/>
    <w:rsid w:val="00B95F8D"/>
    <w:rsid w:val="00BA1687"/>
    <w:rsid w:val="00BA72E4"/>
    <w:rsid w:val="00BB2B48"/>
    <w:rsid w:val="00BB6196"/>
    <w:rsid w:val="00BB78D1"/>
    <w:rsid w:val="00BC3D80"/>
    <w:rsid w:val="00BC63F5"/>
    <w:rsid w:val="00BD1F70"/>
    <w:rsid w:val="00BE0B62"/>
    <w:rsid w:val="00BE11A2"/>
    <w:rsid w:val="00BE49D4"/>
    <w:rsid w:val="00BF69FD"/>
    <w:rsid w:val="00C028EB"/>
    <w:rsid w:val="00C04E16"/>
    <w:rsid w:val="00C12844"/>
    <w:rsid w:val="00C231C8"/>
    <w:rsid w:val="00C24513"/>
    <w:rsid w:val="00C24C03"/>
    <w:rsid w:val="00C314F4"/>
    <w:rsid w:val="00C315AD"/>
    <w:rsid w:val="00C33666"/>
    <w:rsid w:val="00C36C7E"/>
    <w:rsid w:val="00C37FA5"/>
    <w:rsid w:val="00C47843"/>
    <w:rsid w:val="00C50E64"/>
    <w:rsid w:val="00C51AEA"/>
    <w:rsid w:val="00C5662B"/>
    <w:rsid w:val="00C619DE"/>
    <w:rsid w:val="00C6205D"/>
    <w:rsid w:val="00C74842"/>
    <w:rsid w:val="00C90BEC"/>
    <w:rsid w:val="00C9116F"/>
    <w:rsid w:val="00C939B2"/>
    <w:rsid w:val="00C95FAF"/>
    <w:rsid w:val="00CA57EC"/>
    <w:rsid w:val="00CA7D33"/>
    <w:rsid w:val="00CB53D2"/>
    <w:rsid w:val="00CB798E"/>
    <w:rsid w:val="00CC7854"/>
    <w:rsid w:val="00CD20F0"/>
    <w:rsid w:val="00CD48B2"/>
    <w:rsid w:val="00CE03F7"/>
    <w:rsid w:val="00CE0678"/>
    <w:rsid w:val="00CE26A7"/>
    <w:rsid w:val="00CE2743"/>
    <w:rsid w:val="00CE3645"/>
    <w:rsid w:val="00CE7C9A"/>
    <w:rsid w:val="00CE7DCD"/>
    <w:rsid w:val="00CF1F3F"/>
    <w:rsid w:val="00CF26B9"/>
    <w:rsid w:val="00CF3082"/>
    <w:rsid w:val="00CF41F3"/>
    <w:rsid w:val="00CF4707"/>
    <w:rsid w:val="00CF5D81"/>
    <w:rsid w:val="00CF7EBA"/>
    <w:rsid w:val="00D033DD"/>
    <w:rsid w:val="00D076F9"/>
    <w:rsid w:val="00D13C32"/>
    <w:rsid w:val="00D26F3B"/>
    <w:rsid w:val="00D27537"/>
    <w:rsid w:val="00D320CF"/>
    <w:rsid w:val="00D44B24"/>
    <w:rsid w:val="00D45455"/>
    <w:rsid w:val="00D51808"/>
    <w:rsid w:val="00D528AD"/>
    <w:rsid w:val="00D53AE6"/>
    <w:rsid w:val="00D54B85"/>
    <w:rsid w:val="00D577F9"/>
    <w:rsid w:val="00D613AE"/>
    <w:rsid w:val="00D61FCA"/>
    <w:rsid w:val="00D71266"/>
    <w:rsid w:val="00D80ADF"/>
    <w:rsid w:val="00D95E2A"/>
    <w:rsid w:val="00DA1102"/>
    <w:rsid w:val="00DA1129"/>
    <w:rsid w:val="00DA2E6B"/>
    <w:rsid w:val="00DA4E00"/>
    <w:rsid w:val="00DB05AE"/>
    <w:rsid w:val="00DB385F"/>
    <w:rsid w:val="00DB4899"/>
    <w:rsid w:val="00DB54B5"/>
    <w:rsid w:val="00DC0717"/>
    <w:rsid w:val="00DC09F3"/>
    <w:rsid w:val="00DC4B9F"/>
    <w:rsid w:val="00DC5165"/>
    <w:rsid w:val="00DD0D26"/>
    <w:rsid w:val="00DD4BBD"/>
    <w:rsid w:val="00DD6B72"/>
    <w:rsid w:val="00DE4377"/>
    <w:rsid w:val="00DF120E"/>
    <w:rsid w:val="00DF6F44"/>
    <w:rsid w:val="00E012D1"/>
    <w:rsid w:val="00E04E60"/>
    <w:rsid w:val="00E06E5C"/>
    <w:rsid w:val="00E07F1E"/>
    <w:rsid w:val="00E166D9"/>
    <w:rsid w:val="00E20D6A"/>
    <w:rsid w:val="00E24163"/>
    <w:rsid w:val="00E2577F"/>
    <w:rsid w:val="00E27068"/>
    <w:rsid w:val="00E301B6"/>
    <w:rsid w:val="00E306AA"/>
    <w:rsid w:val="00E403CE"/>
    <w:rsid w:val="00E44257"/>
    <w:rsid w:val="00E445B5"/>
    <w:rsid w:val="00E53601"/>
    <w:rsid w:val="00E53EF4"/>
    <w:rsid w:val="00E56AA5"/>
    <w:rsid w:val="00E574C7"/>
    <w:rsid w:val="00E60C63"/>
    <w:rsid w:val="00E623CC"/>
    <w:rsid w:val="00E72613"/>
    <w:rsid w:val="00E81324"/>
    <w:rsid w:val="00E81E9F"/>
    <w:rsid w:val="00E910FA"/>
    <w:rsid w:val="00E96266"/>
    <w:rsid w:val="00EA30C6"/>
    <w:rsid w:val="00EB0F42"/>
    <w:rsid w:val="00EB18FE"/>
    <w:rsid w:val="00EB4978"/>
    <w:rsid w:val="00EC1024"/>
    <w:rsid w:val="00ED0470"/>
    <w:rsid w:val="00ED26DD"/>
    <w:rsid w:val="00ED5442"/>
    <w:rsid w:val="00ED64AF"/>
    <w:rsid w:val="00EE2945"/>
    <w:rsid w:val="00EF0C9A"/>
    <w:rsid w:val="00EF39F5"/>
    <w:rsid w:val="00EF58E6"/>
    <w:rsid w:val="00F00136"/>
    <w:rsid w:val="00F0147C"/>
    <w:rsid w:val="00F02265"/>
    <w:rsid w:val="00F04A19"/>
    <w:rsid w:val="00F124FF"/>
    <w:rsid w:val="00F212BF"/>
    <w:rsid w:val="00F239D6"/>
    <w:rsid w:val="00F27077"/>
    <w:rsid w:val="00F34220"/>
    <w:rsid w:val="00F35694"/>
    <w:rsid w:val="00F37367"/>
    <w:rsid w:val="00F52094"/>
    <w:rsid w:val="00F560A9"/>
    <w:rsid w:val="00F60C09"/>
    <w:rsid w:val="00F65392"/>
    <w:rsid w:val="00F718B1"/>
    <w:rsid w:val="00F72288"/>
    <w:rsid w:val="00F736F0"/>
    <w:rsid w:val="00F756B9"/>
    <w:rsid w:val="00F77332"/>
    <w:rsid w:val="00F832E3"/>
    <w:rsid w:val="00F91BE1"/>
    <w:rsid w:val="00F91FB5"/>
    <w:rsid w:val="00F922C5"/>
    <w:rsid w:val="00F95E4C"/>
    <w:rsid w:val="00FA3EBB"/>
    <w:rsid w:val="00FA4172"/>
    <w:rsid w:val="00FA7817"/>
    <w:rsid w:val="00FB02DD"/>
    <w:rsid w:val="00FB1FF4"/>
    <w:rsid w:val="00FB231D"/>
    <w:rsid w:val="00FB613E"/>
    <w:rsid w:val="00FB7EA8"/>
    <w:rsid w:val="00FC0AF2"/>
    <w:rsid w:val="00FC3EDF"/>
    <w:rsid w:val="00FC517D"/>
    <w:rsid w:val="00FC5B87"/>
    <w:rsid w:val="00FC7C57"/>
    <w:rsid w:val="00FD1AB0"/>
    <w:rsid w:val="00FD2B92"/>
    <w:rsid w:val="00FD7F5E"/>
    <w:rsid w:val="00FE39B1"/>
    <w:rsid w:val="00FE4140"/>
    <w:rsid w:val="00FE48D8"/>
    <w:rsid w:val="00FE52B1"/>
    <w:rsid w:val="00FE6DE5"/>
    <w:rsid w:val="00FF06D7"/>
    <w:rsid w:val="00FF7C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E9BC81"/>
  <w15:docId w15:val="{AA9CAA35-E4C2-4092-9C0C-FEE85ACE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70B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466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466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1391"/>
    <w:pPr>
      <w:spacing w:before="100" w:beforeAutospacing="1" w:after="100" w:afterAutospacing="1"/>
    </w:pPr>
    <w:rPr>
      <w:rFonts w:ascii="Tahoma" w:eastAsia="Times New Roman" w:hAnsi="Tahoma" w:cs="Tahoma"/>
      <w:color w:val="000000"/>
    </w:rPr>
  </w:style>
  <w:style w:type="paragraph" w:styleId="Prrafodelista">
    <w:name w:val="List Paragraph"/>
    <w:basedOn w:val="Normal"/>
    <w:uiPriority w:val="34"/>
    <w:qFormat/>
    <w:rsid w:val="001646A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60C09"/>
  </w:style>
  <w:style w:type="paragraph" w:styleId="Piedepgina">
    <w:name w:val="footer"/>
    <w:basedOn w:val="Normal"/>
    <w:link w:val="PiedepginaCar"/>
    <w:uiPriority w:val="99"/>
    <w:unhideWhenUsed/>
    <w:rsid w:val="00F60C09"/>
    <w:pPr>
      <w:tabs>
        <w:tab w:val="center" w:pos="4680"/>
        <w:tab w:val="right" w:pos="936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0C09"/>
  </w:style>
  <w:style w:type="paragraph" w:styleId="Textodeglobo">
    <w:name w:val="Balloon Text"/>
    <w:basedOn w:val="Normal"/>
    <w:link w:val="TextodegloboCar"/>
    <w:uiPriority w:val="99"/>
    <w:semiHidden/>
    <w:unhideWhenUsed/>
    <w:rsid w:val="00C7484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484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466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5C7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028E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028E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028E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028E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028EB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A713D5"/>
    <w:pPr>
      <w:spacing w:after="0"/>
    </w:pPr>
    <w:rPr>
      <w:lang w:val="es-MX"/>
    </w:rPr>
  </w:style>
  <w:style w:type="paragraph" w:styleId="Sinespaciado">
    <w:name w:val="No Spacing"/>
    <w:uiPriority w:val="1"/>
    <w:qFormat/>
    <w:rsid w:val="00B907B4"/>
    <w:pPr>
      <w:spacing w:after="0"/>
    </w:pPr>
    <w:rPr>
      <w:lang w:val="es-MX"/>
    </w:rPr>
  </w:style>
  <w:style w:type="character" w:styleId="Hipervnculo">
    <w:name w:val="Hyperlink"/>
    <w:basedOn w:val="Fuentedeprrafopredeter"/>
    <w:uiPriority w:val="99"/>
    <w:semiHidden/>
    <w:unhideWhenUsed/>
    <w:rsid w:val="00E81E9F"/>
    <w:rPr>
      <w:color w:val="0000FF"/>
      <w:u w:val="single"/>
    </w:rPr>
  </w:style>
  <w:style w:type="character" w:customStyle="1" w:styleId="nacep">
    <w:name w:val="n_acep"/>
    <w:basedOn w:val="Fuentedeprrafopredeter"/>
    <w:rsid w:val="00723B3D"/>
  </w:style>
  <w:style w:type="character" w:customStyle="1" w:styleId="apple-converted-space">
    <w:name w:val="apple-converted-space"/>
    <w:basedOn w:val="Fuentedeprrafopredeter"/>
    <w:rsid w:val="00723B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5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779">
                      <w:marLeft w:val="72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81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2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6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06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52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4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6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963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60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010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19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41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3318">
                      <w:marLeft w:val="0"/>
                      <w:marRight w:val="0"/>
                      <w:marTop w:val="0"/>
                      <w:marBottom w:val="1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454E-A1F5-4F08-9B16-9B3F58736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13</Pages>
  <Words>3471</Words>
  <Characters>19095</Characters>
  <Application>Microsoft Office Word</Application>
  <DocSecurity>0</DocSecurity>
  <Lines>159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ecos</Company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Federico.Kuhlmann</dc:creator>
  <cp:lastModifiedBy>Arlene Ameneyro Tapia</cp:lastModifiedBy>
  <cp:revision>18</cp:revision>
  <cp:lastPrinted>2020-01-30T01:28:00Z</cp:lastPrinted>
  <dcterms:created xsi:type="dcterms:W3CDTF">2019-11-21T23:40:00Z</dcterms:created>
  <dcterms:modified xsi:type="dcterms:W3CDTF">2020-01-30T01:42:00Z</dcterms:modified>
</cp:coreProperties>
</file>