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D" w:rsidRPr="007D598D" w:rsidRDefault="007D598D" w:rsidP="007D598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 Ciudad de México,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>siendo las 13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horas con 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>47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>21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abril de 2016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7D598D" w:rsidRPr="007D598D" w:rsidRDefault="0029188F" w:rsidP="007D1858">
      <w:pPr>
        <w:pStyle w:val="Ttulo1"/>
        <w:jc w:val="center"/>
        <w:rPr>
          <w:rFonts w:ascii="Calibri" w:hAnsi="Calibri"/>
          <w:b w:val="0"/>
          <w:bCs w:val="0"/>
          <w:sz w:val="24"/>
          <w:szCs w:val="24"/>
          <w:lang w:val="es-ES" w:eastAsia="es-ES"/>
        </w:rPr>
      </w:pPr>
      <w:r>
        <w:rPr>
          <w:rFonts w:ascii="Calibri" w:hAnsi="Calibri"/>
          <w:sz w:val="24"/>
          <w:szCs w:val="24"/>
          <w:lang w:val="es-ES" w:eastAsia="es-ES"/>
        </w:rPr>
        <w:t>SEGUNDA</w:t>
      </w:r>
      <w:r w:rsidR="007D598D" w:rsidRPr="007D598D">
        <w:rPr>
          <w:rFonts w:ascii="Calibri" w:hAnsi="Calibri"/>
          <w:sz w:val="24"/>
          <w:szCs w:val="24"/>
          <w:lang w:val="es-ES" w:eastAsia="es-ES"/>
        </w:rPr>
        <w:t xml:space="preserve"> SESIÓN </w:t>
      </w:r>
      <w:r>
        <w:rPr>
          <w:rFonts w:ascii="Calibri" w:hAnsi="Calibri"/>
          <w:sz w:val="24"/>
          <w:szCs w:val="24"/>
          <w:lang w:val="es-ES" w:eastAsia="es-ES"/>
        </w:rPr>
        <w:t xml:space="preserve">ORDINARIA </w:t>
      </w:r>
      <w:r w:rsidR="007D598D" w:rsidRPr="007D598D">
        <w:rPr>
          <w:rFonts w:ascii="Calibri" w:hAnsi="Calibri"/>
          <w:sz w:val="24"/>
          <w:szCs w:val="24"/>
          <w:lang w:val="es-ES" w:eastAsia="es-ES"/>
        </w:rPr>
        <w:t>DE 201</w:t>
      </w:r>
      <w:r w:rsidR="007D598D">
        <w:rPr>
          <w:rFonts w:ascii="Calibri" w:hAnsi="Calibri"/>
          <w:sz w:val="24"/>
          <w:szCs w:val="24"/>
          <w:lang w:val="es-ES" w:eastAsia="es-ES"/>
        </w:rPr>
        <w:t>6</w:t>
      </w:r>
    </w:p>
    <w:p w:rsidR="007D598D" w:rsidRPr="007D598D" w:rsidRDefault="007D598D" w:rsidP="007D1858">
      <w:pPr>
        <w:tabs>
          <w:tab w:val="left" w:pos="9900"/>
        </w:tabs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II 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CONSEJO </w:t>
      </w:r>
      <w:r w:rsidRPr="007D185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CONSULTIVO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DEL</w:t>
      </w:r>
      <w:r w:rsidR="007D1858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:rsidR="007D598D" w:rsidRPr="007D598D" w:rsidRDefault="007D598D" w:rsidP="001944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sesión estuvieron presentes sus siguientes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tegrantes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1944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Clara Luz Álvarez González de Castilla 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Patricia Arriaga Jordán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Carlos Arturo Bello Hernández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Enriqueta Cabrera Cuarón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Ernesto M. Flores-Roux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Gerardo Francisco González Abarca 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>(por Webex)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Erick Huerta Velázquez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Erik Huesca Morales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29188F" w:rsidRPr="007D598D" w:rsidRDefault="00683BCE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Salma Leticia Jalife Villalón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Irene Levy Mustri 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Elisa V. Mariscal Medina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Carlos Alejandro Merchán Escalante  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Rodrigo Morales Elcoro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(por Webex)</w:t>
      </w:r>
    </w:p>
    <w:p w:rsidR="007D598D" w:rsidRPr="007D598D" w:rsidRDefault="007D598D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S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ecretario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7D1858">
        <w:rPr>
          <w:rFonts w:ascii="Calibri" w:eastAsia="Times New Roman" w:hAnsi="Calibri" w:cs="Times New Roman"/>
          <w:sz w:val="24"/>
          <w:szCs w:val="24"/>
          <w:lang w:val="es-ES" w:eastAsia="es-ES"/>
        </w:rPr>
        <w:t>Juan Jos</w:t>
      </w:r>
      <w:r w:rsidRPr="007D598D">
        <w:rPr>
          <w:rFonts w:ascii="Calibri" w:eastAsia="Times New Roman" w:hAnsi="Calibri" w:cs="Times New Roman"/>
          <w:sz w:val="24"/>
          <w:szCs w:val="24"/>
          <w:lang w:val="es-ES_tradnl" w:eastAsia="es-ES"/>
        </w:rPr>
        <w:t>é Crispín Borbolla</w:t>
      </w:r>
    </w:p>
    <w:p w:rsidR="007D598D" w:rsidRDefault="0029188F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:rsidR="007D598D" w:rsidRPr="007D1858" w:rsidRDefault="007D598D" w:rsidP="007D1858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7D1858">
        <w:rPr>
          <w:rFonts w:asciiTheme="majorHAnsi" w:hAnsiTheme="majorHAnsi"/>
          <w:sz w:val="24"/>
          <w:szCs w:val="24"/>
        </w:rPr>
        <w:t>ORDEN DEL DÍA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I.- LISTA DE ASISTENCIA.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II.- APROBACIÓN DEL ORDEN DEL DÍA.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29188F" w:rsidRPr="0029188F" w:rsidRDefault="0029188F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29188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III.1.- </w:t>
      </w:r>
      <w:r w:rsidRPr="0029188F">
        <w:rPr>
          <w:rFonts w:ascii="Calibri" w:eastAsia="Times New Roman" w:hAnsi="Calibri" w:cs="Times New Roman"/>
          <w:bCs/>
          <w:sz w:val="24"/>
          <w:szCs w:val="24"/>
          <w:lang w:eastAsia="es-ES"/>
        </w:rPr>
        <w:t>Aprobación del Acta de la I Sesión del Consejo, celebrada el 7 de abril de 2016.</w:t>
      </w:r>
    </w:p>
    <w:p w:rsidR="00FB6E14" w:rsidRDefault="0029188F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29188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III.2.- </w:t>
      </w:r>
      <w:r w:rsidRPr="0029188F">
        <w:rPr>
          <w:rFonts w:ascii="Calibri" w:eastAsia="Times New Roman" w:hAnsi="Calibri" w:cs="Times New Roman"/>
          <w:bCs/>
          <w:sz w:val="24"/>
          <w:szCs w:val="24"/>
          <w:lang w:eastAsia="es-ES"/>
        </w:rPr>
        <w:t>Programa Anual de Trabajo 2016-2017.</w:t>
      </w:r>
    </w:p>
    <w:p w:rsidR="007D598D" w:rsidRPr="007D598D" w:rsidRDefault="007D598D" w:rsidP="0019446C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lastRenderedPageBreak/>
        <w:t>IV.- Asuntos Generales.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I.- LISTA DE ASISTENCIA.</w:t>
      </w:r>
    </w:p>
    <w:p w:rsidR="007D598D" w:rsidRPr="007D598D" w:rsidRDefault="00280248" w:rsidP="0019446C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de quien</w:t>
      </w:r>
      <w:r w:rsidR="001E14B7">
        <w:rPr>
          <w:rFonts w:ascii="Calibri" w:eastAsia="Times New Roman" w:hAnsi="Calibri" w:cs="Times New Roman"/>
          <w:sz w:val="24"/>
          <w:szCs w:val="24"/>
          <w:lang w:eastAsia="es-ES"/>
        </w:rPr>
        <w:t>es participaron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 xml:space="preserve">vía </w:t>
      </w:r>
      <w:r w:rsidR="001E14B7">
        <w:rPr>
          <w:rFonts w:ascii="Calibri" w:eastAsia="Times New Roman" w:hAnsi="Calibri" w:cs="Times New Roman"/>
          <w:sz w:val="24"/>
          <w:szCs w:val="24"/>
          <w:lang w:eastAsia="es-ES"/>
        </w:rPr>
        <w:t>Webex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II.</w:t>
      </w:r>
      <w:r w:rsidR="007D1858" w:rsidRPr="007D1858">
        <w:rPr>
          <w:rFonts w:asciiTheme="minorHAnsi" w:hAnsiTheme="minorHAnsi"/>
          <w:i w:val="0"/>
          <w:sz w:val="24"/>
          <w:szCs w:val="24"/>
        </w:rPr>
        <w:t>- APROBACIÓN DEL ORDEN DEL DÍA.</w:t>
      </w:r>
    </w:p>
    <w:p w:rsidR="007D598D" w:rsidRDefault="001E14B7" w:rsidP="007D185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E14B7">
        <w:rPr>
          <w:rFonts w:ascii="Calibri" w:eastAsia="Times New Roman" w:hAnsi="Calibri" w:cs="Times New Roman"/>
          <w:sz w:val="24"/>
          <w:szCs w:val="24"/>
          <w:lang w:val="es-ES" w:eastAsia="es-ES"/>
        </w:rPr>
        <w:t>El Dr. Ernesto M. Flores-Roux sometió a consideración de los Consej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eros presentes el Orden del Día y propuso </w:t>
      </w:r>
      <w:r w:rsidR="00B936F0" w:rsidRPr="007D1858">
        <w:rPr>
          <w:rFonts w:ascii="Calibri" w:eastAsia="Times New Roman" w:hAnsi="Calibri" w:cs="Times New Roman"/>
          <w:sz w:val="24"/>
          <w:szCs w:val="24"/>
          <w:lang w:eastAsia="es-ES"/>
        </w:rPr>
        <w:t>incorporar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en Asuntos Generales</w:t>
      </w:r>
      <w:r w:rsid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cambio de horario de las sesiones del Consejo.</w:t>
      </w:r>
    </w:p>
    <w:p w:rsidR="00B936F0" w:rsidRPr="00B936F0" w:rsidRDefault="00B936F0" w:rsidP="0019446C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Posteriormente, el Consejo aprobó por unanimidad el Orden del Día con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la inclusión solicitada</w:t>
      </w:r>
      <w:r w:rsidRP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III.- ASUNTOS QUE SE SOMETEN A CONSIDERACIÓN DEL PLENO</w:t>
      </w:r>
    </w:p>
    <w:p w:rsidR="007D598D" w:rsidRPr="007D1858" w:rsidRDefault="007D598D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 xml:space="preserve">III.1.- </w:t>
      </w:r>
      <w:r w:rsidR="00B028ED" w:rsidRPr="007D1858">
        <w:rPr>
          <w:rFonts w:asciiTheme="minorHAnsi" w:hAnsiTheme="minorHAnsi"/>
          <w:lang w:val="es-ES"/>
        </w:rPr>
        <w:t>Aprobación del Acta de la I Sesión del Consejo, celebrada el 7 de abril de 2016.</w:t>
      </w:r>
    </w:p>
    <w:p w:rsidR="00B028ED" w:rsidRPr="00B028ED" w:rsidRDefault="00B028ED" w:rsidP="007D185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 xml:space="preserve">Una vez </w:t>
      </w:r>
      <w:r w:rsidRPr="007D1858">
        <w:rPr>
          <w:rFonts w:ascii="Calibri" w:eastAsia="Times New Roman" w:hAnsi="Calibri" w:cs="Times New Roman"/>
          <w:sz w:val="24"/>
          <w:szCs w:val="24"/>
          <w:lang w:eastAsia="es-ES"/>
        </w:rPr>
        <w:t>puesta</w:t>
      </w: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 xml:space="preserve"> a consideración de los Consejeros, emitieron su voto.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210416/2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PRIMERO. </w:t>
      </w:r>
      <w:r w:rsidRPr="00B028ED">
        <w:rPr>
          <w:rFonts w:ascii="Calibri" w:eastAsia="Times New Roman" w:hAnsi="Calibri" w:cs="Times New Roman"/>
          <w:sz w:val="24"/>
          <w:szCs w:val="24"/>
          <w:lang w:val="es-ES" w:eastAsia="es-ES"/>
        </w:rPr>
        <w:t>Se aprueba el Acta de la I Sesión del Consejo, celebrada el 7 de abril de 2016.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SEGUNDO. </w:t>
      </w:r>
      <w:r w:rsidRPr="00B028ED">
        <w:rPr>
          <w:rFonts w:ascii="Calibri" w:eastAsia="Times New Roman" w:hAnsi="Calibri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:rsidR="00167FFC" w:rsidRPr="007D1858" w:rsidRDefault="00167FFC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>III.2.- Programa Anual de Trabajo 2016-2017.</w:t>
      </w: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eastAsia="es-ES"/>
        </w:rPr>
        <w:t>Deliberación</w:t>
      </w:r>
    </w:p>
    <w:p w:rsidR="007D185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Los Consejeros deliberaron sobre </w:t>
      </w:r>
      <w:r w:rsidR="00A66666">
        <w:rPr>
          <w:rFonts w:ascii="Calibri" w:eastAsia="Times New Roman" w:hAnsi="Calibri" w:cs="Times New Roman"/>
          <w:sz w:val="24"/>
          <w:szCs w:val="24"/>
          <w:lang w:eastAsia="es-ES"/>
        </w:rPr>
        <w:t>los temas que integrarían el Programa de Trabajo</w:t>
      </w: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>.</w:t>
      </w:r>
      <w:r w:rsidR="00A66666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>Se incluyen en la versión estenográfica todas y cada una de las intervenciones realizadas al efecto por los presentes. Habiéndose agotado la discusión, los Consejeros emitieron su voto.</w:t>
      </w:r>
    </w:p>
    <w:p w:rsidR="007D1858" w:rsidRDefault="007D1858">
      <w:pPr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br w:type="page"/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 w:rsidR="00A66666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210416/3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PRIMERO. </w:t>
      </w:r>
      <w:r w:rsidR="007D1858">
        <w:rPr>
          <w:rFonts w:ascii="Calibri" w:eastAsia="Times New Roman" w:hAnsi="Calibri" w:cs="Times New Roman"/>
          <w:sz w:val="24"/>
          <w:szCs w:val="24"/>
          <w:lang w:val="es-ES" w:eastAsia="es-ES"/>
        </w:rPr>
        <w:t>Se aprueba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="00A6666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“</w:t>
      </w:r>
      <w:r w:rsidR="00A66666">
        <w:rPr>
          <w:rFonts w:ascii="Calibri" w:eastAsia="Times New Roman" w:hAnsi="Calibri" w:cs="Times New Roman"/>
          <w:sz w:val="24"/>
          <w:szCs w:val="24"/>
          <w:lang w:val="es-ES" w:eastAsia="es-ES"/>
        </w:rPr>
        <w:t>Programa Anual de Trabajo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”.</w:t>
      </w:r>
    </w:p>
    <w:p w:rsidR="003F4AD8" w:rsidRPr="00EC258A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EC258A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SEGUNDO. 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 instruye al Secretario del Consejo Consultivo a publicar en la página electrónica del Consejo </w:t>
      </w:r>
      <w:r w:rsidR="00A66666"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el Programa aprobado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7D185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en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Acuerdo anterior</w:t>
      </w:r>
      <w:r w:rsidR="00A66666"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, una vez que se determinen los subtemas que se abordarán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A66666" w:rsidRPr="00EC258A" w:rsidRDefault="00A66666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Cabe señalar que una vez aprobado el Programa, los Consejeros determinaron lo siguiente:</w:t>
      </w:r>
    </w:p>
    <w:p w:rsidR="00A66666" w:rsidRPr="00EC258A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EC258A">
        <w:rPr>
          <w:sz w:val="24"/>
          <w:szCs w:val="24"/>
        </w:rPr>
        <w:t>Formaron los Grupos de Trabajo para desarrollar los temas aprobados.</w:t>
      </w:r>
    </w:p>
    <w:p w:rsidR="00A66666" w:rsidRPr="00EC258A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EC258A">
        <w:rPr>
          <w:sz w:val="24"/>
          <w:szCs w:val="24"/>
        </w:rPr>
        <w:t>Cada Grupo determinará e informará en la próxima sesión del Consejo, lo siguiente: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 Coordinador.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 Plan de Trabajo.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Sus entregables, señalando cuándo estiman presentar el proyecto de Recomendación para consideración y, en su caso, votación del Consejo.</w:t>
      </w:r>
    </w:p>
    <w:p w:rsidR="00A66666" w:rsidRPr="007D1858" w:rsidRDefault="00A66666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IV.- Asuntos Generales.</w:t>
      </w:r>
    </w:p>
    <w:p w:rsidR="0022315F" w:rsidRPr="007D1858" w:rsidRDefault="00A66666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>IV.1</w:t>
      </w:r>
      <w:r w:rsidR="0022315F" w:rsidRPr="007D1858">
        <w:rPr>
          <w:rFonts w:asciiTheme="minorHAnsi" w:hAnsiTheme="minorHAnsi"/>
          <w:lang w:val="es-ES"/>
        </w:rPr>
        <w:t xml:space="preserve">.- Acuerdo de </w:t>
      </w:r>
      <w:r w:rsidRPr="007D1858">
        <w:rPr>
          <w:rFonts w:asciiTheme="minorHAnsi" w:hAnsiTheme="minorHAnsi"/>
          <w:lang w:val="es-ES"/>
        </w:rPr>
        <w:t>cambio de</w:t>
      </w:r>
      <w:r w:rsidR="0022315F" w:rsidRPr="007D1858">
        <w:rPr>
          <w:rFonts w:asciiTheme="minorHAnsi" w:hAnsiTheme="minorHAnsi"/>
          <w:lang w:val="es-ES"/>
        </w:rPr>
        <w:t xml:space="preserve"> horario de Reuniones del Consejo Consultivo durante el 2016.</w:t>
      </w:r>
    </w:p>
    <w:p w:rsidR="00A66666" w:rsidRPr="00A66666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A66666">
        <w:rPr>
          <w:sz w:val="24"/>
          <w:szCs w:val="24"/>
        </w:rPr>
        <w:t>Por mayoría de votos se determinó el cambio del horario para la celebración de las sesiones del Consejo y que ahora será de:</w:t>
      </w:r>
    </w:p>
    <w:p w:rsidR="00A66666" w:rsidRPr="007D1858" w:rsidRDefault="00A66666" w:rsidP="007D1858">
      <w:pPr>
        <w:ind w:left="851"/>
        <w:jc w:val="both"/>
        <w:rPr>
          <w:b/>
          <w:sz w:val="24"/>
          <w:szCs w:val="24"/>
          <w:u w:val="single"/>
        </w:rPr>
      </w:pPr>
      <w:r w:rsidRPr="007D1858">
        <w:rPr>
          <w:b/>
          <w:sz w:val="24"/>
          <w:szCs w:val="24"/>
          <w:u w:val="single"/>
        </w:rPr>
        <w:t>16.00 a 19.00 horas.</w:t>
      </w:r>
    </w:p>
    <w:p w:rsidR="00A66666" w:rsidRPr="007D1858" w:rsidRDefault="00A66666" w:rsidP="007D1858">
      <w:pPr>
        <w:jc w:val="both"/>
        <w:rPr>
          <w:sz w:val="24"/>
          <w:szCs w:val="24"/>
        </w:rPr>
      </w:pPr>
      <w:r w:rsidRPr="007D1858">
        <w:rPr>
          <w:sz w:val="24"/>
          <w:szCs w:val="24"/>
        </w:rPr>
        <w:t>Las fechas de las sesiones ordinarias no tuvieron cambios, por lo que seguirán siendo los jueves que se determinaron en la I sesión.</w:t>
      </w:r>
    </w:p>
    <w:p w:rsidR="00C4790C" w:rsidRDefault="00843030" w:rsidP="007D1858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 concluir</w:t>
      </w:r>
      <w:r w:rsidR="00820DAA">
        <w:rPr>
          <w:sz w:val="24"/>
          <w:szCs w:val="24"/>
        </w:rPr>
        <w:t xml:space="preserve"> la Sesión, </w:t>
      </w:r>
      <w:r w:rsidR="00C4790C">
        <w:rPr>
          <w:sz w:val="24"/>
          <w:szCs w:val="24"/>
        </w:rPr>
        <w:t>se trataron los siguientes asuntos:</w:t>
      </w:r>
    </w:p>
    <w:p w:rsidR="00C4790C" w:rsidRPr="007D1858" w:rsidRDefault="00C4790C" w:rsidP="00C4790C">
      <w:pPr>
        <w:jc w:val="both"/>
        <w:rPr>
          <w:b/>
          <w:sz w:val="24"/>
          <w:szCs w:val="24"/>
        </w:rPr>
      </w:pPr>
      <w:r w:rsidRPr="007D1858">
        <w:rPr>
          <w:b/>
          <w:sz w:val="24"/>
          <w:szCs w:val="24"/>
        </w:rPr>
        <w:lastRenderedPageBreak/>
        <w:t>- Invitación al grupo de trabajo sobre Objeto y Alcances del “Anteproyecto de Lineamientos de consulta pública y análisis de impacto regulatorio del Instituto Federal de Telecomunicaciones”, organizado por la Coordinación General de Mejora Regulatoria del IFT.</w:t>
      </w:r>
    </w:p>
    <w:p w:rsid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acordó enviar la invitación a todos los Consejeros para que asista quien así lo considere.</w:t>
      </w:r>
    </w:p>
    <w:p w:rsidR="00C4790C" w:rsidRPr="00C4790C" w:rsidRDefault="00C4790C" w:rsidP="00C4790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1A1A1A"/>
          <w:sz w:val="24"/>
          <w:szCs w:val="24"/>
          <w:lang w:val="es-ES"/>
        </w:rPr>
      </w:pPr>
      <w:r w:rsidRPr="00C4790C">
        <w:rPr>
          <w:rFonts w:cs="Helvetica"/>
          <w:b/>
          <w:color w:val="1A1A1A"/>
          <w:sz w:val="24"/>
          <w:szCs w:val="24"/>
          <w:lang w:val="es-ES"/>
        </w:rPr>
        <w:t>- Lineamientos de Audiencias que prepara el IFT: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La Consejera Clara Luz Álvarez solicitó que el IFT informe sobre el estatus del proyecto de Lineamientos y los tiempos aproximados, para que se revise la posibilidad de que el Consejo pueda expresarse.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les informó que el área competente continúa en su análisis, por lo que no ha sido puesto a consideración del Pleno.</w:t>
      </w:r>
    </w:p>
    <w:p w:rsid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acordó buscar una reunión oportuna entre un grupo de Consejeros y el IFT.</w:t>
      </w:r>
    </w:p>
    <w:p w:rsidR="00C4790C" w:rsidRPr="00C4790C" w:rsidRDefault="00C4790C" w:rsidP="007D1858">
      <w:pPr>
        <w:jc w:val="both"/>
        <w:rPr>
          <w:rFonts w:cs="Helvetica"/>
          <w:b/>
          <w:color w:val="1A1A1A"/>
          <w:sz w:val="24"/>
          <w:szCs w:val="24"/>
          <w:lang w:val="es-ES"/>
        </w:rPr>
      </w:pPr>
      <w:r w:rsidRPr="00C4790C">
        <w:rPr>
          <w:rFonts w:cs="Helvetica"/>
          <w:b/>
          <w:color w:val="1A1A1A"/>
          <w:sz w:val="24"/>
          <w:szCs w:val="24"/>
          <w:lang w:val="es-ES"/>
        </w:rPr>
        <w:t>- Solicitud de insumos de información para el CC: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El Consejero Luis Miguel Martínez solicitó que se revise la posibilidad de que los Consejeros tengan acceso:</w:t>
      </w:r>
    </w:p>
    <w:p w:rsidR="00C4790C" w:rsidRPr="00C4790C" w:rsidRDefault="00C4790C" w:rsidP="007D1858">
      <w:pPr>
        <w:pStyle w:val="Prrafode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La Síntesis Informativa electrónica que recibe el IFT;</w:t>
      </w:r>
    </w:p>
    <w:p w:rsidR="00C4790C" w:rsidRPr="00C4790C" w:rsidRDefault="00C4790C" w:rsidP="007D1858">
      <w:pPr>
        <w:pStyle w:val="Prrafode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Estudios y material generado por la UIT.</w:t>
      </w:r>
    </w:p>
    <w:p w:rsidR="007D598D" w:rsidRPr="007D598D" w:rsidRDefault="007D598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No habiendo otro asunto que tratar, se levantó la sesión a las 1</w:t>
      </w:r>
      <w:r w:rsidR="00C4790C">
        <w:rPr>
          <w:rFonts w:ascii="Calibri" w:eastAsia="Times New Roman" w:hAnsi="Calibri" w:cs="Times New Roman"/>
          <w:sz w:val="24"/>
          <w:szCs w:val="24"/>
          <w:lang w:val="es-ES" w:eastAsia="es-ES"/>
        </w:rPr>
        <w:t>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horas con </w:t>
      </w:r>
      <w:r w:rsidR="00C4790C">
        <w:rPr>
          <w:rFonts w:ascii="Calibri" w:eastAsia="Times New Roman" w:hAnsi="Calibri" w:cs="Times New Roman"/>
          <w:sz w:val="24"/>
          <w:szCs w:val="24"/>
          <w:lang w:val="es-ES" w:eastAsia="es-ES"/>
        </w:rPr>
        <w:t>08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  <w:r w:rsidR="0019446C"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7D598D" w:rsidRPr="007D598D" w:rsidRDefault="007D598D" w:rsidP="001944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Dr. Ernesto M. Flores-Roux </w:t>
      </w:r>
    </w:p>
    <w:p w:rsidR="007D598D" w:rsidRP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Presidente</w:t>
      </w:r>
    </w:p>
    <w:p w:rsidR="007D598D" w:rsidRPr="007D598D" w:rsidRDefault="007D598D" w:rsidP="001944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 del Consejo</w:t>
      </w:r>
    </w:p>
    <w:p w:rsidR="00D21AB6" w:rsidRPr="007D1858" w:rsidRDefault="00485A46" w:rsidP="007D1858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8"/>
          <w:szCs w:val="18"/>
          <w:lang w:val="es-ES_tradnl"/>
        </w:rPr>
      </w:pPr>
      <w:r w:rsidRPr="007D1858">
        <w:rPr>
          <w:rFonts w:ascii="Calibri" w:hAnsi="Calibri" w:cs="Arial"/>
          <w:sz w:val="18"/>
          <w:szCs w:val="18"/>
          <w:lang w:val="es-ES_tradnl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Carlos Arturo Bello Hernández, Enriqueta Cabrera Cuarón, Ernesto M. Flores-Roux, Gerardo Francisco González Abarca, Santiago Gutiérrez Fernández, </w:t>
      </w:r>
      <w:r w:rsidRPr="007D1858">
        <w:rPr>
          <w:rFonts w:ascii="Calibri" w:hAnsi="Calibri" w:cs="Arial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Salma Leticia Jalife Villalón, Irene Levy Mustri, Elisa V. Mariscal Medina, Luis Miguel Martínez Cervantes, Carlos Alejandro Merchán Escalante y Rodrigo Morales Elcoro,</w:t>
      </w:r>
      <w:r w:rsidRPr="007D1858">
        <w:rPr>
          <w:rFonts w:ascii="Calibri" w:hAnsi="Calibri" w:cs="Arial"/>
          <w:sz w:val="18"/>
          <w:szCs w:val="18"/>
          <w:lang w:val="es-ES_tradnl"/>
        </w:rPr>
        <w:t xml:space="preserve"> en su III Sesión Ordinaria celebrada el 2 de junio de 2016, mediante Acuerdo CC/IFT/020616/4.</w:t>
      </w:r>
    </w:p>
    <w:sectPr w:rsidR="00D21AB6" w:rsidRPr="007D1858" w:rsidSect="0029188F">
      <w:headerReference w:type="default" r:id="rId8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A5" w:rsidRDefault="00656DA5" w:rsidP="00991D8B">
      <w:pPr>
        <w:spacing w:after="0" w:line="240" w:lineRule="auto"/>
      </w:pPr>
      <w:r>
        <w:separator/>
      </w:r>
    </w:p>
  </w:endnote>
  <w:endnote w:type="continuationSeparator" w:id="0">
    <w:p w:rsidR="00656DA5" w:rsidRDefault="00656DA5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A5" w:rsidRDefault="00656DA5" w:rsidP="00991D8B">
      <w:pPr>
        <w:spacing w:after="0" w:line="240" w:lineRule="auto"/>
      </w:pPr>
      <w:r>
        <w:separator/>
      </w:r>
    </w:p>
  </w:footnote>
  <w:footnote w:type="continuationSeparator" w:id="0">
    <w:p w:rsidR="00656DA5" w:rsidRDefault="00656DA5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A4" w:rsidRDefault="0019446C">
    <w:pPr>
      <w:pStyle w:val="Encabezado"/>
    </w:pPr>
    <w:r>
      <w:rPr>
        <w:noProof/>
        <w:lang w:eastAsia="es-MX"/>
      </w:rPr>
      <w:drawing>
        <wp:inline distT="0" distB="0" distL="0" distR="0" wp14:anchorId="20A383DD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03F3"/>
    <w:multiLevelType w:val="hybridMultilevel"/>
    <w:tmpl w:val="8290597C"/>
    <w:lvl w:ilvl="0" w:tplc="A2A2D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F4BD5"/>
    <w:rsid w:val="000F554F"/>
    <w:rsid w:val="00147920"/>
    <w:rsid w:val="001541B1"/>
    <w:rsid w:val="00167FFC"/>
    <w:rsid w:val="00186C7B"/>
    <w:rsid w:val="0019446C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B3AC9"/>
    <w:rsid w:val="003D4090"/>
    <w:rsid w:val="003F4AD8"/>
    <w:rsid w:val="00485A46"/>
    <w:rsid w:val="004B207C"/>
    <w:rsid w:val="00542A9E"/>
    <w:rsid w:val="005E47CD"/>
    <w:rsid w:val="00601029"/>
    <w:rsid w:val="006140F3"/>
    <w:rsid w:val="006240BD"/>
    <w:rsid w:val="00656DA5"/>
    <w:rsid w:val="00683BCE"/>
    <w:rsid w:val="00740B4C"/>
    <w:rsid w:val="007762D3"/>
    <w:rsid w:val="00782CFD"/>
    <w:rsid w:val="007D1858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C5752"/>
    <w:rsid w:val="008D681A"/>
    <w:rsid w:val="008E5C47"/>
    <w:rsid w:val="0091035A"/>
    <w:rsid w:val="00916D0E"/>
    <w:rsid w:val="009323C8"/>
    <w:rsid w:val="00971FA7"/>
    <w:rsid w:val="00991D8B"/>
    <w:rsid w:val="009C1CD4"/>
    <w:rsid w:val="00A57333"/>
    <w:rsid w:val="00A63C3B"/>
    <w:rsid w:val="00A66666"/>
    <w:rsid w:val="00AA0EAC"/>
    <w:rsid w:val="00B002D9"/>
    <w:rsid w:val="00B028ED"/>
    <w:rsid w:val="00B21B4B"/>
    <w:rsid w:val="00B619A4"/>
    <w:rsid w:val="00B6592B"/>
    <w:rsid w:val="00B936F0"/>
    <w:rsid w:val="00BA0196"/>
    <w:rsid w:val="00BC4600"/>
    <w:rsid w:val="00BC6F35"/>
    <w:rsid w:val="00C4790C"/>
    <w:rsid w:val="00CE7889"/>
    <w:rsid w:val="00D157DA"/>
    <w:rsid w:val="00D21AB6"/>
    <w:rsid w:val="00DF0A21"/>
    <w:rsid w:val="00E076D5"/>
    <w:rsid w:val="00E271C3"/>
    <w:rsid w:val="00E4782F"/>
    <w:rsid w:val="00E719C3"/>
    <w:rsid w:val="00EC258A"/>
    <w:rsid w:val="00EC5E66"/>
    <w:rsid w:val="00F4733C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28436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D1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7D18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7D185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D1858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3Car">
    <w:name w:val="Título 3 Car"/>
    <w:basedOn w:val="Fuentedeprrafopredeter"/>
    <w:link w:val="Ttulo3"/>
    <w:rsid w:val="007D185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858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E278-7CBF-4582-88A1-39593E05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2016-04-22T16:48:00Z</cp:lastPrinted>
  <dcterms:created xsi:type="dcterms:W3CDTF">2018-06-26T00:06:00Z</dcterms:created>
  <dcterms:modified xsi:type="dcterms:W3CDTF">2018-06-26T00:06:00Z</dcterms:modified>
</cp:coreProperties>
</file>