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A755" w14:textId="40D057FC" w:rsidR="009713D8" w:rsidRPr="00F438A7" w:rsidRDefault="009713D8" w:rsidP="00C178D8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</w:p>
    <w:p w14:paraId="283FFD1B" w14:textId="17E76AD7" w:rsidR="009713D8" w:rsidRPr="00F438A7" w:rsidRDefault="009713D8" w:rsidP="00C178D8">
      <w:pPr>
        <w:pStyle w:val="Ttulo1"/>
        <w:spacing w:line="240" w:lineRule="auto"/>
        <w:jc w:val="center"/>
        <w:rPr>
          <w:b/>
          <w:color w:val="auto"/>
          <w:sz w:val="24"/>
          <w:szCs w:val="24"/>
        </w:rPr>
      </w:pPr>
      <w:r w:rsidRPr="00F438A7">
        <w:rPr>
          <w:b/>
          <w:color w:val="auto"/>
          <w:sz w:val="24"/>
          <w:szCs w:val="24"/>
        </w:rPr>
        <w:t xml:space="preserve">Declaración de Intereses de </w:t>
      </w:r>
      <w:r w:rsidR="00C45B73" w:rsidRPr="00F438A7">
        <w:rPr>
          <w:b/>
          <w:color w:val="auto"/>
          <w:sz w:val="24"/>
          <w:szCs w:val="24"/>
        </w:rPr>
        <w:t xml:space="preserve">los </w:t>
      </w:r>
      <w:r w:rsidRPr="00F438A7">
        <w:rPr>
          <w:b/>
          <w:color w:val="auto"/>
          <w:sz w:val="24"/>
          <w:szCs w:val="24"/>
        </w:rPr>
        <w:t>miembros del</w:t>
      </w:r>
      <w:r w:rsidR="00C0420F" w:rsidRPr="00F438A7">
        <w:rPr>
          <w:b/>
          <w:color w:val="auto"/>
          <w:sz w:val="24"/>
          <w:szCs w:val="24"/>
        </w:rPr>
        <w:t xml:space="preserve"> </w:t>
      </w:r>
      <w:r w:rsidRPr="00F438A7">
        <w:rPr>
          <w:b/>
          <w:color w:val="auto"/>
          <w:sz w:val="24"/>
          <w:szCs w:val="24"/>
        </w:rPr>
        <w:t>Consejo Consultivo del Instituto Federal de Telecomunicaciones</w:t>
      </w:r>
    </w:p>
    <w:p w14:paraId="100D868F" w14:textId="77777777" w:rsidR="004573F4" w:rsidRPr="00F438A7" w:rsidRDefault="004573F4" w:rsidP="00C178D8">
      <w:pPr>
        <w:spacing w:line="240" w:lineRule="auto"/>
        <w:rPr>
          <w:rFonts w:ascii="Calibri" w:hAnsi="Calibri" w:cs="Arial"/>
          <w:sz w:val="20"/>
          <w:szCs w:val="20"/>
        </w:rPr>
      </w:pPr>
    </w:p>
    <w:p w14:paraId="70CCBD05" w14:textId="77777777" w:rsidR="00C0420F" w:rsidRPr="00E67176" w:rsidRDefault="00C0420F" w:rsidP="00A11198">
      <w:pPr>
        <w:spacing w:after="0"/>
        <w:rPr>
          <w:rFonts w:ascii="Calibri" w:hAnsi="Calibri" w:cs="Calibri"/>
          <w:b/>
          <w:sz w:val="20"/>
          <w:szCs w:val="20"/>
        </w:rPr>
      </w:pPr>
      <w:r w:rsidRPr="00E67176">
        <w:rPr>
          <w:rFonts w:ascii="Calibri" w:hAnsi="Calibri" w:cs="Calibri"/>
          <w:b/>
          <w:sz w:val="20"/>
          <w:szCs w:val="20"/>
        </w:rPr>
        <w:t>Fecha de la Declaración:</w:t>
      </w:r>
    </w:p>
    <w:p w14:paraId="1E14C8E8" w14:textId="24281ED2" w:rsidR="00C0420F" w:rsidRDefault="00E82F49" w:rsidP="00A11198">
      <w:pPr>
        <w:spacing w:after="0"/>
        <w:rPr>
          <w:rFonts w:ascii="Calibri" w:hAnsi="Calibri" w:cs="Calibri"/>
          <w:sz w:val="20"/>
          <w:szCs w:val="20"/>
        </w:rPr>
      </w:pPr>
      <w:r w:rsidRPr="00E67176">
        <w:rPr>
          <w:rFonts w:ascii="Calibri" w:hAnsi="Calibri" w:cs="Calibri"/>
          <w:sz w:val="20"/>
          <w:szCs w:val="20"/>
        </w:rPr>
        <w:t>22</w:t>
      </w:r>
      <w:r w:rsidR="008F65F4" w:rsidRPr="00E67176">
        <w:rPr>
          <w:rFonts w:ascii="Calibri" w:hAnsi="Calibri" w:cs="Calibri"/>
          <w:sz w:val="20"/>
          <w:szCs w:val="20"/>
        </w:rPr>
        <w:t xml:space="preserve"> de junio de 2020</w:t>
      </w:r>
    </w:p>
    <w:p w14:paraId="3233356F" w14:textId="77777777" w:rsidR="00A11198" w:rsidRPr="00E67176" w:rsidRDefault="00A11198" w:rsidP="00A11198">
      <w:pPr>
        <w:spacing w:after="0"/>
        <w:rPr>
          <w:rFonts w:ascii="Calibri" w:hAnsi="Calibri" w:cs="Calibri"/>
          <w:sz w:val="20"/>
          <w:szCs w:val="20"/>
        </w:rPr>
      </w:pPr>
    </w:p>
    <w:p w14:paraId="464D95ED" w14:textId="77777777" w:rsidR="00C0420F" w:rsidRPr="00E67176" w:rsidRDefault="00C0420F" w:rsidP="00A11198">
      <w:pPr>
        <w:spacing w:after="0"/>
        <w:rPr>
          <w:rFonts w:ascii="Calibri" w:hAnsi="Calibri" w:cs="Calibri"/>
          <w:b/>
          <w:sz w:val="20"/>
          <w:szCs w:val="20"/>
        </w:rPr>
      </w:pPr>
      <w:r w:rsidRPr="00E67176">
        <w:rPr>
          <w:rFonts w:ascii="Calibri" w:hAnsi="Calibri" w:cs="Calibri"/>
          <w:b/>
          <w:sz w:val="20"/>
          <w:szCs w:val="20"/>
        </w:rPr>
        <w:t>Nombre del (de la) Consejero(a):</w:t>
      </w:r>
    </w:p>
    <w:p w14:paraId="1E6C260E" w14:textId="4FA12A9F" w:rsidR="00C0420F" w:rsidRDefault="00E82F49" w:rsidP="00A11198">
      <w:pPr>
        <w:spacing w:after="0"/>
        <w:rPr>
          <w:rFonts w:ascii="Calibri" w:hAnsi="Calibri" w:cs="Calibri"/>
          <w:sz w:val="20"/>
          <w:szCs w:val="20"/>
        </w:rPr>
      </w:pPr>
      <w:r w:rsidRPr="00E67176">
        <w:rPr>
          <w:rFonts w:ascii="Calibri" w:hAnsi="Calibri" w:cs="Calibri"/>
          <w:sz w:val="20"/>
          <w:szCs w:val="20"/>
        </w:rPr>
        <w:t>Mario de la Cruz Sarabia</w:t>
      </w:r>
    </w:p>
    <w:p w14:paraId="74ECF212" w14:textId="77777777" w:rsidR="00A11198" w:rsidRPr="00E67176" w:rsidRDefault="00A11198" w:rsidP="00A11198">
      <w:pPr>
        <w:spacing w:after="0"/>
        <w:rPr>
          <w:rFonts w:ascii="Calibri" w:hAnsi="Calibri" w:cs="Calibri"/>
          <w:sz w:val="20"/>
          <w:szCs w:val="20"/>
        </w:rPr>
      </w:pPr>
    </w:p>
    <w:p w14:paraId="7787BFCD" w14:textId="77777777" w:rsidR="00C0420F" w:rsidRPr="00E67176" w:rsidRDefault="00C0420F" w:rsidP="00A11198">
      <w:pPr>
        <w:spacing w:after="0"/>
        <w:rPr>
          <w:rFonts w:ascii="Calibri" w:hAnsi="Calibri" w:cs="Calibri"/>
          <w:b/>
          <w:sz w:val="20"/>
          <w:szCs w:val="20"/>
        </w:rPr>
      </w:pPr>
      <w:r w:rsidRPr="00E67176">
        <w:rPr>
          <w:rFonts w:ascii="Calibri" w:hAnsi="Calibri" w:cs="Calibri"/>
          <w:b/>
          <w:sz w:val="20"/>
          <w:szCs w:val="20"/>
        </w:rPr>
        <w:t>Fecha de ingreso al Consejo Consultivo:</w:t>
      </w:r>
    </w:p>
    <w:p w14:paraId="35FC9C49" w14:textId="65DF9F6F" w:rsidR="00C0420F" w:rsidRDefault="00E82F49" w:rsidP="00A11198">
      <w:pPr>
        <w:spacing w:after="0"/>
        <w:rPr>
          <w:rFonts w:ascii="Calibri" w:hAnsi="Calibri" w:cs="Calibri"/>
          <w:sz w:val="20"/>
          <w:szCs w:val="20"/>
        </w:rPr>
      </w:pPr>
      <w:r w:rsidRPr="00E67176">
        <w:rPr>
          <w:rFonts w:ascii="Calibri" w:hAnsi="Calibri" w:cs="Calibri"/>
          <w:sz w:val="20"/>
          <w:szCs w:val="20"/>
        </w:rPr>
        <w:t>2</w:t>
      </w:r>
      <w:r w:rsidR="00480738" w:rsidRPr="00E67176">
        <w:rPr>
          <w:rFonts w:ascii="Calibri" w:hAnsi="Calibri" w:cs="Calibri"/>
          <w:sz w:val="20"/>
          <w:szCs w:val="20"/>
        </w:rPr>
        <w:t xml:space="preserve"> de j</w:t>
      </w:r>
      <w:r w:rsidR="008F65F4" w:rsidRPr="00E67176">
        <w:rPr>
          <w:rFonts w:ascii="Calibri" w:hAnsi="Calibri" w:cs="Calibri"/>
          <w:sz w:val="20"/>
          <w:szCs w:val="20"/>
        </w:rPr>
        <w:t>unio de 2020</w:t>
      </w:r>
    </w:p>
    <w:p w14:paraId="4EF44B74" w14:textId="77777777" w:rsidR="00A11198" w:rsidRPr="00E67176" w:rsidRDefault="00A11198" w:rsidP="00A11198">
      <w:pPr>
        <w:spacing w:after="0"/>
        <w:rPr>
          <w:rFonts w:ascii="Calibri" w:hAnsi="Calibri" w:cs="Calibri"/>
          <w:sz w:val="20"/>
          <w:szCs w:val="20"/>
        </w:rPr>
      </w:pPr>
    </w:p>
    <w:p w14:paraId="37047503" w14:textId="77777777" w:rsidR="00C0420F" w:rsidRPr="00E67176" w:rsidRDefault="00C0420F" w:rsidP="00A11198">
      <w:pPr>
        <w:spacing w:after="0"/>
        <w:rPr>
          <w:rFonts w:ascii="Calibri" w:hAnsi="Calibri" w:cs="Calibri"/>
          <w:b/>
          <w:sz w:val="20"/>
          <w:szCs w:val="20"/>
        </w:rPr>
      </w:pPr>
      <w:r w:rsidRPr="00E67176">
        <w:rPr>
          <w:rFonts w:ascii="Calibri" w:hAnsi="Calibri" w:cs="Calibri"/>
          <w:b/>
          <w:sz w:val="20"/>
          <w:szCs w:val="20"/>
        </w:rPr>
        <w:t>Síntesis curricular:</w:t>
      </w:r>
    </w:p>
    <w:p w14:paraId="49846AAC" w14:textId="6645D3D2" w:rsidR="00E82F49" w:rsidRDefault="00E82F49" w:rsidP="00A11198">
      <w:pPr>
        <w:spacing w:after="0"/>
        <w:jc w:val="both"/>
        <w:rPr>
          <w:rFonts w:ascii="Calibri" w:hAnsi="Calibri" w:cs="Calibri"/>
          <w:sz w:val="20"/>
          <w:szCs w:val="20"/>
          <w:lang w:eastAsia="es-MX"/>
        </w:rPr>
      </w:pPr>
      <w:r w:rsidRPr="00E67176">
        <w:rPr>
          <w:rFonts w:ascii="Calibri" w:hAnsi="Calibri" w:cs="Calibri"/>
          <w:sz w:val="20"/>
          <w:szCs w:val="20"/>
          <w:lang w:eastAsia="es-MX"/>
        </w:rPr>
        <w:t xml:space="preserve">Director Senior de Asuntos Gubernamentales de Cisco para América Latina. </w:t>
      </w:r>
    </w:p>
    <w:p w14:paraId="1FDBFC34" w14:textId="77777777" w:rsidR="00A11198" w:rsidRPr="00E67176" w:rsidRDefault="00A11198" w:rsidP="00A11198">
      <w:pPr>
        <w:spacing w:after="0"/>
        <w:jc w:val="both"/>
        <w:rPr>
          <w:rFonts w:ascii="Calibri" w:hAnsi="Calibri" w:cs="Calibri"/>
          <w:sz w:val="20"/>
          <w:szCs w:val="20"/>
          <w:lang w:eastAsia="es-MX"/>
        </w:rPr>
      </w:pPr>
    </w:p>
    <w:p w14:paraId="77FD313B" w14:textId="2E5E5804" w:rsidR="00E82F49" w:rsidRPr="00E67176" w:rsidRDefault="00E82F49" w:rsidP="00E67176">
      <w:pPr>
        <w:jc w:val="both"/>
        <w:rPr>
          <w:rFonts w:ascii="Calibri" w:hAnsi="Calibri" w:cs="Calibri"/>
          <w:sz w:val="20"/>
          <w:szCs w:val="20"/>
          <w:lang w:eastAsia="es-MX"/>
        </w:rPr>
      </w:pPr>
      <w:r w:rsidRPr="00E67176">
        <w:rPr>
          <w:rFonts w:ascii="Calibri" w:hAnsi="Calibri" w:cs="Calibri"/>
          <w:sz w:val="20"/>
          <w:szCs w:val="20"/>
          <w:lang w:eastAsia="es-MX"/>
        </w:rPr>
        <w:t xml:space="preserve">Economista del Instituto Tecnológico Autónomo de México (ITAM); graduado con honores de la Marshall Business </w:t>
      </w:r>
      <w:proofErr w:type="spellStart"/>
      <w:r w:rsidRPr="00E67176">
        <w:rPr>
          <w:rFonts w:ascii="Calibri" w:hAnsi="Calibri" w:cs="Calibri"/>
          <w:sz w:val="20"/>
          <w:szCs w:val="20"/>
          <w:lang w:eastAsia="es-MX"/>
        </w:rPr>
        <w:t>School</w:t>
      </w:r>
      <w:proofErr w:type="spellEnd"/>
      <w:r w:rsidRPr="00E67176">
        <w:rPr>
          <w:rFonts w:ascii="Calibri" w:hAnsi="Calibri" w:cs="Calibri"/>
          <w:sz w:val="20"/>
          <w:szCs w:val="20"/>
          <w:lang w:eastAsia="es-MX"/>
        </w:rPr>
        <w:t xml:space="preserve"> de la Universidad del Sur de California (USC), donde obtuvo el grado de Maestro en Administración de Empresas. </w:t>
      </w:r>
      <w:bookmarkStart w:id="0" w:name="_GoBack"/>
      <w:bookmarkEnd w:id="0"/>
      <w:r w:rsidR="004A234B" w:rsidRPr="00E67176">
        <w:rPr>
          <w:rFonts w:ascii="Calibri" w:hAnsi="Calibri" w:cs="Calibri"/>
          <w:sz w:val="20"/>
          <w:szCs w:val="20"/>
          <w:lang w:eastAsia="es-MX"/>
        </w:rPr>
        <w:t>Además,</w:t>
      </w:r>
      <w:r w:rsidRPr="00E67176">
        <w:rPr>
          <w:rFonts w:ascii="Calibri" w:hAnsi="Calibri" w:cs="Calibri"/>
          <w:sz w:val="20"/>
          <w:szCs w:val="20"/>
          <w:lang w:eastAsia="es-MX"/>
        </w:rPr>
        <w:t xml:space="preserve"> tiene estudios en el sector de telecomunicaciones por el ITAM, desarrollo de negocios en el IPADE e industria energética en la Universidad de Texas en Austin.</w:t>
      </w:r>
    </w:p>
    <w:p w14:paraId="4756A217" w14:textId="1C50B98D" w:rsidR="00E82F49" w:rsidRPr="00E67176" w:rsidRDefault="00E82F49" w:rsidP="00E67176">
      <w:pPr>
        <w:jc w:val="both"/>
        <w:rPr>
          <w:rFonts w:ascii="Calibri" w:hAnsi="Calibri" w:cs="Calibri"/>
          <w:sz w:val="20"/>
          <w:szCs w:val="20"/>
          <w:lang w:eastAsia="es-MX"/>
        </w:rPr>
      </w:pPr>
      <w:r w:rsidRPr="00E67176">
        <w:rPr>
          <w:rFonts w:ascii="Calibri" w:hAnsi="Calibri" w:cs="Calibri"/>
          <w:sz w:val="20"/>
          <w:szCs w:val="20"/>
          <w:lang w:eastAsia="es-MX"/>
        </w:rPr>
        <w:t>Tiene una trayectoria de más de 20 años en el sector privado y la administración pública, ha participado en el sector financiero en Banamex-Citibank y el Banco Mundial en Washington, D.C., además de su participación en el sector público como Secretario de Desarrollo Económico de Tabasco y Presidente de la Asociación Mexicana de Secretarios de Desarrollo Económico de 2007 a 2010.</w:t>
      </w:r>
    </w:p>
    <w:p w14:paraId="6CADC3FF" w14:textId="6D8AE00E" w:rsidR="00F21078" w:rsidRPr="00E67176" w:rsidRDefault="00E82F49" w:rsidP="00E67176">
      <w:pPr>
        <w:jc w:val="both"/>
        <w:rPr>
          <w:rFonts w:ascii="Calibri" w:hAnsi="Calibri" w:cs="Calibri"/>
          <w:sz w:val="20"/>
          <w:szCs w:val="20"/>
          <w:lang w:eastAsia="es-MX"/>
        </w:rPr>
      </w:pPr>
      <w:r w:rsidRPr="00E67176">
        <w:rPr>
          <w:rFonts w:ascii="Calibri" w:hAnsi="Calibri" w:cs="Calibri"/>
          <w:sz w:val="20"/>
          <w:szCs w:val="20"/>
          <w:lang w:eastAsia="es-MX"/>
        </w:rPr>
        <w:t xml:space="preserve">Fue electo como presidente de la Cámara Nacional de la Industria Electrónica, de Telecomunicaciones y Tecnologías de la Información (CANIETI) de 2016 a 2019. Actualmente encabeza la vicepresidencia de ciberseguridad de CANIETI </w:t>
      </w:r>
      <w:r w:rsidR="00A11198" w:rsidRPr="00E67176">
        <w:rPr>
          <w:rFonts w:ascii="Calibri" w:hAnsi="Calibri" w:cs="Calibri"/>
          <w:sz w:val="20"/>
          <w:szCs w:val="20"/>
          <w:lang w:eastAsia="es-MX"/>
        </w:rPr>
        <w:t>y a</w:t>
      </w:r>
      <w:r w:rsidRPr="00E67176">
        <w:rPr>
          <w:rFonts w:ascii="Calibri" w:hAnsi="Calibri" w:cs="Calibri"/>
          <w:sz w:val="20"/>
          <w:szCs w:val="20"/>
          <w:lang w:eastAsia="es-MX"/>
        </w:rPr>
        <w:t xml:space="preserve"> partir de septiembre 2019 se desempeña también como presidente del comité de innovación, tecnologías de la información y comunicaciones de la American </w:t>
      </w:r>
      <w:proofErr w:type="spellStart"/>
      <w:r w:rsidRPr="00E67176">
        <w:rPr>
          <w:rFonts w:ascii="Calibri" w:hAnsi="Calibri" w:cs="Calibri"/>
          <w:sz w:val="20"/>
          <w:szCs w:val="20"/>
          <w:lang w:eastAsia="es-MX"/>
        </w:rPr>
        <w:t>Chamber</w:t>
      </w:r>
      <w:proofErr w:type="spellEnd"/>
      <w:r w:rsidRPr="00E67176">
        <w:rPr>
          <w:rFonts w:ascii="Calibri" w:hAnsi="Calibri" w:cs="Calibri"/>
          <w:sz w:val="20"/>
          <w:szCs w:val="20"/>
          <w:lang w:eastAsia="es-MX"/>
        </w:rPr>
        <w:t xml:space="preserve"> México.</w:t>
      </w:r>
    </w:p>
    <w:p w14:paraId="66EEBFC7" w14:textId="77777777" w:rsidR="00E67176" w:rsidRDefault="00213F80" w:rsidP="00E67176">
      <w:pPr>
        <w:spacing w:after="0"/>
        <w:rPr>
          <w:rFonts w:ascii="Calibri" w:hAnsi="Calibri" w:cs="Calibri"/>
          <w:b/>
          <w:sz w:val="20"/>
          <w:szCs w:val="20"/>
        </w:rPr>
      </w:pPr>
      <w:r w:rsidRPr="00E67176">
        <w:rPr>
          <w:rFonts w:ascii="Calibri" w:hAnsi="Calibri" w:cs="Calibri"/>
          <w:b/>
          <w:sz w:val="20"/>
          <w:szCs w:val="20"/>
        </w:rPr>
        <w:t xml:space="preserve">Observaciones: </w:t>
      </w:r>
    </w:p>
    <w:p w14:paraId="61075816" w14:textId="46B891BF" w:rsidR="00213F80" w:rsidRDefault="00213F80" w:rsidP="00E67176">
      <w:pPr>
        <w:spacing w:after="0"/>
        <w:rPr>
          <w:rFonts w:ascii="Calibri" w:hAnsi="Calibri" w:cs="Calibri"/>
          <w:sz w:val="20"/>
          <w:szCs w:val="20"/>
        </w:rPr>
      </w:pPr>
      <w:r w:rsidRPr="00E67176">
        <w:rPr>
          <w:rFonts w:ascii="Calibri" w:hAnsi="Calibri" w:cs="Calibri"/>
          <w:sz w:val="20"/>
          <w:szCs w:val="20"/>
        </w:rPr>
        <w:t>Ninguna</w:t>
      </w:r>
    </w:p>
    <w:p w14:paraId="31BC2CF8" w14:textId="279F4CFE" w:rsidR="00E67176" w:rsidRDefault="00E67176" w:rsidP="00E67176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25596F30" w14:textId="77777777" w:rsidR="00A11198" w:rsidRPr="00E67176" w:rsidRDefault="00A11198" w:rsidP="00E67176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35B05852" w14:textId="6B88252E" w:rsidR="00C0420F" w:rsidRPr="00E67176" w:rsidRDefault="00C0420F" w:rsidP="00E67176">
      <w:pPr>
        <w:spacing w:after="0"/>
        <w:rPr>
          <w:rFonts w:ascii="Calibri" w:hAnsi="Calibri" w:cs="Calibri"/>
          <w:b/>
          <w:sz w:val="20"/>
          <w:szCs w:val="20"/>
        </w:rPr>
      </w:pPr>
      <w:r w:rsidRPr="00E67176">
        <w:rPr>
          <w:rFonts w:ascii="Calibri" w:hAnsi="Calibri" w:cs="Calibri"/>
          <w:b/>
          <w:sz w:val="20"/>
          <w:szCs w:val="20"/>
        </w:rPr>
        <w:lastRenderedPageBreak/>
        <w:t>Otras actividades profesionales y/o económicas:</w:t>
      </w:r>
    </w:p>
    <w:p w14:paraId="1E6CDCD4" w14:textId="59CF7BDE" w:rsidR="00480738" w:rsidRPr="00E67176" w:rsidRDefault="00E82F49" w:rsidP="00E67176">
      <w:pPr>
        <w:spacing w:after="0"/>
        <w:rPr>
          <w:rFonts w:ascii="Calibri" w:hAnsi="Calibri" w:cs="Calibri"/>
          <w:sz w:val="20"/>
          <w:szCs w:val="20"/>
        </w:rPr>
      </w:pPr>
      <w:r w:rsidRPr="00E67176">
        <w:rPr>
          <w:rFonts w:ascii="Calibri" w:hAnsi="Calibri" w:cs="Calibri"/>
          <w:sz w:val="20"/>
          <w:szCs w:val="20"/>
        </w:rPr>
        <w:t>No aplica</w:t>
      </w:r>
    </w:p>
    <w:p w14:paraId="493DBF02" w14:textId="77777777" w:rsidR="00E67176" w:rsidRDefault="00E67176" w:rsidP="00E67176">
      <w:pPr>
        <w:spacing w:after="0"/>
        <w:rPr>
          <w:rFonts w:ascii="Calibri" w:hAnsi="Calibri" w:cs="Calibri"/>
          <w:sz w:val="20"/>
          <w:szCs w:val="20"/>
        </w:rPr>
      </w:pPr>
    </w:p>
    <w:p w14:paraId="60BA1E56" w14:textId="5457D972" w:rsidR="00C0420F" w:rsidRPr="00E67176" w:rsidRDefault="00C0420F" w:rsidP="00E67176">
      <w:pPr>
        <w:spacing w:after="0"/>
        <w:rPr>
          <w:rFonts w:ascii="Calibri" w:hAnsi="Calibri" w:cs="Calibri"/>
          <w:b/>
          <w:sz w:val="20"/>
          <w:szCs w:val="20"/>
        </w:rPr>
      </w:pPr>
      <w:r w:rsidRPr="00E67176">
        <w:rPr>
          <w:rFonts w:ascii="Calibri" w:hAnsi="Calibri" w:cs="Calibri"/>
          <w:b/>
          <w:sz w:val="20"/>
          <w:szCs w:val="20"/>
        </w:rPr>
        <w:t xml:space="preserve">Observaciones: </w:t>
      </w:r>
    </w:p>
    <w:p w14:paraId="4C7B5F4C" w14:textId="6F22DA08" w:rsidR="00C178D8" w:rsidRPr="00E67176" w:rsidRDefault="00213F80" w:rsidP="00E67176">
      <w:pPr>
        <w:rPr>
          <w:rFonts w:ascii="Calibri" w:hAnsi="Calibri" w:cs="Calibri"/>
          <w:sz w:val="20"/>
          <w:szCs w:val="20"/>
        </w:rPr>
      </w:pPr>
      <w:r w:rsidRPr="00E67176">
        <w:rPr>
          <w:rFonts w:ascii="Calibri" w:hAnsi="Calibri" w:cs="Calibri"/>
          <w:sz w:val="20"/>
          <w:szCs w:val="20"/>
        </w:rPr>
        <w:t>Ninguna</w:t>
      </w:r>
    </w:p>
    <w:p w14:paraId="10199741" w14:textId="5F90D142" w:rsidR="00C0420F" w:rsidRPr="00E67176" w:rsidRDefault="00C0420F" w:rsidP="00E67176">
      <w:pPr>
        <w:spacing w:after="0"/>
        <w:rPr>
          <w:rFonts w:ascii="Calibri" w:hAnsi="Calibri" w:cs="Calibri"/>
          <w:b/>
          <w:sz w:val="20"/>
          <w:szCs w:val="20"/>
        </w:rPr>
      </w:pPr>
      <w:r w:rsidRPr="00E67176">
        <w:rPr>
          <w:rFonts w:ascii="Calibri" w:hAnsi="Calibri" w:cs="Calibri"/>
          <w:b/>
          <w:sz w:val="20"/>
          <w:szCs w:val="20"/>
        </w:rPr>
        <w:t>Actividades de docencia:</w:t>
      </w:r>
    </w:p>
    <w:p w14:paraId="51B8AEB6" w14:textId="356B7B5C" w:rsidR="00F21078" w:rsidRPr="00E67176" w:rsidRDefault="00E82F49" w:rsidP="00E67176">
      <w:pPr>
        <w:spacing w:after="0"/>
        <w:rPr>
          <w:rFonts w:ascii="Calibri" w:hAnsi="Calibri" w:cs="Calibri"/>
          <w:sz w:val="20"/>
          <w:szCs w:val="20"/>
        </w:rPr>
      </w:pPr>
      <w:r w:rsidRPr="00E67176">
        <w:rPr>
          <w:rFonts w:ascii="Calibri" w:hAnsi="Calibri" w:cs="Calibri"/>
          <w:sz w:val="20"/>
          <w:szCs w:val="20"/>
        </w:rPr>
        <w:t>No aplica</w:t>
      </w:r>
    </w:p>
    <w:p w14:paraId="34947A7F" w14:textId="77777777" w:rsidR="00E67176" w:rsidRDefault="00E67176" w:rsidP="00E67176">
      <w:pPr>
        <w:spacing w:after="0"/>
        <w:rPr>
          <w:rFonts w:ascii="Calibri" w:hAnsi="Calibri" w:cs="Calibri"/>
          <w:sz w:val="20"/>
          <w:szCs w:val="20"/>
        </w:rPr>
      </w:pPr>
    </w:p>
    <w:p w14:paraId="2B01D0B0" w14:textId="6DFA40CA" w:rsidR="00C178D8" w:rsidRPr="00E67176" w:rsidRDefault="00C0420F" w:rsidP="00E67176">
      <w:pPr>
        <w:spacing w:after="0"/>
        <w:rPr>
          <w:rFonts w:ascii="Calibri" w:hAnsi="Calibri" w:cs="Calibri"/>
          <w:b/>
          <w:sz w:val="20"/>
          <w:szCs w:val="20"/>
        </w:rPr>
      </w:pPr>
      <w:r w:rsidRPr="00E67176">
        <w:rPr>
          <w:rFonts w:ascii="Calibri" w:hAnsi="Calibri" w:cs="Calibri"/>
          <w:b/>
          <w:sz w:val="20"/>
          <w:szCs w:val="20"/>
        </w:rPr>
        <w:t xml:space="preserve">Observaciones: </w:t>
      </w:r>
    </w:p>
    <w:p w14:paraId="5F2AABEC" w14:textId="46CBF276" w:rsidR="00C0420F" w:rsidRPr="00E67176" w:rsidRDefault="00213F80" w:rsidP="00E67176">
      <w:pPr>
        <w:rPr>
          <w:rFonts w:ascii="Calibri" w:hAnsi="Calibri" w:cs="Calibri"/>
          <w:sz w:val="20"/>
          <w:szCs w:val="20"/>
        </w:rPr>
      </w:pPr>
      <w:r w:rsidRPr="00E67176">
        <w:rPr>
          <w:rFonts w:ascii="Calibri" w:hAnsi="Calibri" w:cs="Calibri"/>
          <w:sz w:val="20"/>
          <w:szCs w:val="20"/>
        </w:rPr>
        <w:t>Ninguna</w:t>
      </w:r>
    </w:p>
    <w:p w14:paraId="08BF935D" w14:textId="0FD189BE" w:rsidR="00C0420F" w:rsidRPr="00E67176" w:rsidRDefault="00C0420F" w:rsidP="00A11198">
      <w:pPr>
        <w:spacing w:after="0"/>
        <w:rPr>
          <w:rFonts w:ascii="Calibri" w:hAnsi="Calibri" w:cs="Calibri"/>
          <w:b/>
          <w:sz w:val="20"/>
          <w:szCs w:val="20"/>
        </w:rPr>
      </w:pPr>
      <w:r w:rsidRPr="00E67176">
        <w:rPr>
          <w:rFonts w:ascii="Calibri" w:hAnsi="Calibri" w:cs="Calibri"/>
          <w:b/>
          <w:sz w:val="20"/>
          <w:szCs w:val="20"/>
        </w:rPr>
        <w:t>Asociaciones profesionales y sin fines de lucro</w:t>
      </w:r>
      <w:r w:rsidR="00E67176">
        <w:rPr>
          <w:rFonts w:ascii="Calibri" w:hAnsi="Calibri" w:cs="Calibri"/>
          <w:b/>
          <w:sz w:val="20"/>
          <w:szCs w:val="20"/>
        </w:rPr>
        <w:t>:</w:t>
      </w:r>
    </w:p>
    <w:p w14:paraId="53EF692A" w14:textId="017E916F" w:rsidR="00E82F49" w:rsidRPr="00E67176" w:rsidRDefault="00E82F49" w:rsidP="00A11198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es-MX"/>
        </w:rPr>
      </w:pPr>
      <w:r w:rsidRPr="00E67176">
        <w:rPr>
          <w:rFonts w:ascii="Calibri" w:eastAsia="Times New Roman" w:hAnsi="Calibri" w:cs="Calibri"/>
          <w:sz w:val="20"/>
          <w:szCs w:val="20"/>
          <w:lang w:eastAsia="es-MX"/>
        </w:rPr>
        <w:t xml:space="preserve">Presidente del Comité de Innovación y TIC de American </w:t>
      </w:r>
      <w:proofErr w:type="spellStart"/>
      <w:r w:rsidRPr="00E67176">
        <w:rPr>
          <w:rFonts w:ascii="Calibri" w:eastAsia="Times New Roman" w:hAnsi="Calibri" w:cs="Calibri"/>
          <w:sz w:val="20"/>
          <w:szCs w:val="20"/>
          <w:lang w:eastAsia="es-MX"/>
        </w:rPr>
        <w:t>Chamber</w:t>
      </w:r>
      <w:proofErr w:type="spellEnd"/>
      <w:r w:rsidRPr="00E67176">
        <w:rPr>
          <w:rFonts w:ascii="Calibri" w:eastAsia="Times New Roman" w:hAnsi="Calibri" w:cs="Calibri"/>
          <w:sz w:val="20"/>
          <w:szCs w:val="20"/>
          <w:lang w:eastAsia="es-MX"/>
        </w:rPr>
        <w:t xml:space="preserve"> México</w:t>
      </w:r>
      <w:r w:rsidR="00A11198">
        <w:rPr>
          <w:rFonts w:ascii="Calibri" w:eastAsia="Times New Roman" w:hAnsi="Calibri" w:cs="Calibri"/>
          <w:sz w:val="20"/>
          <w:szCs w:val="20"/>
          <w:lang w:eastAsia="es-MX"/>
        </w:rPr>
        <w:t>.</w:t>
      </w:r>
    </w:p>
    <w:p w14:paraId="4DB5FB18" w14:textId="6CDEA70F" w:rsidR="008F65F4" w:rsidRDefault="00E82F49" w:rsidP="00A11198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es-MX"/>
        </w:rPr>
      </w:pPr>
      <w:r w:rsidRPr="00E67176">
        <w:rPr>
          <w:rFonts w:ascii="Calibri" w:eastAsia="Times New Roman" w:hAnsi="Calibri" w:cs="Calibri"/>
          <w:sz w:val="20"/>
          <w:szCs w:val="20"/>
          <w:lang w:eastAsia="es-MX"/>
        </w:rPr>
        <w:t>Vicepresidente de ciberseguridad de la CANIETI</w:t>
      </w:r>
      <w:r w:rsidR="00A11198">
        <w:rPr>
          <w:rFonts w:ascii="Calibri" w:eastAsia="Times New Roman" w:hAnsi="Calibri" w:cs="Calibri"/>
          <w:sz w:val="20"/>
          <w:szCs w:val="20"/>
          <w:lang w:eastAsia="es-MX"/>
        </w:rPr>
        <w:t>.</w:t>
      </w:r>
    </w:p>
    <w:p w14:paraId="34BBE21C" w14:textId="77777777" w:rsidR="00A11198" w:rsidRPr="00E67176" w:rsidRDefault="00A11198" w:rsidP="00A11198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es-MX"/>
        </w:rPr>
      </w:pPr>
    </w:p>
    <w:p w14:paraId="1133BEA3" w14:textId="00DA2174" w:rsidR="00C178D8" w:rsidRPr="00E67176" w:rsidRDefault="00C0420F" w:rsidP="00E67176">
      <w:pPr>
        <w:spacing w:after="0"/>
        <w:rPr>
          <w:rFonts w:ascii="Calibri" w:hAnsi="Calibri" w:cs="Calibri"/>
          <w:b/>
          <w:sz w:val="20"/>
          <w:szCs w:val="20"/>
        </w:rPr>
      </w:pPr>
      <w:r w:rsidRPr="00E67176">
        <w:rPr>
          <w:rFonts w:ascii="Calibri" w:hAnsi="Calibri" w:cs="Calibri"/>
          <w:b/>
          <w:sz w:val="20"/>
          <w:szCs w:val="20"/>
        </w:rPr>
        <w:t xml:space="preserve">Observaciones: </w:t>
      </w:r>
    </w:p>
    <w:p w14:paraId="67B1495A" w14:textId="721672E5" w:rsidR="00F21078" w:rsidRPr="00E67176" w:rsidRDefault="00E82F49" w:rsidP="00E67176">
      <w:pPr>
        <w:spacing w:after="0"/>
        <w:rPr>
          <w:rFonts w:ascii="Calibri" w:hAnsi="Calibri" w:cs="Calibri"/>
          <w:sz w:val="20"/>
          <w:szCs w:val="20"/>
        </w:rPr>
      </w:pPr>
      <w:r w:rsidRPr="00E67176">
        <w:rPr>
          <w:rFonts w:ascii="Calibri" w:hAnsi="Calibri" w:cs="Calibri"/>
          <w:sz w:val="20"/>
          <w:szCs w:val="20"/>
        </w:rPr>
        <w:t>Ninguna</w:t>
      </w:r>
    </w:p>
    <w:p w14:paraId="07CB7EAE" w14:textId="77777777" w:rsidR="00E67176" w:rsidRDefault="00E67176" w:rsidP="00E67176">
      <w:pPr>
        <w:spacing w:after="0"/>
        <w:rPr>
          <w:rFonts w:ascii="Calibri" w:hAnsi="Calibri" w:cs="Calibri"/>
          <w:sz w:val="20"/>
          <w:szCs w:val="20"/>
        </w:rPr>
      </w:pPr>
    </w:p>
    <w:p w14:paraId="408EF51F" w14:textId="29323FEF" w:rsidR="00C0420F" w:rsidRPr="00E67176" w:rsidRDefault="00C0420F" w:rsidP="00E67176">
      <w:pPr>
        <w:spacing w:after="0"/>
        <w:rPr>
          <w:rFonts w:ascii="Calibri" w:hAnsi="Calibri" w:cs="Calibri"/>
          <w:b/>
          <w:sz w:val="20"/>
          <w:szCs w:val="20"/>
        </w:rPr>
      </w:pPr>
      <w:r w:rsidRPr="00E67176">
        <w:rPr>
          <w:rFonts w:ascii="Calibri" w:hAnsi="Calibri" w:cs="Calibri"/>
          <w:b/>
          <w:sz w:val="20"/>
          <w:szCs w:val="20"/>
        </w:rPr>
        <w:t xml:space="preserve">Participación accionaria o social de más de 5% en agentes regulados por IFT o en agentes con contratos sustanciales con agentes regulados: </w:t>
      </w:r>
    </w:p>
    <w:p w14:paraId="0D371915" w14:textId="5002A45C" w:rsidR="00C0420F" w:rsidRPr="00E67176" w:rsidRDefault="00E82F49" w:rsidP="00E67176">
      <w:pPr>
        <w:rPr>
          <w:rFonts w:ascii="Calibri" w:hAnsi="Calibri" w:cs="Calibri"/>
          <w:sz w:val="20"/>
          <w:szCs w:val="20"/>
        </w:rPr>
      </w:pPr>
      <w:r w:rsidRPr="00E67176">
        <w:rPr>
          <w:rFonts w:ascii="Calibri" w:hAnsi="Calibri" w:cs="Calibri"/>
          <w:sz w:val="20"/>
          <w:szCs w:val="20"/>
        </w:rPr>
        <w:t>No aplica</w:t>
      </w:r>
    </w:p>
    <w:p w14:paraId="290E8423" w14:textId="77777777" w:rsidR="00C0420F" w:rsidRPr="00E67176" w:rsidRDefault="00C0420F" w:rsidP="00E67176">
      <w:pPr>
        <w:spacing w:after="0"/>
        <w:rPr>
          <w:rFonts w:ascii="Calibri" w:hAnsi="Calibri" w:cs="Calibri"/>
          <w:b/>
          <w:sz w:val="20"/>
          <w:szCs w:val="20"/>
        </w:rPr>
      </w:pPr>
      <w:r w:rsidRPr="00E67176">
        <w:rPr>
          <w:rFonts w:ascii="Calibri" w:hAnsi="Calibri" w:cs="Calibri"/>
          <w:b/>
          <w:sz w:val="20"/>
          <w:szCs w:val="20"/>
        </w:rPr>
        <w:t xml:space="preserve">Observaciones: </w:t>
      </w:r>
    </w:p>
    <w:p w14:paraId="57768AA6" w14:textId="771526BA" w:rsidR="00C0420F" w:rsidRPr="00E67176" w:rsidRDefault="001B5E4E" w:rsidP="00E67176">
      <w:pPr>
        <w:spacing w:after="0"/>
        <w:rPr>
          <w:rFonts w:ascii="Calibri" w:hAnsi="Calibri" w:cs="Calibri"/>
          <w:sz w:val="20"/>
          <w:szCs w:val="20"/>
        </w:rPr>
      </w:pPr>
      <w:r w:rsidRPr="00E67176">
        <w:rPr>
          <w:rFonts w:ascii="Calibri" w:hAnsi="Calibri" w:cs="Calibri"/>
          <w:sz w:val="20"/>
          <w:szCs w:val="20"/>
        </w:rPr>
        <w:t>Ninguna</w:t>
      </w:r>
    </w:p>
    <w:p w14:paraId="74721604" w14:textId="77777777" w:rsidR="00E67176" w:rsidRDefault="00E67176" w:rsidP="00E67176">
      <w:pPr>
        <w:spacing w:after="0"/>
        <w:rPr>
          <w:rFonts w:ascii="Calibri" w:hAnsi="Calibri" w:cs="Calibri"/>
          <w:sz w:val="20"/>
          <w:szCs w:val="20"/>
        </w:rPr>
      </w:pPr>
    </w:p>
    <w:p w14:paraId="3BE93A8A" w14:textId="7271024C" w:rsidR="00C0420F" w:rsidRPr="00E67176" w:rsidRDefault="00C0420F" w:rsidP="00E67176">
      <w:pPr>
        <w:spacing w:after="0"/>
        <w:rPr>
          <w:rFonts w:ascii="Calibri" w:hAnsi="Calibri" w:cs="Calibri"/>
          <w:b/>
          <w:sz w:val="20"/>
          <w:szCs w:val="20"/>
        </w:rPr>
      </w:pPr>
      <w:r w:rsidRPr="00E67176">
        <w:rPr>
          <w:rFonts w:ascii="Calibri" w:hAnsi="Calibri" w:cs="Calibri"/>
          <w:b/>
          <w:sz w:val="20"/>
          <w:szCs w:val="20"/>
        </w:rPr>
        <w:t xml:space="preserve">Otros proyectos remunerados o relevantes al sector de telecomunicaciones y radiodifusión: </w:t>
      </w:r>
    </w:p>
    <w:p w14:paraId="68456B19" w14:textId="3B53C1EC" w:rsidR="001B5E4E" w:rsidRDefault="00E82F49" w:rsidP="00E67176">
      <w:pPr>
        <w:spacing w:after="0"/>
        <w:rPr>
          <w:rFonts w:ascii="Calibri" w:hAnsi="Calibri" w:cs="Calibri"/>
          <w:sz w:val="20"/>
          <w:szCs w:val="20"/>
        </w:rPr>
      </w:pPr>
      <w:r w:rsidRPr="00E67176">
        <w:rPr>
          <w:rFonts w:ascii="Calibri" w:hAnsi="Calibri" w:cs="Calibri"/>
          <w:sz w:val="20"/>
          <w:szCs w:val="20"/>
        </w:rPr>
        <w:t>No aplica</w:t>
      </w:r>
    </w:p>
    <w:p w14:paraId="17435DCB" w14:textId="77777777" w:rsidR="00E67176" w:rsidRPr="00E67176" w:rsidRDefault="00E67176" w:rsidP="00E67176">
      <w:pPr>
        <w:spacing w:after="0"/>
        <w:rPr>
          <w:rFonts w:ascii="Calibri" w:hAnsi="Calibri" w:cs="Calibri"/>
          <w:sz w:val="20"/>
          <w:szCs w:val="20"/>
        </w:rPr>
      </w:pPr>
    </w:p>
    <w:p w14:paraId="2B0E6E06" w14:textId="19E6DA13" w:rsidR="00C0420F" w:rsidRPr="00E67176" w:rsidRDefault="00C0420F" w:rsidP="00E67176">
      <w:pPr>
        <w:spacing w:after="0"/>
        <w:rPr>
          <w:rFonts w:ascii="Calibri" w:hAnsi="Calibri" w:cs="Calibri"/>
          <w:b/>
          <w:sz w:val="20"/>
          <w:szCs w:val="20"/>
        </w:rPr>
      </w:pPr>
      <w:r w:rsidRPr="00E67176">
        <w:rPr>
          <w:rFonts w:ascii="Calibri" w:hAnsi="Calibri" w:cs="Calibri"/>
          <w:b/>
          <w:sz w:val="20"/>
          <w:szCs w:val="20"/>
        </w:rPr>
        <w:t xml:space="preserve">Observaciones: </w:t>
      </w:r>
    </w:p>
    <w:p w14:paraId="4A2A8B07" w14:textId="6CCC4582" w:rsidR="001B5E4E" w:rsidRDefault="00213F80" w:rsidP="00E67176">
      <w:pPr>
        <w:spacing w:after="0"/>
        <w:rPr>
          <w:rFonts w:ascii="Calibri" w:hAnsi="Calibri" w:cs="Calibri"/>
          <w:sz w:val="20"/>
          <w:szCs w:val="20"/>
        </w:rPr>
      </w:pPr>
      <w:r w:rsidRPr="00E67176">
        <w:rPr>
          <w:rFonts w:ascii="Calibri" w:hAnsi="Calibri" w:cs="Calibri"/>
          <w:sz w:val="20"/>
          <w:szCs w:val="20"/>
        </w:rPr>
        <w:t>Ninguna</w:t>
      </w:r>
    </w:p>
    <w:p w14:paraId="739387EE" w14:textId="77777777" w:rsidR="00E67176" w:rsidRPr="00E67176" w:rsidRDefault="00E67176" w:rsidP="00E67176">
      <w:pPr>
        <w:spacing w:after="0"/>
        <w:rPr>
          <w:rFonts w:ascii="Calibri" w:hAnsi="Calibri" w:cs="Calibri"/>
          <w:sz w:val="20"/>
          <w:szCs w:val="20"/>
        </w:rPr>
      </w:pPr>
    </w:p>
    <w:p w14:paraId="1CC2CCB0" w14:textId="00521ECB" w:rsidR="00C0420F" w:rsidRPr="00E67176" w:rsidRDefault="00C0420F" w:rsidP="00E67176">
      <w:pPr>
        <w:spacing w:after="0"/>
        <w:rPr>
          <w:rFonts w:ascii="Calibri" w:hAnsi="Calibri" w:cs="Calibri"/>
          <w:b/>
          <w:sz w:val="20"/>
          <w:szCs w:val="20"/>
        </w:rPr>
      </w:pPr>
      <w:r w:rsidRPr="00E67176">
        <w:rPr>
          <w:rFonts w:ascii="Calibri" w:hAnsi="Calibri" w:cs="Calibri"/>
          <w:b/>
          <w:sz w:val="20"/>
          <w:szCs w:val="20"/>
        </w:rPr>
        <w:t>Intereses relevantes de miembros de familia (ascendientes, descendientes o pareja):</w:t>
      </w:r>
    </w:p>
    <w:p w14:paraId="5D24696D" w14:textId="7C50B77D" w:rsidR="001B5E4E" w:rsidRDefault="00E82F49" w:rsidP="00E67176">
      <w:pPr>
        <w:spacing w:after="0"/>
        <w:rPr>
          <w:rFonts w:ascii="Calibri" w:hAnsi="Calibri" w:cs="Calibri"/>
          <w:sz w:val="20"/>
          <w:szCs w:val="20"/>
        </w:rPr>
      </w:pPr>
      <w:r w:rsidRPr="00E67176">
        <w:rPr>
          <w:rFonts w:ascii="Calibri" w:hAnsi="Calibri" w:cs="Calibri"/>
          <w:sz w:val="20"/>
          <w:szCs w:val="20"/>
        </w:rPr>
        <w:t>No aplica</w:t>
      </w:r>
    </w:p>
    <w:p w14:paraId="3F9C3723" w14:textId="77777777" w:rsidR="00E67176" w:rsidRPr="00E67176" w:rsidRDefault="00E67176" w:rsidP="00E67176">
      <w:pPr>
        <w:spacing w:after="0"/>
        <w:rPr>
          <w:rFonts w:ascii="Calibri" w:hAnsi="Calibri" w:cs="Calibri"/>
          <w:sz w:val="20"/>
          <w:szCs w:val="20"/>
        </w:rPr>
      </w:pPr>
    </w:p>
    <w:p w14:paraId="0E359477" w14:textId="77777777" w:rsidR="00C178D8" w:rsidRPr="00E67176" w:rsidRDefault="00C0420F" w:rsidP="00E67176">
      <w:pPr>
        <w:spacing w:after="0"/>
        <w:rPr>
          <w:rFonts w:ascii="Calibri" w:hAnsi="Calibri" w:cs="Calibri"/>
          <w:b/>
          <w:sz w:val="20"/>
          <w:szCs w:val="20"/>
        </w:rPr>
      </w:pPr>
      <w:r w:rsidRPr="00E67176">
        <w:rPr>
          <w:rFonts w:ascii="Calibri" w:hAnsi="Calibri" w:cs="Calibri"/>
          <w:b/>
          <w:sz w:val="20"/>
          <w:szCs w:val="20"/>
        </w:rPr>
        <w:t xml:space="preserve">Observaciones: </w:t>
      </w:r>
    </w:p>
    <w:p w14:paraId="00111B43" w14:textId="6789B6DC" w:rsidR="00C0420F" w:rsidRDefault="00213F80" w:rsidP="00E67176">
      <w:pPr>
        <w:spacing w:after="0"/>
        <w:rPr>
          <w:rFonts w:ascii="Calibri" w:hAnsi="Calibri" w:cs="Calibri"/>
          <w:sz w:val="20"/>
          <w:szCs w:val="20"/>
        </w:rPr>
      </w:pPr>
      <w:r w:rsidRPr="00E67176">
        <w:rPr>
          <w:rFonts w:ascii="Calibri" w:hAnsi="Calibri" w:cs="Calibri"/>
          <w:sz w:val="20"/>
          <w:szCs w:val="20"/>
        </w:rPr>
        <w:t>Ninguna</w:t>
      </w:r>
    </w:p>
    <w:p w14:paraId="2938F741" w14:textId="77777777" w:rsidR="00E67176" w:rsidRPr="00E67176" w:rsidRDefault="00E67176" w:rsidP="00E67176">
      <w:pPr>
        <w:spacing w:after="0"/>
        <w:rPr>
          <w:rFonts w:ascii="Calibri" w:hAnsi="Calibri" w:cs="Calibri"/>
          <w:sz w:val="20"/>
          <w:szCs w:val="20"/>
        </w:rPr>
      </w:pPr>
    </w:p>
    <w:p w14:paraId="1F181530" w14:textId="77777777" w:rsidR="00C178D8" w:rsidRPr="00E67176" w:rsidRDefault="00C0420F" w:rsidP="00E67176">
      <w:pPr>
        <w:spacing w:after="0"/>
        <w:rPr>
          <w:rFonts w:ascii="Calibri" w:hAnsi="Calibri" w:cs="Calibri"/>
          <w:b/>
          <w:sz w:val="20"/>
          <w:szCs w:val="20"/>
        </w:rPr>
      </w:pPr>
      <w:r w:rsidRPr="00E67176">
        <w:rPr>
          <w:rFonts w:ascii="Calibri" w:hAnsi="Calibri" w:cs="Calibri"/>
          <w:b/>
          <w:sz w:val="20"/>
          <w:szCs w:val="20"/>
        </w:rPr>
        <w:t xml:space="preserve">Observaciones adicionales: </w:t>
      </w:r>
    </w:p>
    <w:p w14:paraId="3D22FCD6" w14:textId="36ADA5E3" w:rsidR="007D048D" w:rsidRPr="00E67176" w:rsidRDefault="001B5E4E" w:rsidP="00E67176">
      <w:pPr>
        <w:spacing w:after="0"/>
        <w:rPr>
          <w:rFonts w:ascii="Calibri" w:hAnsi="Calibri" w:cs="Calibri"/>
          <w:sz w:val="20"/>
          <w:szCs w:val="20"/>
        </w:rPr>
      </w:pPr>
      <w:r w:rsidRPr="00E67176">
        <w:rPr>
          <w:rFonts w:ascii="Calibri" w:hAnsi="Calibri" w:cs="Calibri"/>
          <w:sz w:val="20"/>
          <w:szCs w:val="20"/>
        </w:rPr>
        <w:t>Ningun</w:t>
      </w:r>
      <w:r w:rsidR="00213F80" w:rsidRPr="00E67176">
        <w:rPr>
          <w:rFonts w:ascii="Calibri" w:hAnsi="Calibri" w:cs="Calibri"/>
          <w:sz w:val="20"/>
          <w:szCs w:val="20"/>
        </w:rPr>
        <w:t>a</w:t>
      </w:r>
    </w:p>
    <w:sectPr w:rsidR="007D048D" w:rsidRPr="00E67176" w:rsidSect="00B21C5C">
      <w:headerReference w:type="default" r:id="rId7"/>
      <w:footerReference w:type="even" r:id="rId8"/>
      <w:footerReference w:type="default" r:id="rId9"/>
      <w:pgSz w:w="15840" w:h="12240" w:orient="landscape"/>
      <w:pgMar w:top="1701" w:right="141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B7969" w14:textId="77777777" w:rsidR="003C570B" w:rsidRDefault="003C570B" w:rsidP="00EE2A3C">
      <w:pPr>
        <w:spacing w:after="0" w:line="240" w:lineRule="auto"/>
      </w:pPr>
      <w:r>
        <w:separator/>
      </w:r>
    </w:p>
  </w:endnote>
  <w:endnote w:type="continuationSeparator" w:id="0">
    <w:p w14:paraId="7A8B922D" w14:textId="77777777" w:rsidR="003C570B" w:rsidRDefault="003C570B" w:rsidP="00EE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05572" w14:textId="77777777" w:rsidR="00EE2A3C" w:rsidRDefault="00EE2A3C" w:rsidP="008E4C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00CFC9" w14:textId="77777777" w:rsidR="00EE2A3C" w:rsidRDefault="00EE2A3C" w:rsidP="00EE2A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4AB36" w14:textId="3FAFE00F" w:rsidR="00EE2A3C" w:rsidRDefault="00EE2A3C" w:rsidP="008E4C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A234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3D9B9AB" w14:textId="77777777" w:rsidR="00EE2A3C" w:rsidRDefault="00EE2A3C" w:rsidP="00EE2A3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16D03" w14:textId="77777777" w:rsidR="003C570B" w:rsidRDefault="003C570B" w:rsidP="00EE2A3C">
      <w:pPr>
        <w:spacing w:after="0" w:line="240" w:lineRule="auto"/>
      </w:pPr>
      <w:r>
        <w:separator/>
      </w:r>
    </w:p>
  </w:footnote>
  <w:footnote w:type="continuationSeparator" w:id="0">
    <w:p w14:paraId="18C16171" w14:textId="77777777" w:rsidR="003C570B" w:rsidRDefault="003C570B" w:rsidP="00EE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AF6D1" w14:textId="14742CC0" w:rsidR="00F160F9" w:rsidRDefault="00F160F9" w:rsidP="0039202A">
    <w:pPr>
      <w:pStyle w:val="Encabezado"/>
      <w:ind w:left="-142"/>
    </w:pPr>
    <w:r>
      <w:rPr>
        <w:noProof/>
        <w:lang w:eastAsia="es-MX"/>
      </w:rPr>
      <w:drawing>
        <wp:inline distT="0" distB="0" distL="0" distR="0" wp14:anchorId="4F750E65" wp14:editId="4E43678D">
          <wp:extent cx="3773805" cy="956945"/>
          <wp:effectExtent l="0" t="0" r="0" b="0"/>
          <wp:docPr id="8" name="Imagen 8" descr="Logotipo del Consejo Consultivo." title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8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220B"/>
    <w:multiLevelType w:val="hybridMultilevel"/>
    <w:tmpl w:val="744849C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6EBF"/>
    <w:multiLevelType w:val="hybridMultilevel"/>
    <w:tmpl w:val="3FA4C4E0"/>
    <w:lvl w:ilvl="0" w:tplc="E6640B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B1D07"/>
    <w:multiLevelType w:val="hybridMultilevel"/>
    <w:tmpl w:val="E4425F8E"/>
    <w:lvl w:ilvl="0" w:tplc="6FBACF14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7792C"/>
    <w:multiLevelType w:val="hybridMultilevel"/>
    <w:tmpl w:val="DC9CCB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E5845"/>
    <w:multiLevelType w:val="hybridMultilevel"/>
    <w:tmpl w:val="5AE0CC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7705"/>
    <w:multiLevelType w:val="hybridMultilevel"/>
    <w:tmpl w:val="268A0208"/>
    <w:lvl w:ilvl="0" w:tplc="CE74D9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E4461"/>
    <w:multiLevelType w:val="hybridMultilevel"/>
    <w:tmpl w:val="C4FC74A8"/>
    <w:lvl w:ilvl="0" w:tplc="8DCC6CF0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21ADA"/>
    <w:multiLevelType w:val="hybridMultilevel"/>
    <w:tmpl w:val="FA6C986C"/>
    <w:lvl w:ilvl="0" w:tplc="BDF845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7A"/>
    <w:rsid w:val="00031BF3"/>
    <w:rsid w:val="0003636A"/>
    <w:rsid w:val="00041D08"/>
    <w:rsid w:val="0009450B"/>
    <w:rsid w:val="000C014C"/>
    <w:rsid w:val="00155B3A"/>
    <w:rsid w:val="001A6B12"/>
    <w:rsid w:val="001B5E4E"/>
    <w:rsid w:val="00213F80"/>
    <w:rsid w:val="0024552D"/>
    <w:rsid w:val="0025643B"/>
    <w:rsid w:val="00271009"/>
    <w:rsid w:val="002A33C6"/>
    <w:rsid w:val="002E01AC"/>
    <w:rsid w:val="002E48C7"/>
    <w:rsid w:val="003003CA"/>
    <w:rsid w:val="00307DAC"/>
    <w:rsid w:val="00313FA9"/>
    <w:rsid w:val="00343866"/>
    <w:rsid w:val="00352D49"/>
    <w:rsid w:val="0036382B"/>
    <w:rsid w:val="0039202A"/>
    <w:rsid w:val="003A429B"/>
    <w:rsid w:val="003B2226"/>
    <w:rsid w:val="003C0E6F"/>
    <w:rsid w:val="003C570B"/>
    <w:rsid w:val="004203C2"/>
    <w:rsid w:val="00431506"/>
    <w:rsid w:val="004573F4"/>
    <w:rsid w:val="00480738"/>
    <w:rsid w:val="004A234B"/>
    <w:rsid w:val="004D4456"/>
    <w:rsid w:val="0050147C"/>
    <w:rsid w:val="00524A1D"/>
    <w:rsid w:val="00563149"/>
    <w:rsid w:val="00587676"/>
    <w:rsid w:val="005E4CEE"/>
    <w:rsid w:val="00601598"/>
    <w:rsid w:val="00620CF4"/>
    <w:rsid w:val="00630961"/>
    <w:rsid w:val="006954FD"/>
    <w:rsid w:val="006B02AB"/>
    <w:rsid w:val="006B7A48"/>
    <w:rsid w:val="00704575"/>
    <w:rsid w:val="00794BAB"/>
    <w:rsid w:val="007D048D"/>
    <w:rsid w:val="007E3023"/>
    <w:rsid w:val="008F2C1A"/>
    <w:rsid w:val="008F65F4"/>
    <w:rsid w:val="009713D8"/>
    <w:rsid w:val="00991DE2"/>
    <w:rsid w:val="0099342F"/>
    <w:rsid w:val="009E39AA"/>
    <w:rsid w:val="00A11198"/>
    <w:rsid w:val="00B21C5C"/>
    <w:rsid w:val="00B4547A"/>
    <w:rsid w:val="00B759F8"/>
    <w:rsid w:val="00B76A0A"/>
    <w:rsid w:val="00B85CB9"/>
    <w:rsid w:val="00BC30ED"/>
    <w:rsid w:val="00BF2B62"/>
    <w:rsid w:val="00C0420F"/>
    <w:rsid w:val="00C178D8"/>
    <w:rsid w:val="00C21D85"/>
    <w:rsid w:val="00C404AD"/>
    <w:rsid w:val="00C45B73"/>
    <w:rsid w:val="00C547E3"/>
    <w:rsid w:val="00D64D98"/>
    <w:rsid w:val="00D6527C"/>
    <w:rsid w:val="00DB6D99"/>
    <w:rsid w:val="00DD0198"/>
    <w:rsid w:val="00E6672D"/>
    <w:rsid w:val="00E67176"/>
    <w:rsid w:val="00E82F49"/>
    <w:rsid w:val="00EB009E"/>
    <w:rsid w:val="00EE2A3C"/>
    <w:rsid w:val="00F024D1"/>
    <w:rsid w:val="00F03E62"/>
    <w:rsid w:val="00F160F9"/>
    <w:rsid w:val="00F21078"/>
    <w:rsid w:val="00F438A7"/>
    <w:rsid w:val="00FB3F9C"/>
    <w:rsid w:val="00FC2767"/>
    <w:rsid w:val="00FC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B1472E"/>
  <w14:defaultImageDpi w14:val="300"/>
  <w15:docId w15:val="{AC6352EC-A662-4AEC-8EF1-F092EC29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C7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92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78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547A"/>
    <w:pPr>
      <w:ind w:left="720"/>
      <w:contextualSpacing/>
    </w:pPr>
  </w:style>
  <w:style w:type="character" w:customStyle="1" w:styleId="yshortcuts2">
    <w:name w:val="yshortcuts2"/>
    <w:basedOn w:val="Fuentedeprrafopredeter"/>
    <w:rsid w:val="00B4547A"/>
  </w:style>
  <w:style w:type="character" w:styleId="Hipervnculo">
    <w:name w:val="Hyperlink"/>
    <w:basedOn w:val="Fuentedeprrafopredeter"/>
    <w:uiPriority w:val="99"/>
    <w:unhideWhenUsed/>
    <w:rsid w:val="00B4547A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E2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A3C"/>
    <w:rPr>
      <w:rFonts w:eastAsiaTheme="minorHAnsi"/>
      <w:sz w:val="22"/>
      <w:szCs w:val="22"/>
      <w:lang w:val="es-MX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EE2A3C"/>
  </w:style>
  <w:style w:type="table" w:styleId="Tablaconcuadrcula">
    <w:name w:val="Table Grid"/>
    <w:basedOn w:val="Tablanormal"/>
    <w:uiPriority w:val="59"/>
    <w:rsid w:val="0045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6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0F9"/>
    <w:rPr>
      <w:rFonts w:eastAsiaTheme="minorHAnsi"/>
      <w:sz w:val="22"/>
      <w:szCs w:val="22"/>
      <w:lang w:val="es-MX" w:eastAsia="en-US"/>
    </w:rPr>
  </w:style>
  <w:style w:type="paragraph" w:styleId="NormalWeb">
    <w:name w:val="Normal (Web)"/>
    <w:basedOn w:val="Normal"/>
    <w:rsid w:val="00B8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B85CB9"/>
    <w:rPr>
      <w:b/>
      <w:bCs/>
    </w:rPr>
  </w:style>
  <w:style w:type="character" w:styleId="nfasis">
    <w:name w:val="Emphasis"/>
    <w:qFormat/>
    <w:rsid w:val="00B85CB9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3920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C178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UDLAP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Luz Alvarez</dc:creator>
  <cp:keywords/>
  <dc:description/>
  <cp:lastModifiedBy>Eunice Rosales Cruz</cp:lastModifiedBy>
  <cp:revision>5</cp:revision>
  <cp:lastPrinted>2016-04-28T18:21:00Z</cp:lastPrinted>
  <dcterms:created xsi:type="dcterms:W3CDTF">2020-06-22T16:37:00Z</dcterms:created>
  <dcterms:modified xsi:type="dcterms:W3CDTF">2020-06-22T16:52:00Z</dcterms:modified>
</cp:coreProperties>
</file>