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8A755" w14:textId="40D057FC" w:rsidR="009713D8" w:rsidRPr="00601598" w:rsidRDefault="009713D8" w:rsidP="00C178D8">
      <w:pPr>
        <w:spacing w:after="0" w:line="240" w:lineRule="auto"/>
        <w:jc w:val="center"/>
        <w:rPr>
          <w:rFonts w:ascii="Calibri" w:hAnsi="Calibri" w:cs="Arial"/>
          <w:b/>
          <w:sz w:val="24"/>
          <w:szCs w:val="24"/>
        </w:rPr>
      </w:pPr>
    </w:p>
    <w:p w14:paraId="283FFD1B" w14:textId="17E76AD7" w:rsidR="009713D8" w:rsidRPr="00C0420F" w:rsidRDefault="009713D8" w:rsidP="00C178D8">
      <w:pPr>
        <w:pStyle w:val="Ttulo1"/>
        <w:spacing w:line="240" w:lineRule="auto"/>
        <w:jc w:val="center"/>
        <w:rPr>
          <w:b/>
          <w:color w:val="auto"/>
          <w:sz w:val="24"/>
          <w:szCs w:val="24"/>
        </w:rPr>
      </w:pPr>
      <w:r w:rsidRPr="00C0420F">
        <w:rPr>
          <w:b/>
          <w:color w:val="auto"/>
          <w:sz w:val="24"/>
          <w:szCs w:val="24"/>
        </w:rPr>
        <w:t xml:space="preserve">Declaración de Intereses de </w:t>
      </w:r>
      <w:r w:rsidR="00C45B73" w:rsidRPr="00C0420F">
        <w:rPr>
          <w:b/>
          <w:color w:val="auto"/>
          <w:sz w:val="24"/>
          <w:szCs w:val="24"/>
        </w:rPr>
        <w:t xml:space="preserve">los </w:t>
      </w:r>
      <w:r w:rsidRPr="00C0420F">
        <w:rPr>
          <w:b/>
          <w:color w:val="auto"/>
          <w:sz w:val="24"/>
          <w:szCs w:val="24"/>
        </w:rPr>
        <w:t>miembros del</w:t>
      </w:r>
      <w:r w:rsidR="00C0420F" w:rsidRPr="00C0420F">
        <w:rPr>
          <w:b/>
          <w:color w:val="auto"/>
          <w:sz w:val="24"/>
          <w:szCs w:val="24"/>
        </w:rPr>
        <w:t xml:space="preserve"> </w:t>
      </w:r>
      <w:r w:rsidRPr="00C0420F">
        <w:rPr>
          <w:b/>
          <w:color w:val="auto"/>
          <w:sz w:val="24"/>
          <w:szCs w:val="24"/>
        </w:rPr>
        <w:t>Consejo Consultivo del Instituto Federal de Telecomunicaciones</w:t>
      </w:r>
    </w:p>
    <w:p w14:paraId="100D868F" w14:textId="77777777" w:rsidR="004573F4" w:rsidRPr="00601598" w:rsidRDefault="004573F4" w:rsidP="00C178D8">
      <w:pPr>
        <w:spacing w:line="240" w:lineRule="auto"/>
        <w:rPr>
          <w:rFonts w:ascii="Calibri" w:hAnsi="Calibri" w:cs="Arial"/>
          <w:sz w:val="20"/>
          <w:szCs w:val="20"/>
        </w:rPr>
      </w:pPr>
    </w:p>
    <w:p w14:paraId="70CCBD05" w14:textId="77777777" w:rsidR="00C0420F" w:rsidRPr="00C178D8" w:rsidRDefault="00C0420F" w:rsidP="00C178D8">
      <w:pPr>
        <w:pStyle w:val="Ttulo2"/>
        <w:rPr>
          <w:rFonts w:cs="Arial"/>
          <w:b/>
          <w:color w:val="auto"/>
          <w:sz w:val="20"/>
          <w:szCs w:val="20"/>
        </w:rPr>
      </w:pPr>
      <w:r w:rsidRPr="00C178D8">
        <w:rPr>
          <w:b/>
          <w:color w:val="auto"/>
          <w:sz w:val="20"/>
          <w:szCs w:val="20"/>
        </w:rPr>
        <w:t>Fecha</w:t>
      </w:r>
      <w:r w:rsidRPr="00C178D8">
        <w:rPr>
          <w:rFonts w:cs="Arial"/>
          <w:b/>
          <w:color w:val="auto"/>
          <w:sz w:val="20"/>
          <w:szCs w:val="20"/>
        </w:rPr>
        <w:t xml:space="preserve"> de la Declaración:</w:t>
      </w:r>
    </w:p>
    <w:p w14:paraId="1E14C8E8" w14:textId="22BCA75D"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2</w:t>
      </w:r>
      <w:r w:rsidR="002A33C6">
        <w:rPr>
          <w:rFonts w:ascii="Calibri" w:hAnsi="Calibri" w:cs="Arial"/>
          <w:sz w:val="20"/>
          <w:szCs w:val="20"/>
        </w:rPr>
        <w:t>8</w:t>
      </w:r>
      <w:r w:rsidRPr="00C0420F">
        <w:rPr>
          <w:rFonts w:ascii="Calibri" w:hAnsi="Calibri" w:cs="Arial"/>
          <w:sz w:val="20"/>
          <w:szCs w:val="20"/>
        </w:rPr>
        <w:t xml:space="preserve"> de agosto de 2017</w:t>
      </w:r>
    </w:p>
    <w:p w14:paraId="464D95ED" w14:textId="77777777" w:rsidR="00C0420F" w:rsidRPr="00C178D8" w:rsidRDefault="00C0420F" w:rsidP="00C178D8">
      <w:pPr>
        <w:pStyle w:val="Ttulo2"/>
        <w:rPr>
          <w:rFonts w:cs="Arial"/>
          <w:b/>
          <w:color w:val="auto"/>
          <w:sz w:val="20"/>
          <w:szCs w:val="20"/>
        </w:rPr>
      </w:pPr>
      <w:r w:rsidRPr="00C178D8">
        <w:rPr>
          <w:rFonts w:cs="Arial"/>
          <w:b/>
          <w:color w:val="auto"/>
          <w:sz w:val="20"/>
          <w:szCs w:val="20"/>
        </w:rPr>
        <w:t>Nombre del (de la) Consejero(a):</w:t>
      </w:r>
    </w:p>
    <w:p w14:paraId="1E6C260E" w14:textId="7B4F051F"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 xml:space="preserve"> </w:t>
      </w:r>
      <w:r w:rsidR="001B5E4E" w:rsidRPr="001B5E4E">
        <w:rPr>
          <w:rFonts w:ascii="Calibri" w:hAnsi="Calibri" w:cs="Arial"/>
          <w:sz w:val="20"/>
          <w:szCs w:val="20"/>
        </w:rPr>
        <w:t>ALEJANDRO ULISES MENDOZA PÉREZ</w:t>
      </w:r>
    </w:p>
    <w:p w14:paraId="7787BFCD" w14:textId="77777777" w:rsidR="00C0420F" w:rsidRPr="00C178D8" w:rsidRDefault="00C0420F" w:rsidP="00C178D8">
      <w:pPr>
        <w:pStyle w:val="Ttulo2"/>
        <w:rPr>
          <w:rFonts w:cs="Arial"/>
          <w:b/>
          <w:color w:val="auto"/>
          <w:sz w:val="20"/>
          <w:szCs w:val="20"/>
        </w:rPr>
      </w:pPr>
      <w:r w:rsidRPr="00C178D8">
        <w:rPr>
          <w:rFonts w:cs="Arial"/>
          <w:b/>
          <w:color w:val="auto"/>
          <w:sz w:val="20"/>
          <w:szCs w:val="20"/>
        </w:rPr>
        <w:t>Fecha de ingreso al Consejo Consultivo:</w:t>
      </w:r>
    </w:p>
    <w:p w14:paraId="35FC9C49" w14:textId="2DD608DF"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5 de julio de 2017</w:t>
      </w:r>
    </w:p>
    <w:p w14:paraId="37047503" w14:textId="77777777" w:rsidR="00C0420F" w:rsidRPr="00C178D8" w:rsidRDefault="00C0420F" w:rsidP="00C178D8">
      <w:pPr>
        <w:pStyle w:val="Ttulo2"/>
        <w:rPr>
          <w:rFonts w:cs="Arial"/>
          <w:b/>
          <w:color w:val="auto"/>
          <w:sz w:val="20"/>
          <w:szCs w:val="20"/>
        </w:rPr>
      </w:pPr>
      <w:r w:rsidRPr="00C178D8">
        <w:rPr>
          <w:b/>
          <w:color w:val="auto"/>
          <w:sz w:val="20"/>
          <w:szCs w:val="20"/>
        </w:rPr>
        <w:t>Síntesis</w:t>
      </w:r>
      <w:r w:rsidRPr="00C178D8">
        <w:rPr>
          <w:rFonts w:cs="Arial"/>
          <w:b/>
          <w:color w:val="auto"/>
          <w:sz w:val="20"/>
          <w:szCs w:val="20"/>
        </w:rPr>
        <w:t xml:space="preserve"> curricular:</w:t>
      </w:r>
    </w:p>
    <w:p w14:paraId="65D18E5E" w14:textId="77777777" w:rsidR="001B5E4E" w:rsidRP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 xml:space="preserve">Soy ingeniero en comunicaciones y electrónica, con especialidad en administración y evaluación de proyectos y maestría en administración. He realizado diversos diplomados, seminarios y cursos en telecomunicaciones, tecnologías de información y comunicaciones, </w:t>
      </w:r>
      <w:proofErr w:type="spellStart"/>
      <w:r w:rsidRPr="001B5E4E">
        <w:rPr>
          <w:rFonts w:ascii="Calibri" w:eastAsiaTheme="minorHAnsi" w:hAnsi="Calibri" w:cs="Arial"/>
          <w:color w:val="auto"/>
          <w:sz w:val="20"/>
          <w:szCs w:val="20"/>
        </w:rPr>
        <w:t>forensia</w:t>
      </w:r>
      <w:proofErr w:type="spellEnd"/>
      <w:r w:rsidRPr="001B5E4E">
        <w:rPr>
          <w:rFonts w:ascii="Calibri" w:eastAsiaTheme="minorHAnsi" w:hAnsi="Calibri" w:cs="Arial"/>
          <w:color w:val="auto"/>
          <w:sz w:val="20"/>
          <w:szCs w:val="20"/>
        </w:rPr>
        <w:t xml:space="preserve"> digital, seguridad de la información, seguridad nacional, administración pública, administración empresarial y relaciones humanas.</w:t>
      </w:r>
    </w:p>
    <w:p w14:paraId="334FA23D" w14:textId="77777777" w:rsidR="001B5E4E" w:rsidRP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Laboré en:</w:t>
      </w:r>
    </w:p>
    <w:p w14:paraId="110FBBD4" w14:textId="77777777" w:rsidR="001B5E4E" w:rsidRP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La Secretaría de la Defensa Nacional (SEDENA), desempeñando actividades operativas, administrativas, de apoyo a la alta dirección y de estado mayor; principalmente en materias de telecomunicaciones, tecnologías de información y comunicaciones, seguridad de la información y planeación estratégica.</w:t>
      </w:r>
    </w:p>
    <w:p w14:paraId="23A57A4D" w14:textId="77777777" w:rsidR="001B5E4E" w:rsidRP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La Procuraduría General de la República (PGR), como Director de Innovación y Desarrollo de Seguridad de la Información; siendo responsable de los sistemas de radiocomunicación, satelital y de seguridad de la información.</w:t>
      </w:r>
    </w:p>
    <w:p w14:paraId="1E519DFD" w14:textId="77777777" w:rsidR="001B5E4E" w:rsidRP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Durante mis labores en la Administración Pública Federal, participé en proyectos nacionales de tecnología tales como plan nacional de contingencia ante el problema informático del año 2000 (Y2K), red nacional de radiocomunicación (IRIS), sistemas satelital mexicano (MEXSAT), proyectos derivados de la Iniciativa Mérida; Comités Especializados en tecnología, dependientes del Consejo de Seguridad Nacional; en mesas y grupos de trabajo para la elaboración de Planes Nacionales de Desarrollo, Programas Sectoriales, Reformas Constitucionales, Leyes de Seguridad Nacional y de Telecomunicaciones.</w:t>
      </w:r>
    </w:p>
    <w:p w14:paraId="31EF53F5" w14:textId="77777777" w:rsid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En la Iniciativa Privada fui gerente general y representante legal de una empresa integradora de soluciones tecnológicas.</w:t>
      </w:r>
    </w:p>
    <w:p w14:paraId="35B05852" w14:textId="4574A82F" w:rsidR="00C0420F" w:rsidRPr="00C178D8" w:rsidRDefault="00C0420F" w:rsidP="001B5E4E">
      <w:pPr>
        <w:pStyle w:val="Ttulo2"/>
        <w:rPr>
          <w:rFonts w:cs="Arial"/>
          <w:b/>
          <w:color w:val="auto"/>
          <w:sz w:val="20"/>
          <w:szCs w:val="20"/>
        </w:rPr>
      </w:pPr>
      <w:r w:rsidRPr="00C178D8">
        <w:rPr>
          <w:b/>
          <w:color w:val="auto"/>
          <w:sz w:val="20"/>
          <w:szCs w:val="20"/>
        </w:rPr>
        <w:t>Otras</w:t>
      </w:r>
      <w:r w:rsidRPr="00C178D8">
        <w:rPr>
          <w:rFonts w:cs="Arial"/>
          <w:b/>
          <w:color w:val="auto"/>
          <w:sz w:val="20"/>
          <w:szCs w:val="20"/>
        </w:rPr>
        <w:t xml:space="preserve"> actividades profesionales y/o económicas:</w:t>
      </w:r>
    </w:p>
    <w:p w14:paraId="7F1D49A7" w14:textId="77777777" w:rsidR="001B5E4E" w:rsidRDefault="001B5E4E" w:rsidP="00C178D8">
      <w:pPr>
        <w:pStyle w:val="Ttulo2"/>
        <w:rPr>
          <w:rFonts w:ascii="Calibri" w:eastAsiaTheme="minorHAnsi" w:hAnsi="Calibri" w:cs="Arial"/>
          <w:color w:val="auto"/>
          <w:sz w:val="20"/>
          <w:szCs w:val="20"/>
        </w:rPr>
      </w:pPr>
      <w:r w:rsidRPr="001B5E4E">
        <w:rPr>
          <w:rFonts w:ascii="Calibri" w:eastAsiaTheme="minorHAnsi" w:hAnsi="Calibri" w:cs="Arial"/>
          <w:color w:val="auto"/>
          <w:sz w:val="20"/>
          <w:szCs w:val="20"/>
        </w:rPr>
        <w:t>A partir de marzo del 2015, soy asesor y consultor, en ejercicio profesional independiente.</w:t>
      </w:r>
    </w:p>
    <w:p w14:paraId="60BA1E56" w14:textId="219F7A0A" w:rsidR="00C0420F" w:rsidRDefault="00C0420F" w:rsidP="00C178D8">
      <w:pPr>
        <w:pStyle w:val="Ttulo2"/>
        <w:rPr>
          <w:rFonts w:ascii="Calibri" w:hAnsi="Calibri" w:cs="Arial"/>
          <w:sz w:val="20"/>
          <w:szCs w:val="20"/>
        </w:rPr>
      </w:pPr>
      <w:r w:rsidRPr="00C178D8">
        <w:rPr>
          <w:rFonts w:cs="Arial"/>
          <w:b/>
          <w:color w:val="auto"/>
          <w:sz w:val="20"/>
          <w:szCs w:val="20"/>
        </w:rPr>
        <w:t>Observaciones</w:t>
      </w:r>
      <w:r w:rsidRPr="00C0420F">
        <w:rPr>
          <w:rFonts w:ascii="Calibri" w:hAnsi="Calibri" w:cs="Arial"/>
          <w:sz w:val="20"/>
          <w:szCs w:val="20"/>
        </w:rPr>
        <w:t xml:space="preserve">: </w:t>
      </w:r>
    </w:p>
    <w:p w14:paraId="4C7B5F4C" w14:textId="6CF63479" w:rsidR="00C178D8" w:rsidRPr="00C178D8" w:rsidRDefault="001B5E4E" w:rsidP="00C178D8">
      <w:pPr>
        <w:rPr>
          <w:rFonts w:ascii="Calibri" w:hAnsi="Calibri" w:cs="Arial"/>
          <w:sz w:val="20"/>
          <w:szCs w:val="20"/>
        </w:rPr>
      </w:pPr>
      <w:r>
        <w:rPr>
          <w:rFonts w:ascii="Calibri" w:hAnsi="Calibri" w:cs="Arial"/>
          <w:sz w:val="20"/>
          <w:szCs w:val="20"/>
        </w:rPr>
        <w:t>Ninguno</w:t>
      </w:r>
    </w:p>
    <w:p w14:paraId="10199741" w14:textId="77777777" w:rsidR="00C0420F" w:rsidRPr="00C178D8" w:rsidRDefault="00C0420F" w:rsidP="00C178D8">
      <w:pPr>
        <w:pStyle w:val="Ttulo2"/>
        <w:rPr>
          <w:rFonts w:ascii="Calibri" w:hAnsi="Calibri" w:cs="Arial"/>
          <w:b/>
          <w:color w:val="auto"/>
          <w:sz w:val="20"/>
          <w:szCs w:val="20"/>
        </w:rPr>
      </w:pPr>
      <w:r w:rsidRPr="00C178D8">
        <w:rPr>
          <w:rFonts w:ascii="Calibri" w:hAnsi="Calibri" w:cs="Arial"/>
          <w:b/>
          <w:color w:val="auto"/>
          <w:sz w:val="20"/>
          <w:szCs w:val="20"/>
        </w:rPr>
        <w:lastRenderedPageBreak/>
        <w:t xml:space="preserve">Actividades </w:t>
      </w:r>
      <w:r w:rsidRPr="00C178D8">
        <w:rPr>
          <w:rFonts w:ascii="Calibri" w:hAnsi="Calibri" w:cs="Arial"/>
          <w:color w:val="auto"/>
          <w:sz w:val="20"/>
          <w:szCs w:val="20"/>
        </w:rPr>
        <w:t>de</w:t>
      </w:r>
      <w:r w:rsidRPr="00C178D8">
        <w:rPr>
          <w:rFonts w:ascii="Calibri" w:hAnsi="Calibri" w:cs="Arial"/>
          <w:b/>
          <w:color w:val="auto"/>
          <w:sz w:val="20"/>
          <w:szCs w:val="20"/>
        </w:rPr>
        <w:t xml:space="preserve"> docencia:</w:t>
      </w:r>
    </w:p>
    <w:p w14:paraId="2A38256B" w14:textId="77777777" w:rsidR="001B5E4E" w:rsidRP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Impartí clases de diversas materias en las Escuelas Militares de Ingenieros y de Clases de Transmisiones.</w:t>
      </w:r>
    </w:p>
    <w:p w14:paraId="6ED829FB" w14:textId="77777777" w:rsid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Actualmente imparto una materia sobre ciberseguridad en la Universidad Iberoamericana (IBERO).</w:t>
      </w:r>
    </w:p>
    <w:p w14:paraId="2B01D0B0" w14:textId="75CF7D4A" w:rsidR="00C178D8" w:rsidRDefault="00C0420F" w:rsidP="001B5E4E">
      <w:pPr>
        <w:pStyle w:val="Ttulo2"/>
        <w:rPr>
          <w:rFonts w:ascii="Calibri" w:hAnsi="Calibri" w:cs="Arial"/>
          <w:sz w:val="20"/>
          <w:szCs w:val="20"/>
        </w:rPr>
      </w:pPr>
      <w:r w:rsidRPr="00C178D8">
        <w:rPr>
          <w:rFonts w:cs="Arial"/>
          <w:b/>
          <w:color w:val="auto"/>
          <w:sz w:val="20"/>
          <w:szCs w:val="20"/>
        </w:rPr>
        <w:t>Observaciones</w:t>
      </w:r>
      <w:r w:rsidRPr="00C0420F">
        <w:rPr>
          <w:rFonts w:ascii="Calibri" w:hAnsi="Calibri" w:cs="Arial"/>
          <w:b/>
          <w:sz w:val="20"/>
          <w:szCs w:val="20"/>
        </w:rPr>
        <w:t>:</w:t>
      </w:r>
      <w:r w:rsidRPr="00C0420F">
        <w:rPr>
          <w:rFonts w:ascii="Calibri" w:hAnsi="Calibri" w:cs="Arial"/>
          <w:sz w:val="20"/>
          <w:szCs w:val="20"/>
        </w:rPr>
        <w:t xml:space="preserve"> </w:t>
      </w:r>
    </w:p>
    <w:p w14:paraId="5F2AABEC" w14:textId="367201AF" w:rsidR="00C0420F" w:rsidRPr="00C0420F" w:rsidRDefault="001B5E4E" w:rsidP="00C178D8">
      <w:pPr>
        <w:spacing w:line="240" w:lineRule="auto"/>
        <w:rPr>
          <w:rFonts w:ascii="Calibri" w:hAnsi="Calibri" w:cs="Arial"/>
          <w:sz w:val="20"/>
          <w:szCs w:val="20"/>
        </w:rPr>
      </w:pPr>
      <w:r>
        <w:rPr>
          <w:rFonts w:ascii="Calibri" w:hAnsi="Calibri" w:cs="Arial"/>
          <w:sz w:val="20"/>
          <w:szCs w:val="20"/>
        </w:rPr>
        <w:t>Ninguno</w:t>
      </w:r>
    </w:p>
    <w:p w14:paraId="08BF935D" w14:textId="77777777" w:rsidR="00C0420F" w:rsidRPr="00C178D8" w:rsidRDefault="00C0420F" w:rsidP="00C178D8">
      <w:pPr>
        <w:pStyle w:val="Ttulo2"/>
        <w:rPr>
          <w:rFonts w:cs="Arial"/>
          <w:b/>
          <w:color w:val="auto"/>
          <w:sz w:val="20"/>
          <w:szCs w:val="20"/>
        </w:rPr>
      </w:pPr>
      <w:r w:rsidRPr="00C178D8">
        <w:rPr>
          <w:b/>
          <w:color w:val="auto"/>
          <w:sz w:val="20"/>
          <w:szCs w:val="20"/>
        </w:rPr>
        <w:t>Asociaciones</w:t>
      </w:r>
      <w:r w:rsidRPr="00C178D8">
        <w:rPr>
          <w:rFonts w:cs="Arial"/>
          <w:b/>
          <w:color w:val="auto"/>
          <w:sz w:val="20"/>
          <w:szCs w:val="20"/>
        </w:rPr>
        <w:t xml:space="preserve"> profesionales y sin fines de lucro</w:t>
      </w:r>
    </w:p>
    <w:p w14:paraId="47338F4C" w14:textId="77777777" w:rsidR="001B5E4E" w:rsidRDefault="001B5E4E" w:rsidP="00620CF4">
      <w:pPr>
        <w:pStyle w:val="Ttulo2"/>
        <w:jc w:val="both"/>
        <w:rPr>
          <w:rFonts w:ascii="Calibri" w:eastAsiaTheme="minorHAnsi" w:hAnsi="Calibri" w:cs="Arial"/>
          <w:color w:val="auto"/>
          <w:sz w:val="20"/>
          <w:szCs w:val="20"/>
        </w:rPr>
      </w:pPr>
      <w:r w:rsidRPr="001B5E4E">
        <w:rPr>
          <w:rFonts w:ascii="Calibri" w:eastAsiaTheme="minorHAnsi" w:hAnsi="Calibri" w:cs="Arial"/>
          <w:color w:val="auto"/>
          <w:sz w:val="20"/>
          <w:szCs w:val="20"/>
        </w:rPr>
        <w:t>Soy miembro del Colegio de Ingenieros Militares, Colegio de Ingenieros Mecánicos y Electricistas (CIME), Academia Mexicana de Informática (AMIAC) y de la Unión Mexicana de Asociaciones de Ingenieros (UMAI).</w:t>
      </w:r>
    </w:p>
    <w:p w14:paraId="1133BEA3" w14:textId="200D2C7B" w:rsidR="00C178D8" w:rsidRDefault="00C0420F" w:rsidP="00C178D8">
      <w:pPr>
        <w:pStyle w:val="Ttulo2"/>
        <w:rPr>
          <w:rFonts w:ascii="Calibri" w:hAnsi="Calibri" w:cs="Arial"/>
          <w:sz w:val="20"/>
          <w:szCs w:val="20"/>
        </w:rPr>
      </w:pPr>
      <w:r w:rsidRPr="00C178D8">
        <w:rPr>
          <w:b/>
          <w:color w:val="auto"/>
          <w:sz w:val="20"/>
          <w:szCs w:val="20"/>
        </w:rPr>
        <w:t>Observaciones</w:t>
      </w:r>
      <w:r w:rsidRPr="00C0420F">
        <w:rPr>
          <w:rFonts w:ascii="Calibri" w:hAnsi="Calibri" w:cs="Arial"/>
          <w:b/>
          <w:sz w:val="20"/>
          <w:szCs w:val="20"/>
        </w:rPr>
        <w:t>:</w:t>
      </w:r>
      <w:r w:rsidRPr="00C0420F">
        <w:rPr>
          <w:rFonts w:ascii="Calibri" w:hAnsi="Calibri" w:cs="Arial"/>
          <w:sz w:val="20"/>
          <w:szCs w:val="20"/>
        </w:rPr>
        <w:t xml:space="preserve"> </w:t>
      </w:r>
    </w:p>
    <w:p w14:paraId="6D044276" w14:textId="386D771B" w:rsidR="00C0420F" w:rsidRPr="00C0420F" w:rsidRDefault="001B5E4E" w:rsidP="00C178D8">
      <w:pPr>
        <w:spacing w:line="240" w:lineRule="auto"/>
        <w:rPr>
          <w:rFonts w:ascii="Calibri" w:hAnsi="Calibri" w:cs="Arial"/>
          <w:sz w:val="20"/>
          <w:szCs w:val="20"/>
        </w:rPr>
      </w:pPr>
      <w:r>
        <w:rPr>
          <w:rFonts w:ascii="Calibri" w:hAnsi="Calibri" w:cs="Arial"/>
          <w:sz w:val="20"/>
          <w:szCs w:val="20"/>
        </w:rPr>
        <w:t>Ninguno</w:t>
      </w:r>
    </w:p>
    <w:p w14:paraId="408EF51F" w14:textId="77777777" w:rsidR="00C0420F" w:rsidRPr="00C178D8" w:rsidRDefault="00C0420F" w:rsidP="00C178D8">
      <w:pPr>
        <w:pStyle w:val="Ttulo2"/>
        <w:rPr>
          <w:rFonts w:ascii="Calibri" w:hAnsi="Calibri" w:cs="Arial"/>
          <w:color w:val="auto"/>
          <w:sz w:val="20"/>
          <w:szCs w:val="20"/>
        </w:rPr>
      </w:pPr>
      <w:r w:rsidRPr="00C178D8">
        <w:rPr>
          <w:b/>
          <w:color w:val="auto"/>
          <w:sz w:val="20"/>
          <w:szCs w:val="20"/>
        </w:rPr>
        <w:t>Participación</w:t>
      </w:r>
      <w:r w:rsidRPr="00C178D8">
        <w:rPr>
          <w:rFonts w:ascii="Calibri" w:hAnsi="Calibri" w:cs="Arial"/>
          <w:b/>
          <w:color w:val="auto"/>
          <w:sz w:val="20"/>
          <w:szCs w:val="20"/>
        </w:rPr>
        <w:t xml:space="preserve"> accionaria o social de más de 5% en agentes regulados por IFT o en agentes con contratos sustanciales con agentes regulados</w:t>
      </w:r>
      <w:r w:rsidRPr="00C178D8">
        <w:rPr>
          <w:rFonts w:ascii="Calibri" w:hAnsi="Calibri" w:cs="Arial"/>
          <w:color w:val="auto"/>
          <w:sz w:val="20"/>
          <w:szCs w:val="20"/>
        </w:rPr>
        <w:t xml:space="preserve">: </w:t>
      </w:r>
    </w:p>
    <w:p w14:paraId="0D371915" w14:textId="5BC669E9" w:rsidR="00C0420F" w:rsidRDefault="001B5E4E" w:rsidP="00C178D8">
      <w:pPr>
        <w:spacing w:line="240" w:lineRule="auto"/>
        <w:rPr>
          <w:rFonts w:ascii="Calibri" w:hAnsi="Calibri" w:cs="Arial"/>
          <w:sz w:val="20"/>
          <w:szCs w:val="20"/>
        </w:rPr>
      </w:pPr>
      <w:r>
        <w:rPr>
          <w:rFonts w:ascii="Calibri" w:hAnsi="Calibri" w:cs="Arial"/>
          <w:sz w:val="20"/>
          <w:szCs w:val="20"/>
        </w:rPr>
        <w:t>Ninguna</w:t>
      </w:r>
    </w:p>
    <w:p w14:paraId="290E8423" w14:textId="77777777" w:rsidR="00C0420F" w:rsidRDefault="00C0420F" w:rsidP="00C178D8">
      <w:pPr>
        <w:pStyle w:val="Ttulo2"/>
        <w:rPr>
          <w:rFonts w:ascii="Calibri" w:hAnsi="Calibri" w:cs="Arial"/>
          <w:b/>
          <w:sz w:val="20"/>
          <w:szCs w:val="20"/>
        </w:rPr>
      </w:pPr>
      <w:r w:rsidRPr="00C178D8">
        <w:rPr>
          <w:b/>
          <w:color w:val="auto"/>
          <w:sz w:val="20"/>
          <w:szCs w:val="20"/>
        </w:rPr>
        <w:t>Observaciones</w:t>
      </w:r>
      <w:r w:rsidRPr="00C0420F">
        <w:rPr>
          <w:rFonts w:ascii="Calibri" w:hAnsi="Calibri" w:cs="Arial"/>
          <w:b/>
          <w:sz w:val="20"/>
          <w:szCs w:val="20"/>
        </w:rPr>
        <w:t xml:space="preserve">: </w:t>
      </w:r>
      <w:bookmarkStart w:id="0" w:name="_GoBack"/>
      <w:bookmarkEnd w:id="0"/>
    </w:p>
    <w:p w14:paraId="57768AA6" w14:textId="771526BA" w:rsidR="00C0420F" w:rsidRPr="00C178D8" w:rsidRDefault="001B5E4E" w:rsidP="00C178D8">
      <w:pPr>
        <w:spacing w:line="240" w:lineRule="auto"/>
        <w:rPr>
          <w:rFonts w:ascii="Calibri" w:hAnsi="Calibri" w:cs="Arial"/>
          <w:b/>
          <w:sz w:val="20"/>
          <w:szCs w:val="20"/>
        </w:rPr>
      </w:pPr>
      <w:r>
        <w:rPr>
          <w:rFonts w:ascii="Calibri" w:hAnsi="Calibri" w:cs="Arial"/>
          <w:sz w:val="20"/>
          <w:szCs w:val="20"/>
        </w:rPr>
        <w:t>Ninguna</w:t>
      </w:r>
    </w:p>
    <w:p w14:paraId="3BE93A8A" w14:textId="77777777" w:rsidR="00C0420F" w:rsidRDefault="00C0420F" w:rsidP="00C178D8">
      <w:pPr>
        <w:pStyle w:val="Ttulo2"/>
        <w:rPr>
          <w:rFonts w:ascii="Calibri" w:hAnsi="Calibri" w:cs="Arial"/>
          <w:sz w:val="20"/>
          <w:szCs w:val="20"/>
        </w:rPr>
      </w:pPr>
      <w:r w:rsidRPr="00C178D8">
        <w:rPr>
          <w:rFonts w:ascii="Calibri" w:hAnsi="Calibri" w:cs="Arial"/>
          <w:b/>
          <w:color w:val="auto"/>
          <w:sz w:val="20"/>
          <w:szCs w:val="20"/>
        </w:rPr>
        <w:t xml:space="preserve">Otros </w:t>
      </w:r>
      <w:r w:rsidRPr="00C178D8">
        <w:rPr>
          <w:b/>
          <w:color w:val="auto"/>
          <w:sz w:val="20"/>
          <w:szCs w:val="20"/>
        </w:rPr>
        <w:t>proyectos</w:t>
      </w:r>
      <w:r w:rsidRPr="00C178D8">
        <w:rPr>
          <w:rFonts w:ascii="Calibri" w:hAnsi="Calibri" w:cs="Arial"/>
          <w:b/>
          <w:color w:val="auto"/>
          <w:sz w:val="20"/>
          <w:szCs w:val="20"/>
        </w:rPr>
        <w:t xml:space="preserve"> remunerados o relevantes al sector de telecomunicaciones y radiodifusión</w:t>
      </w:r>
      <w:r w:rsidRPr="00C178D8">
        <w:rPr>
          <w:rFonts w:ascii="Calibri" w:hAnsi="Calibri" w:cs="Arial"/>
          <w:color w:val="auto"/>
          <w:sz w:val="20"/>
          <w:szCs w:val="20"/>
        </w:rPr>
        <w:t xml:space="preserve">: </w:t>
      </w:r>
    </w:p>
    <w:p w14:paraId="68456B19" w14:textId="6A37EF58" w:rsidR="001B5E4E" w:rsidRPr="00C178D8" w:rsidRDefault="001B5E4E" w:rsidP="001B5E4E">
      <w:pPr>
        <w:spacing w:line="240" w:lineRule="auto"/>
        <w:rPr>
          <w:rFonts w:ascii="Calibri" w:hAnsi="Calibri" w:cs="Arial"/>
          <w:b/>
          <w:sz w:val="20"/>
          <w:szCs w:val="20"/>
        </w:rPr>
      </w:pPr>
      <w:r>
        <w:rPr>
          <w:rFonts w:ascii="Calibri" w:hAnsi="Calibri" w:cs="Arial"/>
          <w:sz w:val="20"/>
          <w:szCs w:val="20"/>
        </w:rPr>
        <w:t>Ninguno</w:t>
      </w:r>
    </w:p>
    <w:p w14:paraId="2B0E6E06" w14:textId="19E6DA13" w:rsidR="00C0420F" w:rsidRPr="00C0420F" w:rsidRDefault="00C0420F" w:rsidP="00C178D8">
      <w:pPr>
        <w:pStyle w:val="Ttulo2"/>
        <w:rPr>
          <w:rFonts w:ascii="Calibri" w:hAnsi="Calibri" w:cs="Arial"/>
          <w:b/>
          <w:sz w:val="20"/>
          <w:szCs w:val="20"/>
        </w:rPr>
      </w:pPr>
      <w:r w:rsidRPr="00C178D8">
        <w:rPr>
          <w:b/>
          <w:color w:val="auto"/>
          <w:sz w:val="20"/>
          <w:szCs w:val="20"/>
        </w:rPr>
        <w:t>Observaciones</w:t>
      </w:r>
      <w:r w:rsidRPr="00C0420F">
        <w:rPr>
          <w:rFonts w:ascii="Calibri" w:hAnsi="Calibri" w:cs="Arial"/>
          <w:b/>
          <w:sz w:val="20"/>
          <w:szCs w:val="20"/>
        </w:rPr>
        <w:t xml:space="preserve">: </w:t>
      </w:r>
    </w:p>
    <w:p w14:paraId="4A2A8B07" w14:textId="5EB14356" w:rsidR="001B5E4E" w:rsidRPr="00C178D8" w:rsidRDefault="001B5E4E" w:rsidP="001B5E4E">
      <w:pPr>
        <w:spacing w:line="240" w:lineRule="auto"/>
        <w:rPr>
          <w:rFonts w:ascii="Calibri" w:hAnsi="Calibri" w:cs="Arial"/>
          <w:b/>
          <w:sz w:val="20"/>
          <w:szCs w:val="20"/>
        </w:rPr>
      </w:pPr>
      <w:r>
        <w:rPr>
          <w:rFonts w:ascii="Calibri" w:hAnsi="Calibri" w:cs="Arial"/>
          <w:sz w:val="20"/>
          <w:szCs w:val="20"/>
        </w:rPr>
        <w:t>Ninguno</w:t>
      </w:r>
    </w:p>
    <w:p w14:paraId="1CC2CCB0" w14:textId="77777777" w:rsidR="00C0420F" w:rsidRPr="00C178D8" w:rsidRDefault="00C0420F" w:rsidP="00C178D8">
      <w:pPr>
        <w:pStyle w:val="Ttulo2"/>
        <w:rPr>
          <w:rFonts w:ascii="Calibri" w:hAnsi="Calibri" w:cs="Arial"/>
          <w:b/>
          <w:color w:val="auto"/>
          <w:sz w:val="20"/>
          <w:szCs w:val="20"/>
        </w:rPr>
      </w:pPr>
      <w:r w:rsidRPr="00C178D8">
        <w:rPr>
          <w:b/>
          <w:color w:val="auto"/>
          <w:sz w:val="20"/>
          <w:szCs w:val="20"/>
        </w:rPr>
        <w:t>Intereses</w:t>
      </w:r>
      <w:r w:rsidRPr="00C0420F">
        <w:rPr>
          <w:rFonts w:ascii="Calibri" w:hAnsi="Calibri" w:cs="Arial"/>
          <w:b/>
          <w:sz w:val="20"/>
          <w:szCs w:val="20"/>
        </w:rPr>
        <w:t xml:space="preserve"> </w:t>
      </w:r>
      <w:r w:rsidRPr="00C178D8">
        <w:rPr>
          <w:rFonts w:ascii="Calibri" w:hAnsi="Calibri" w:cs="Arial"/>
          <w:b/>
          <w:color w:val="auto"/>
          <w:sz w:val="20"/>
          <w:szCs w:val="20"/>
        </w:rPr>
        <w:t>relevantes de miembros de familia (ascendientes, descendientes o pareja):</w:t>
      </w:r>
    </w:p>
    <w:p w14:paraId="5D24696D" w14:textId="110DF708" w:rsidR="001B5E4E" w:rsidRPr="00C178D8" w:rsidRDefault="001B5E4E" w:rsidP="001B5E4E">
      <w:pPr>
        <w:spacing w:line="240" w:lineRule="auto"/>
        <w:rPr>
          <w:rFonts w:ascii="Calibri" w:hAnsi="Calibri" w:cs="Arial"/>
          <w:b/>
          <w:sz w:val="20"/>
          <w:szCs w:val="20"/>
        </w:rPr>
      </w:pPr>
      <w:r>
        <w:rPr>
          <w:rFonts w:ascii="Calibri" w:hAnsi="Calibri" w:cs="Arial"/>
          <w:sz w:val="20"/>
          <w:szCs w:val="20"/>
        </w:rPr>
        <w:t>Ninguno</w:t>
      </w:r>
    </w:p>
    <w:p w14:paraId="0E359477" w14:textId="77777777" w:rsidR="00C178D8" w:rsidRDefault="00C0420F" w:rsidP="00C178D8">
      <w:pPr>
        <w:pStyle w:val="Ttulo2"/>
        <w:rPr>
          <w:rFonts w:ascii="Calibri" w:hAnsi="Calibri" w:cs="Arial"/>
          <w:b/>
          <w:sz w:val="20"/>
          <w:szCs w:val="20"/>
        </w:rPr>
      </w:pPr>
      <w:r w:rsidRPr="00C178D8">
        <w:rPr>
          <w:b/>
          <w:color w:val="auto"/>
          <w:sz w:val="20"/>
          <w:szCs w:val="20"/>
        </w:rPr>
        <w:t>Observaciones</w:t>
      </w:r>
      <w:r w:rsidRPr="00C0420F">
        <w:rPr>
          <w:rFonts w:ascii="Calibri" w:hAnsi="Calibri" w:cs="Arial"/>
          <w:b/>
          <w:sz w:val="20"/>
          <w:szCs w:val="20"/>
        </w:rPr>
        <w:t xml:space="preserve">: </w:t>
      </w:r>
    </w:p>
    <w:p w14:paraId="00111B43" w14:textId="7C5561B1" w:rsidR="00C0420F" w:rsidRPr="00C178D8" w:rsidRDefault="001B5E4E" w:rsidP="00C178D8">
      <w:pPr>
        <w:spacing w:line="240" w:lineRule="auto"/>
        <w:rPr>
          <w:rFonts w:ascii="Calibri" w:hAnsi="Calibri" w:cs="Arial"/>
          <w:b/>
          <w:sz w:val="20"/>
          <w:szCs w:val="20"/>
        </w:rPr>
      </w:pPr>
      <w:r>
        <w:rPr>
          <w:rFonts w:ascii="Calibri" w:hAnsi="Calibri" w:cs="Arial"/>
          <w:sz w:val="20"/>
          <w:szCs w:val="20"/>
        </w:rPr>
        <w:t>Ninguno</w:t>
      </w:r>
    </w:p>
    <w:p w14:paraId="1F181530" w14:textId="77777777" w:rsidR="00C178D8" w:rsidRPr="00C178D8" w:rsidRDefault="00C0420F" w:rsidP="00C178D8">
      <w:pPr>
        <w:pStyle w:val="Ttulo2"/>
        <w:rPr>
          <w:rFonts w:ascii="Calibri" w:hAnsi="Calibri" w:cs="Arial"/>
          <w:color w:val="auto"/>
          <w:sz w:val="20"/>
          <w:szCs w:val="20"/>
        </w:rPr>
      </w:pPr>
      <w:r w:rsidRPr="00C178D8">
        <w:rPr>
          <w:b/>
          <w:color w:val="auto"/>
          <w:sz w:val="20"/>
          <w:szCs w:val="20"/>
        </w:rPr>
        <w:t>Observaciones</w:t>
      </w:r>
      <w:r w:rsidRPr="00C178D8">
        <w:rPr>
          <w:rFonts w:ascii="Calibri" w:hAnsi="Calibri" w:cs="Arial"/>
          <w:b/>
          <w:color w:val="auto"/>
          <w:sz w:val="20"/>
          <w:szCs w:val="20"/>
        </w:rPr>
        <w:t xml:space="preserve"> adicionales:</w:t>
      </w:r>
      <w:r w:rsidRPr="00C178D8">
        <w:rPr>
          <w:rFonts w:ascii="Calibri" w:hAnsi="Calibri" w:cs="Arial"/>
          <w:color w:val="auto"/>
          <w:sz w:val="20"/>
          <w:szCs w:val="20"/>
        </w:rPr>
        <w:t xml:space="preserve"> </w:t>
      </w:r>
    </w:p>
    <w:p w14:paraId="3DBB2769" w14:textId="5B68103B" w:rsidR="00C178D8" w:rsidRDefault="001B5E4E" w:rsidP="00C178D8">
      <w:pPr>
        <w:spacing w:line="240" w:lineRule="auto"/>
      </w:pPr>
      <w:r>
        <w:rPr>
          <w:rFonts w:ascii="Calibri" w:hAnsi="Calibri" w:cs="Arial"/>
          <w:sz w:val="20"/>
          <w:szCs w:val="20"/>
        </w:rPr>
        <w:t>Ninguno</w:t>
      </w:r>
    </w:p>
    <w:sectPr w:rsidR="00C178D8" w:rsidSect="00B21C5C">
      <w:headerReference w:type="default" r:id="rId7"/>
      <w:footerReference w:type="even" r:id="rId8"/>
      <w:footerReference w:type="default" r:id="rId9"/>
      <w:pgSz w:w="15840" w:h="12240" w:orient="landscape"/>
      <w:pgMar w:top="1701" w:right="141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9A92" w14:textId="77777777" w:rsidR="006B02AB" w:rsidRDefault="006B02AB" w:rsidP="00EE2A3C">
      <w:pPr>
        <w:spacing w:after="0" w:line="240" w:lineRule="auto"/>
      </w:pPr>
      <w:r>
        <w:separator/>
      </w:r>
    </w:p>
  </w:endnote>
  <w:endnote w:type="continuationSeparator" w:id="0">
    <w:p w14:paraId="4A307B78" w14:textId="77777777" w:rsidR="006B02AB" w:rsidRDefault="006B02AB" w:rsidP="00EE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5572" w14:textId="77777777"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00CFC9" w14:textId="77777777" w:rsidR="00EE2A3C" w:rsidRDefault="00EE2A3C" w:rsidP="00EE2A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AB36" w14:textId="0891F318"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CF4">
      <w:rPr>
        <w:rStyle w:val="Nmerodepgina"/>
        <w:noProof/>
      </w:rPr>
      <w:t>2</w:t>
    </w:r>
    <w:r>
      <w:rPr>
        <w:rStyle w:val="Nmerodepgina"/>
      </w:rPr>
      <w:fldChar w:fldCharType="end"/>
    </w:r>
  </w:p>
  <w:p w14:paraId="53D9B9AB" w14:textId="77777777" w:rsidR="00EE2A3C" w:rsidRDefault="00EE2A3C" w:rsidP="00EE2A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6D3C" w14:textId="77777777" w:rsidR="006B02AB" w:rsidRDefault="006B02AB" w:rsidP="00EE2A3C">
      <w:pPr>
        <w:spacing w:after="0" w:line="240" w:lineRule="auto"/>
      </w:pPr>
      <w:r>
        <w:separator/>
      </w:r>
    </w:p>
  </w:footnote>
  <w:footnote w:type="continuationSeparator" w:id="0">
    <w:p w14:paraId="255F3CAA" w14:textId="77777777" w:rsidR="006B02AB" w:rsidRDefault="006B02AB" w:rsidP="00EE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F6D1" w14:textId="14742CC0" w:rsidR="00F160F9" w:rsidRDefault="00F160F9" w:rsidP="0039202A">
    <w:pPr>
      <w:pStyle w:val="Encabezado"/>
      <w:ind w:left="-142"/>
    </w:pPr>
    <w:r>
      <w:rPr>
        <w:noProof/>
        <w:lang w:eastAsia="es-MX"/>
      </w:rPr>
      <w:drawing>
        <wp:inline distT="0" distB="0" distL="0" distR="0" wp14:anchorId="4F750E65" wp14:editId="4E43678D">
          <wp:extent cx="3773805" cy="956945"/>
          <wp:effectExtent l="0" t="0" r="0" b="0"/>
          <wp:docPr id="8" name="Imagen 8" descr="Logotip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9569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220B"/>
    <w:multiLevelType w:val="hybridMultilevel"/>
    <w:tmpl w:val="744849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A6EBF"/>
    <w:multiLevelType w:val="hybridMultilevel"/>
    <w:tmpl w:val="3FA4C4E0"/>
    <w:lvl w:ilvl="0" w:tplc="E6640B8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B1D07"/>
    <w:multiLevelType w:val="hybridMultilevel"/>
    <w:tmpl w:val="E4425F8E"/>
    <w:lvl w:ilvl="0" w:tplc="6FBACF14">
      <w:start w:val="9"/>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7792C"/>
    <w:multiLevelType w:val="hybridMultilevel"/>
    <w:tmpl w:val="DC9CCB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FE5845"/>
    <w:multiLevelType w:val="hybridMultilevel"/>
    <w:tmpl w:val="5AE0C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DA7705"/>
    <w:multiLevelType w:val="hybridMultilevel"/>
    <w:tmpl w:val="268A0208"/>
    <w:lvl w:ilvl="0" w:tplc="CE74D9A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1E4461"/>
    <w:multiLevelType w:val="hybridMultilevel"/>
    <w:tmpl w:val="C4FC74A8"/>
    <w:lvl w:ilvl="0" w:tplc="8DCC6CF0">
      <w:start w:val="1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321ADA"/>
    <w:multiLevelType w:val="hybridMultilevel"/>
    <w:tmpl w:val="FA6C986C"/>
    <w:lvl w:ilvl="0" w:tplc="BDF84596">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A"/>
    <w:rsid w:val="00031BF3"/>
    <w:rsid w:val="0003636A"/>
    <w:rsid w:val="00041D08"/>
    <w:rsid w:val="0009450B"/>
    <w:rsid w:val="000C014C"/>
    <w:rsid w:val="001A6B12"/>
    <w:rsid w:val="001B5E4E"/>
    <w:rsid w:val="0024552D"/>
    <w:rsid w:val="0025643B"/>
    <w:rsid w:val="00271009"/>
    <w:rsid w:val="002A33C6"/>
    <w:rsid w:val="002E01AC"/>
    <w:rsid w:val="003003CA"/>
    <w:rsid w:val="00307DAC"/>
    <w:rsid w:val="00313FA9"/>
    <w:rsid w:val="00343866"/>
    <w:rsid w:val="00352D49"/>
    <w:rsid w:val="0036382B"/>
    <w:rsid w:val="0039202A"/>
    <w:rsid w:val="003C0E6F"/>
    <w:rsid w:val="00431506"/>
    <w:rsid w:val="004573F4"/>
    <w:rsid w:val="0050147C"/>
    <w:rsid w:val="00524A1D"/>
    <w:rsid w:val="00587676"/>
    <w:rsid w:val="005E4CEE"/>
    <w:rsid w:val="00601598"/>
    <w:rsid w:val="00620CF4"/>
    <w:rsid w:val="00630961"/>
    <w:rsid w:val="006B02AB"/>
    <w:rsid w:val="006B7A48"/>
    <w:rsid w:val="00704575"/>
    <w:rsid w:val="00794BAB"/>
    <w:rsid w:val="008F2C1A"/>
    <w:rsid w:val="009713D8"/>
    <w:rsid w:val="0099342F"/>
    <w:rsid w:val="009E39AA"/>
    <w:rsid w:val="00B21C5C"/>
    <w:rsid w:val="00B4547A"/>
    <w:rsid w:val="00B85CB9"/>
    <w:rsid w:val="00BC30ED"/>
    <w:rsid w:val="00BF2B62"/>
    <w:rsid w:val="00C0420F"/>
    <w:rsid w:val="00C178D8"/>
    <w:rsid w:val="00C21D85"/>
    <w:rsid w:val="00C404AD"/>
    <w:rsid w:val="00C45B73"/>
    <w:rsid w:val="00C547E3"/>
    <w:rsid w:val="00D64D98"/>
    <w:rsid w:val="00D6527C"/>
    <w:rsid w:val="00DB6D99"/>
    <w:rsid w:val="00DD0198"/>
    <w:rsid w:val="00E6672D"/>
    <w:rsid w:val="00EB009E"/>
    <w:rsid w:val="00EE2A3C"/>
    <w:rsid w:val="00F024D1"/>
    <w:rsid w:val="00F03E62"/>
    <w:rsid w:val="00F160F9"/>
    <w:rsid w:val="00FC50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472E"/>
  <w14:defaultImageDpi w14:val="300"/>
  <w15:docId w15:val="{AC6352EC-A662-4AEC-8EF1-F092EC2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7A"/>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92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17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47A"/>
    <w:pPr>
      <w:ind w:left="720"/>
      <w:contextualSpacing/>
    </w:pPr>
  </w:style>
  <w:style w:type="character" w:customStyle="1" w:styleId="yshortcuts2">
    <w:name w:val="yshortcuts2"/>
    <w:basedOn w:val="Fuentedeprrafopredeter"/>
    <w:rsid w:val="00B4547A"/>
  </w:style>
  <w:style w:type="character" w:styleId="Hipervnculo">
    <w:name w:val="Hyperlink"/>
    <w:basedOn w:val="Fuentedeprrafopredeter"/>
    <w:uiPriority w:val="99"/>
    <w:unhideWhenUsed/>
    <w:rsid w:val="00B4547A"/>
    <w:rPr>
      <w:color w:val="0000FF" w:themeColor="hyperlink"/>
      <w:u w:val="single"/>
    </w:rPr>
  </w:style>
  <w:style w:type="paragraph" w:styleId="Piedepgina">
    <w:name w:val="footer"/>
    <w:basedOn w:val="Normal"/>
    <w:link w:val="PiedepginaCar"/>
    <w:uiPriority w:val="99"/>
    <w:unhideWhenUsed/>
    <w:rsid w:val="00EE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A3C"/>
    <w:rPr>
      <w:rFonts w:eastAsiaTheme="minorHAnsi"/>
      <w:sz w:val="22"/>
      <w:szCs w:val="22"/>
      <w:lang w:val="es-MX" w:eastAsia="en-US"/>
    </w:rPr>
  </w:style>
  <w:style w:type="character" w:styleId="Nmerodepgina">
    <w:name w:val="page number"/>
    <w:basedOn w:val="Fuentedeprrafopredeter"/>
    <w:uiPriority w:val="99"/>
    <w:semiHidden/>
    <w:unhideWhenUsed/>
    <w:rsid w:val="00EE2A3C"/>
  </w:style>
  <w:style w:type="table" w:styleId="Tablaconcuadrcula">
    <w:name w:val="Table Grid"/>
    <w:basedOn w:val="Tablanormal"/>
    <w:uiPriority w:val="59"/>
    <w:rsid w:val="0045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6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0F9"/>
    <w:rPr>
      <w:rFonts w:eastAsiaTheme="minorHAnsi"/>
      <w:sz w:val="22"/>
      <w:szCs w:val="22"/>
      <w:lang w:val="es-MX" w:eastAsia="en-US"/>
    </w:rPr>
  </w:style>
  <w:style w:type="paragraph" w:styleId="NormalWeb">
    <w:name w:val="Normal (Web)"/>
    <w:basedOn w:val="Normal"/>
    <w:rsid w:val="00B85C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B85CB9"/>
    <w:rPr>
      <w:b/>
      <w:bCs/>
    </w:rPr>
  </w:style>
  <w:style w:type="character" w:styleId="nfasis">
    <w:name w:val="Emphasis"/>
    <w:qFormat/>
    <w:rsid w:val="00B85CB9"/>
    <w:rPr>
      <w:i/>
      <w:iCs/>
    </w:rPr>
  </w:style>
  <w:style w:type="character" w:customStyle="1" w:styleId="Ttulo1Car">
    <w:name w:val="Título 1 Car"/>
    <w:basedOn w:val="Fuentedeprrafopredeter"/>
    <w:link w:val="Ttulo1"/>
    <w:uiPriority w:val="9"/>
    <w:rsid w:val="0039202A"/>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C178D8"/>
    <w:rPr>
      <w:rFonts w:asciiTheme="majorHAnsi" w:eastAsiaTheme="majorEastAsia" w:hAnsiTheme="majorHAnsi" w:cstheme="majorBidi"/>
      <w:color w:val="365F91"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UDLAP</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Luz Alvarez</dc:creator>
  <cp:keywords/>
  <dc:description/>
  <cp:lastModifiedBy>Cynthia Fabiola Dominguez Jacobo</cp:lastModifiedBy>
  <cp:revision>4</cp:revision>
  <cp:lastPrinted>2016-04-28T18:21:00Z</cp:lastPrinted>
  <dcterms:created xsi:type="dcterms:W3CDTF">2017-08-28T23:39:00Z</dcterms:created>
  <dcterms:modified xsi:type="dcterms:W3CDTF">2017-08-28T23:46:00Z</dcterms:modified>
</cp:coreProperties>
</file>