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BE" w:rsidRPr="00551797" w:rsidRDefault="000326BE" w:rsidP="00551797">
      <w:pPr>
        <w:pStyle w:val="Ttulo1"/>
        <w:keepNext/>
        <w:keepLines/>
        <w:pBdr>
          <w:bottom w:val="none" w:sz="0" w:space="0" w:color="auto"/>
          <w:between w:val="none" w:sz="0" w:space="0" w:color="auto"/>
        </w:pBdr>
        <w:spacing w:before="240" w:line="276" w:lineRule="auto"/>
        <w:jc w:val="center"/>
        <w:rPr>
          <w:rFonts w:cs="Times New Roman"/>
          <w:color w:val="000000" w:themeColor="text1"/>
          <w:sz w:val="28"/>
          <w:szCs w:val="28"/>
          <w:lang w:val="es-MX" w:eastAsia="es-MX"/>
        </w:rPr>
      </w:pPr>
      <w:r w:rsidRPr="00551797">
        <w:rPr>
          <w:rFonts w:cs="Times New Roman"/>
          <w:color w:val="000000" w:themeColor="text1"/>
          <w:sz w:val="28"/>
          <w:szCs w:val="28"/>
          <w:lang w:val="es-MX" w:eastAsia="es-MX"/>
        </w:rPr>
        <w:t>INSTITUTO FEDERAL DE TELECOMUNICACIONES</w:t>
      </w:r>
    </w:p>
    <w:p w:rsidR="00D74B2F" w:rsidRPr="00551797" w:rsidRDefault="00D74B2F" w:rsidP="00D74B2F">
      <w:pPr>
        <w:pStyle w:val="Titulo1"/>
        <w:rPr>
          <w:rFonts w:ascii="Arial" w:hAnsi="Arial"/>
          <w:sz w:val="16"/>
          <w:szCs w:val="16"/>
          <w:lang w:val="es-ES_tradnl"/>
        </w:rPr>
      </w:pPr>
      <w:r w:rsidRPr="00551797">
        <w:rPr>
          <w:rFonts w:ascii="Arial" w:hAnsi="Arial"/>
          <w:sz w:val="16"/>
          <w:szCs w:val="16"/>
          <w:lang w:val="es-ES_tradnl"/>
        </w:rPr>
        <w:t>ESTATUTO Orgánico del Instituto Federal de Telecomunicaciones.</w:t>
      </w:r>
    </w:p>
    <w:p w:rsidR="000326BE" w:rsidRPr="00667121" w:rsidRDefault="000326BE" w:rsidP="00551797">
      <w:pPr>
        <w:pStyle w:val="Texto"/>
        <w:spacing w:after="80" w:line="215" w:lineRule="exact"/>
        <w:ind w:firstLine="0"/>
        <w:jc w:val="left"/>
      </w:pPr>
      <w:r w:rsidRPr="00667121">
        <w:t>Al margen un logotipo, que dice: Instituto Federal de Telecomunicaciones.</w:t>
      </w:r>
    </w:p>
    <w:p w:rsidR="00D74B2F" w:rsidRPr="00551797" w:rsidRDefault="00D74B2F" w:rsidP="00551797">
      <w:pPr>
        <w:pStyle w:val="Texto"/>
        <w:spacing w:after="80" w:line="215" w:lineRule="exact"/>
        <w:ind w:firstLine="0"/>
        <w:jc w:val="center"/>
        <w:rPr>
          <w:b/>
        </w:rPr>
      </w:pPr>
      <w:r w:rsidRPr="00551797">
        <w:rPr>
          <w:b/>
        </w:rPr>
        <w:t>ESTATUTO ORGÁNICO DEL INSTITUTO FEDERAL DE TELECOMUNICACIONES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Con</w:t>
      </w:r>
      <w:r w:rsidR="003569B5">
        <w:t xml:space="preserve"> </w:t>
      </w:r>
      <w:r w:rsidRPr="005C4E9C">
        <w:t>fundamento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28,</w:t>
      </w:r>
      <w:r w:rsidR="003569B5">
        <w:t xml:space="preserve"> </w:t>
      </w:r>
      <w:r w:rsidRPr="005C4E9C">
        <w:t>párrafo</w:t>
      </w:r>
      <w:r w:rsidR="003569B5">
        <w:t xml:space="preserve"> </w:t>
      </w:r>
      <w:r w:rsidRPr="005C4E9C">
        <w:t>vigésimo,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III,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Unidos</w:t>
      </w:r>
      <w:r w:rsidR="003569B5">
        <w:t xml:space="preserve"> </w:t>
      </w:r>
      <w:r w:rsidRPr="005C4E9C">
        <w:t>Mexicanos,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17,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II,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y</w:t>
      </w:r>
    </w:p>
    <w:p w:rsidR="005C4E9C" w:rsidRPr="00551797" w:rsidRDefault="005C4E9C" w:rsidP="001A2385">
      <w:pPr>
        <w:pStyle w:val="Ttulo2"/>
        <w:keepNext/>
        <w:keepLines/>
        <w:pBdr>
          <w:top w:val="none" w:sz="0" w:space="0" w:color="auto"/>
          <w:between w:val="none" w:sz="0" w:space="0" w:color="auto"/>
        </w:pBdr>
        <w:spacing w:before="40" w:after="0" w:line="276" w:lineRule="auto"/>
        <w:jc w:val="center"/>
        <w:rPr>
          <w:b/>
          <w:sz w:val="20"/>
        </w:rPr>
      </w:pPr>
      <w:r w:rsidRPr="001A2385">
        <w:rPr>
          <w:rFonts w:eastAsiaTheme="majorEastAsia" w:cs="Arial"/>
          <w:b/>
          <w:color w:val="000000" w:themeColor="text1"/>
          <w:sz w:val="20"/>
          <w:lang w:val="es-MX" w:eastAsia="en-US"/>
        </w:rPr>
        <w:t>CONSIDERANDO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11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junio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2013</w:t>
      </w:r>
      <w:r w:rsidR="003569B5">
        <w:t xml:space="preserve"> </w:t>
      </w:r>
      <w:r w:rsidRPr="005C4E9C">
        <w:t>fue</w:t>
      </w:r>
      <w:r w:rsidR="003569B5">
        <w:t xml:space="preserve"> </w:t>
      </w:r>
      <w:r w:rsidRPr="005C4E9C">
        <w:t>publicado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Diario</w:t>
      </w:r>
      <w:r w:rsidR="003569B5">
        <w:t xml:space="preserve"> </w:t>
      </w:r>
      <w:r w:rsidRPr="005C4E9C">
        <w:t>Oficial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Federación</w:t>
      </w:r>
      <w:r w:rsidR="003569B5">
        <w:t xml:space="preserve"> </w:t>
      </w:r>
      <w:r w:rsidRPr="005C4E9C">
        <w:t>(“DOF”)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“Decreto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6o.,</w:t>
      </w:r>
      <w:r w:rsidR="003569B5">
        <w:t xml:space="preserve"> </w:t>
      </w:r>
      <w:r w:rsidRPr="005C4E9C">
        <w:t>7o.,</w:t>
      </w:r>
      <w:r w:rsidR="003569B5">
        <w:t xml:space="preserve"> </w:t>
      </w:r>
      <w:r w:rsidRPr="005C4E9C">
        <w:t>27,</w:t>
      </w:r>
      <w:r w:rsidR="003569B5">
        <w:t xml:space="preserve"> </w:t>
      </w:r>
      <w:r w:rsidRPr="005C4E9C">
        <w:t>28,</w:t>
      </w:r>
      <w:r w:rsidR="003569B5">
        <w:t xml:space="preserve"> </w:t>
      </w:r>
      <w:r w:rsidRPr="005C4E9C">
        <w:t>73,</w:t>
      </w:r>
      <w:r w:rsidR="003569B5">
        <w:t xml:space="preserve"> </w:t>
      </w:r>
      <w:r w:rsidRPr="005C4E9C">
        <w:t>78,</w:t>
      </w:r>
      <w:r w:rsidR="003569B5">
        <w:t xml:space="preserve"> </w:t>
      </w:r>
      <w:r w:rsidRPr="005C4E9C">
        <w:t>94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105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Unidos</w:t>
      </w:r>
      <w:r w:rsidR="003569B5">
        <w:t xml:space="preserve"> </w:t>
      </w:r>
      <w:r w:rsidRPr="005C4E9C">
        <w:t>Mexicanos,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telecomunicaciones”</w:t>
      </w:r>
      <w:r w:rsidR="003569B5">
        <w:t xml:space="preserve"> </w:t>
      </w:r>
      <w:r w:rsidRPr="005C4E9C">
        <w:t>(“Decreto”),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creó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(“Instituto”),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autónomo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personalidad</w:t>
      </w:r>
      <w:r w:rsidR="003569B5">
        <w:t xml:space="preserve"> </w:t>
      </w:r>
      <w:r w:rsidRPr="005C4E9C">
        <w:t>jurídica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patrimonio</w:t>
      </w:r>
      <w:r w:rsidR="003569B5">
        <w:t xml:space="preserve"> </w:t>
      </w:r>
      <w:r w:rsidRPr="005C4E9C">
        <w:t>propio,</w:t>
      </w:r>
      <w:r w:rsidR="003569B5">
        <w:t xml:space="preserve"> </w:t>
      </w:r>
      <w:r w:rsidRPr="005C4E9C">
        <w:t>cuyo</w:t>
      </w:r>
      <w:r w:rsidR="003569B5">
        <w:t xml:space="preserve"> </w:t>
      </w:r>
      <w:r w:rsidRPr="005C4E9C">
        <w:t>objeto</w:t>
      </w:r>
      <w:r w:rsidR="003569B5">
        <w:t xml:space="preserve"> </w:t>
      </w:r>
      <w:r w:rsidRPr="005C4E9C">
        <w:t>es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eficiente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propia</w:t>
      </w:r>
      <w:r w:rsidR="003569B5">
        <w:t xml:space="preserve"> </w:t>
      </w:r>
      <w:r w:rsidRPr="005C4E9C">
        <w:t>Constitución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fijen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leyes,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dichos</w:t>
      </w:r>
      <w:r w:rsidR="003569B5">
        <w:t xml:space="preserve"> </w:t>
      </w:r>
      <w:r w:rsidRPr="005C4E9C">
        <w:t>sectores;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10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septiembre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2013</w:t>
      </w:r>
      <w:r w:rsidR="003569B5">
        <w:t xml:space="preserve"> </w:t>
      </w:r>
      <w:r w:rsidRPr="005C4E9C">
        <w:t>quedó</w:t>
      </w:r>
      <w:r w:rsidR="003569B5">
        <w:t xml:space="preserve"> </w:t>
      </w:r>
      <w:r w:rsidRPr="005C4E9C">
        <w:t>integrado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sexto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Decreto,</w:t>
      </w:r>
      <w:r w:rsidR="003569B5">
        <w:t xml:space="preserve"> </w:t>
      </w:r>
      <w:r w:rsidRPr="005C4E9C">
        <w:t>mediante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ratificación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parte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Senado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República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nombramientos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integran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gobierno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designación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Presidente;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23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septiembre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2013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publicó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DOF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11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julio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2014</w:t>
      </w:r>
      <w:r w:rsidR="003569B5">
        <w:t xml:space="preserve"> </w:t>
      </w:r>
      <w:r w:rsidRPr="005C4E9C">
        <w:t>fue</w:t>
      </w:r>
      <w:r w:rsidR="003569B5">
        <w:t xml:space="preserve"> </w:t>
      </w:r>
      <w:r w:rsidRPr="005C4E9C">
        <w:t>publicado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DOF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“Acuerdo</w:t>
      </w:r>
      <w:r w:rsidR="003569B5">
        <w:t xml:space="preserve"> </w:t>
      </w:r>
      <w:r w:rsidRPr="005C4E9C">
        <w:t>mediante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cual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modifica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Orgánico”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establecido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cuarto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“Decreto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expide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diversos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Código</w:t>
      </w:r>
      <w:r w:rsidR="003569B5">
        <w:t xml:space="preserve"> </w:t>
      </w:r>
      <w:r w:rsidRPr="005C4E9C">
        <w:t>Penal</w:t>
      </w:r>
      <w:r w:rsidR="003569B5">
        <w:t xml:space="preserve"> </w:t>
      </w:r>
      <w:r w:rsidRPr="005C4E9C">
        <w:t>Federal”,</w:t>
      </w:r>
      <w:r w:rsidR="003569B5">
        <w:t xml:space="preserve"> </w:t>
      </w:r>
      <w:r w:rsidRPr="005C4E9C">
        <w:t>publicado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DOF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23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mayo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2014;</w:t>
      </w:r>
    </w:p>
    <w:p w:rsidR="005C4E9C" w:rsidRP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14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julio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2014</w:t>
      </w:r>
      <w:r w:rsidR="003569B5">
        <w:t xml:space="preserve"> </w:t>
      </w:r>
      <w:r w:rsidRPr="005C4E9C">
        <w:t>fue</w:t>
      </w:r>
      <w:r w:rsidR="003569B5">
        <w:t xml:space="preserve"> </w:t>
      </w:r>
      <w:r w:rsidRPr="005C4E9C">
        <w:t>publicado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DOF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“Decreto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expiden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15627D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Sistema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Estado</w:t>
      </w:r>
      <w:r w:rsidR="003569B5">
        <w:t xml:space="preserve"> </w:t>
      </w:r>
      <w:r w:rsidRPr="005C4E9C">
        <w:t>Mexicano;</w:t>
      </w:r>
      <w:r w:rsidR="00667121">
        <w:t xml:space="preserve"> </w:t>
      </w:r>
      <w:r w:rsidRPr="005C4E9C">
        <w:t>y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reforman,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derogan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radiodifusión”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otorga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Instituto;</w:t>
      </w:r>
    </w:p>
    <w:p w:rsid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cuarto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mencionado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párrafo</w:t>
      </w:r>
      <w:r w:rsidR="003569B5">
        <w:t xml:space="preserve"> </w:t>
      </w:r>
      <w:r w:rsidRPr="005C4E9C">
        <w:t>anterior</w:t>
      </w:r>
      <w:r w:rsidR="003569B5">
        <w:t xml:space="preserve"> </w:t>
      </w:r>
      <w:r w:rsidRPr="005C4E9C">
        <w:t>dispone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dentro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sesenta</w:t>
      </w:r>
      <w:r w:rsidR="003569B5">
        <w:t xml:space="preserve"> </w:t>
      </w:r>
      <w:r w:rsidRPr="005C4E9C">
        <w:t>días</w:t>
      </w:r>
      <w:r w:rsidR="003569B5">
        <w:t xml:space="preserve"> </w:t>
      </w:r>
      <w:r w:rsidRPr="005C4E9C">
        <w:t>naturales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entrada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vigor,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deberá</w:t>
      </w:r>
      <w:r w:rsidR="003569B5">
        <w:t xml:space="preserve"> </w:t>
      </w:r>
      <w:r w:rsidRPr="005C4E9C">
        <w:t>adecuar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after="80" w:line="215" w:lineRule="exact"/>
      </w:pPr>
      <w:r w:rsidRPr="005C4E9C">
        <w:t>Que</w:t>
      </w:r>
      <w:r w:rsidR="003569B5">
        <w:t xml:space="preserve"> </w:t>
      </w:r>
      <w:r w:rsidRPr="005C4E9C">
        <w:t>resulta</w:t>
      </w:r>
      <w:r w:rsidR="003569B5">
        <w:t xml:space="preserve"> </w:t>
      </w:r>
      <w:r w:rsidRPr="005C4E9C">
        <w:t>indispensable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adecue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efecto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establecer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dotadas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permitan</w:t>
      </w:r>
      <w:r w:rsidR="003569B5">
        <w:t xml:space="preserve"> </w:t>
      </w:r>
      <w:r w:rsidRPr="005C4E9C">
        <w:t>ejercer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facultades</w:t>
      </w:r>
      <w:r w:rsidR="003569B5">
        <w:t xml:space="preserve"> </w:t>
      </w:r>
      <w:r w:rsidRPr="005C4E9C">
        <w:t>constitucionales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legales,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ejecutar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cargo.</w:t>
      </w:r>
    </w:p>
    <w:p w:rsidR="005C4E9C" w:rsidRPr="005C4E9C" w:rsidRDefault="005C4E9C" w:rsidP="00E36D16">
      <w:pPr>
        <w:pStyle w:val="Texto"/>
        <w:spacing w:after="80" w:line="215" w:lineRule="exact"/>
      </w:pPr>
      <w:r w:rsidRPr="005C4E9C">
        <w:t>Por</w:t>
      </w:r>
      <w:r w:rsidR="003569B5">
        <w:t xml:space="preserve"> </w:t>
      </w:r>
      <w:r w:rsidRPr="005C4E9C">
        <w:t>todo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expuesto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gobierno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atribuciones,</w:t>
      </w:r>
      <w:r w:rsidR="003569B5">
        <w:t xml:space="preserve"> </w:t>
      </w:r>
      <w:r w:rsidRPr="005C4E9C">
        <w:t>emite</w:t>
      </w:r>
      <w:r w:rsidR="003569B5">
        <w:t xml:space="preserve"> </w:t>
      </w:r>
      <w:r w:rsidRPr="005C4E9C">
        <w:t>el:</w:t>
      </w:r>
    </w:p>
    <w:p w:rsidR="005C4E9C" w:rsidRPr="00551797" w:rsidRDefault="005C4E9C" w:rsidP="00551797">
      <w:pPr>
        <w:pStyle w:val="Texto"/>
        <w:spacing w:after="80" w:line="215" w:lineRule="exact"/>
        <w:ind w:firstLine="0"/>
        <w:jc w:val="center"/>
        <w:rPr>
          <w:b/>
          <w:lang w:val="es-ES_tradnl"/>
        </w:rPr>
      </w:pPr>
      <w:r w:rsidRPr="00551797">
        <w:rPr>
          <w:b/>
          <w:lang w:val="es-ES_tradnl"/>
        </w:rPr>
        <w:t>Estatuto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Orgánico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del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Instituto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Federal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de</w:t>
      </w:r>
      <w:r w:rsidR="003569B5" w:rsidRPr="00551797">
        <w:rPr>
          <w:b/>
          <w:lang w:val="es-ES_tradnl"/>
        </w:rPr>
        <w:t xml:space="preserve"> </w:t>
      </w:r>
      <w:r w:rsidRPr="00551797">
        <w:rPr>
          <w:b/>
          <w:lang w:val="es-ES_tradnl"/>
        </w:rPr>
        <w:t>Telecomunicaciones</w:t>
      </w:r>
    </w:p>
    <w:p w:rsidR="005C4E9C" w:rsidRPr="00551797" w:rsidRDefault="005C4E9C" w:rsidP="001A2385">
      <w:pPr>
        <w:pStyle w:val="Ttulo3"/>
        <w:spacing w:before="0" w:after="0"/>
        <w:jc w:val="center"/>
        <w:rPr>
          <w:i/>
          <w:color w:val="000000" w:themeColor="text1"/>
          <w:sz w:val="20"/>
        </w:rPr>
      </w:pPr>
      <w:r w:rsidRPr="001A2385">
        <w:rPr>
          <w:sz w:val="20"/>
          <w:lang w:val="en-US"/>
        </w:rPr>
        <w:t>CAPÍTULO</w:t>
      </w:r>
      <w:r w:rsidR="003569B5" w:rsidRPr="00551797">
        <w:rPr>
          <w:color w:val="000000" w:themeColor="text1"/>
          <w:sz w:val="20"/>
        </w:rPr>
        <w:t xml:space="preserve"> </w:t>
      </w:r>
      <w:r w:rsidRPr="00551797">
        <w:rPr>
          <w:color w:val="000000" w:themeColor="text1"/>
          <w:sz w:val="20"/>
        </w:rPr>
        <w:t>I</w:t>
      </w:r>
    </w:p>
    <w:p w:rsidR="005C4E9C" w:rsidRPr="005C4E9C" w:rsidRDefault="005C4E9C" w:rsidP="00E36D16">
      <w:pPr>
        <w:pStyle w:val="Texto"/>
        <w:spacing w:after="80" w:line="215" w:lineRule="exact"/>
        <w:ind w:firstLine="0"/>
        <w:jc w:val="center"/>
        <w:rPr>
          <w:b/>
          <w:lang w:val="es-ES_tradnl"/>
        </w:rPr>
      </w:pPr>
      <w:r>
        <w:rPr>
          <w:b/>
          <w:lang w:val="es-ES_tradnl"/>
        </w:rPr>
        <w:t>Disposiciones</w:t>
      </w:r>
      <w:r w:rsidR="003569B5">
        <w:rPr>
          <w:b/>
          <w:lang w:val="es-ES_tradnl"/>
        </w:rPr>
        <w:t xml:space="preserve"> </w:t>
      </w:r>
      <w:r>
        <w:rPr>
          <w:b/>
          <w:lang w:val="es-ES_tradnl"/>
        </w:rPr>
        <w:t>generales</w:t>
      </w:r>
    </w:p>
    <w:p w:rsidR="005C4E9C" w:rsidRPr="005C4E9C" w:rsidRDefault="005C4E9C" w:rsidP="00E36D16">
      <w:pPr>
        <w:pStyle w:val="Texto"/>
        <w:spacing w:after="80" w:line="215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independiente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patrimonio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tiene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E36D16">
      <w:pPr>
        <w:pStyle w:val="Texto"/>
        <w:spacing w:after="80" w:line="215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tiene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satelitales,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esenciales,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garantizando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Mexicanos.</w:t>
      </w:r>
    </w:p>
    <w:p w:rsidR="005C4E9C" w:rsidRPr="005C4E9C" w:rsidRDefault="005C4E9C" w:rsidP="00E36D16">
      <w:pPr>
        <w:pStyle w:val="Texto"/>
        <w:spacing w:after="80" w:line="215" w:lineRule="exact"/>
        <w:rPr>
          <w:lang w:val="es-ES_tradnl"/>
        </w:rPr>
      </w:pPr>
      <w:r w:rsidRPr="005C4E9C">
        <w:rPr>
          <w:lang w:val="es-ES_tradnl"/>
        </w:rPr>
        <w:t>Asimismo,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exclusiva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bookmarkStart w:id="0" w:name="OLE_LINK3"/>
      <w:bookmarkStart w:id="1" w:name="OLE_LINK4"/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Mexicanos</w:t>
      </w:r>
      <w:bookmarkEnd w:id="0"/>
      <w:bookmarkEnd w:id="1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Económica.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lang w:val="es-ES_tradnl"/>
        </w:rPr>
        <w:lastRenderedPageBreak/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también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conectan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equipos.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domicilio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Ciudad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México,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Federal.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</w:t>
      </w:r>
      <w:r w:rsidRPr="005C4E9C">
        <w:rPr>
          <w:lang w:val="es-ES_tradnl"/>
        </w:rPr>
        <w:t>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entenderá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por: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3,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Constitución,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Mexicanos;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expiden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Sistema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Estado</w:t>
      </w:r>
      <w:r w:rsidR="003569B5">
        <w:t xml:space="preserve"> </w:t>
      </w:r>
      <w:r w:rsidRPr="005C4E9C">
        <w:t>Mexicano;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reforman,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derogan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julio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2014;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diversas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27,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73,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78,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105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junio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2013;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3,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máximo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siete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apruebe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Federación.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suspenda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permanezcan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cerradas,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habiliten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expresamente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II</w:t>
      </w:r>
    </w:p>
    <w:p w:rsidR="005C4E9C" w:rsidRPr="005C4E9C" w:rsidRDefault="005C4E9C" w:rsidP="00E36D16">
      <w:pPr>
        <w:pStyle w:val="Texto"/>
        <w:spacing w:after="82" w:line="213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organización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Instituto</w:t>
      </w:r>
    </w:p>
    <w:p w:rsidR="005C4E9C" w:rsidRPr="005C4E9C" w:rsidRDefault="005C4E9C" w:rsidP="00E36D16">
      <w:pPr>
        <w:pStyle w:val="Texto"/>
        <w:spacing w:after="82" w:line="213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despacho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estructura: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Presidente;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Ejecutiva;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de: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Cumplimiento;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proofErr w:type="gramStart"/>
      <w:r w:rsidRPr="005C4E9C">
        <w:rPr>
          <w:b/>
          <w:lang w:val="es-ES_tradnl"/>
        </w:rPr>
        <w:t>vi</w:t>
      </w:r>
      <w:proofErr w:type="gramEnd"/>
      <w:r w:rsidRPr="005C4E9C">
        <w:rPr>
          <w:b/>
          <w:lang w:val="es-ES_tradnl"/>
        </w:rPr>
        <w:t>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after="82" w:line="213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Administración.</w:t>
      </w:r>
    </w:p>
    <w:p w:rsid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Investigadora;</w:t>
      </w:r>
    </w:p>
    <w:p w:rsidR="005C4E9C" w:rsidRPr="005C4E9C" w:rsidRDefault="005C4E9C" w:rsidP="0015627D">
      <w:pPr>
        <w:pStyle w:val="Texto"/>
        <w:spacing w:after="82"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Estudios;</w:t>
      </w:r>
    </w:p>
    <w:p w:rsidR="005C4E9C" w:rsidRPr="005C4E9C" w:rsidRDefault="005C4E9C" w:rsidP="00E36D16">
      <w:pPr>
        <w:pStyle w:val="Texto"/>
        <w:spacing w:after="80" w:line="218" w:lineRule="exact"/>
        <w:ind w:left="1008" w:hanging="720"/>
        <w:rPr>
          <w:lang w:val="es-ES_tradnl"/>
        </w:rPr>
      </w:pPr>
      <w:bookmarkStart w:id="2" w:name="OLE_LINK24"/>
      <w:bookmarkStart w:id="3" w:name="OLE_LINK25"/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de:</w:t>
      </w:r>
    </w:p>
    <w:bookmarkEnd w:id="2"/>
    <w:bookmarkEnd w:id="3"/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proofErr w:type="gramStart"/>
      <w:r w:rsidRPr="005C4E9C">
        <w:rPr>
          <w:b/>
          <w:lang w:val="es-ES_tradnl"/>
        </w:rPr>
        <w:t>vi</w:t>
      </w:r>
      <w:proofErr w:type="gramEnd"/>
      <w:r w:rsidRPr="005C4E9C">
        <w:rPr>
          <w:b/>
          <w:lang w:val="es-ES_tradnl"/>
        </w:rPr>
        <w:t>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Social.</w:t>
      </w:r>
    </w:p>
    <w:p w:rsidR="005C4E9C" w:rsidRPr="005C4E9C" w:rsidRDefault="005C4E9C" w:rsidP="00E36D16">
      <w:pPr>
        <w:pStyle w:val="Texto"/>
        <w:spacing w:after="80" w:line="218" w:lineRule="exact"/>
        <w:ind w:left="1008" w:hanging="720"/>
        <w:rPr>
          <w:lang w:val="es-ES_tradnl"/>
        </w:rPr>
      </w:pPr>
      <w:bookmarkStart w:id="4" w:name="OLE_LINK26"/>
      <w:bookmarkStart w:id="5" w:name="OLE_LINK27"/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de:</w:t>
      </w:r>
    </w:p>
    <w:bookmarkEnd w:id="4"/>
    <w:bookmarkEnd w:id="5"/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proofErr w:type="gramStart"/>
      <w:r w:rsidRPr="005C4E9C">
        <w:rPr>
          <w:b/>
          <w:lang w:val="es-ES_tradnl"/>
        </w:rPr>
        <w:t>vi</w:t>
      </w:r>
      <w:proofErr w:type="gramEnd"/>
      <w:r w:rsidRPr="005C4E9C">
        <w:rPr>
          <w:b/>
          <w:lang w:val="es-ES_tradnl"/>
        </w:rPr>
        <w:t>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Economía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Ingeniería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ix)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Supervisión;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Verificación;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xvi)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Sanciones;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xvii)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xviii)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xix)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xxi)</w:t>
      </w:r>
      <w:r w:rsidR="003569B5">
        <w:rPr>
          <w:b/>
          <w:lang w:val="es-ES_tradnl"/>
        </w:rPr>
        <w:tab/>
      </w:r>
      <w:proofErr w:type="spellStart"/>
      <w:r w:rsidRPr="005C4E9C">
        <w:rPr>
          <w:lang w:val="es-ES_tradnl"/>
        </w:rPr>
        <w:t>Dictaminación</w:t>
      </w:r>
      <w:proofErr w:type="spellEnd"/>
      <w:r w:rsidRPr="005C4E9C">
        <w:rPr>
          <w:lang w:val="es-ES_tradnl"/>
        </w:rPr>
        <w:t>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Finanzas,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xxvi)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xxvii)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xxviii)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xxix)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Económico.</w:t>
      </w:r>
    </w:p>
    <w:p w:rsidR="005C4E9C" w:rsidRPr="005C4E9C" w:rsidRDefault="005C4E9C" w:rsidP="00E36D16">
      <w:pPr>
        <w:pStyle w:val="Texto"/>
        <w:spacing w:after="80" w:line="21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Adjuntas: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Terrestre;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iv)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Procedimientos;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proofErr w:type="gramStart"/>
      <w:r w:rsidRPr="005C4E9C">
        <w:rPr>
          <w:b/>
          <w:lang w:val="es-ES_tradnl"/>
        </w:rPr>
        <w:t>vi</w:t>
      </w:r>
      <w:proofErr w:type="gramEnd"/>
      <w:r w:rsidRPr="005C4E9C">
        <w:rPr>
          <w:b/>
          <w:lang w:val="es-ES_tradnl"/>
        </w:rPr>
        <w:t>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after="80" w:line="218" w:lineRule="exact"/>
        <w:ind w:left="1656" w:hanging="648"/>
        <w:rPr>
          <w:lang w:val="es-ES_tradnl"/>
        </w:rPr>
      </w:pPr>
      <w:r w:rsidRPr="005C4E9C">
        <w:rPr>
          <w:b/>
          <w:lang w:val="es-ES_tradnl"/>
        </w:rPr>
        <w:t>vii)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Proyectos.</w:t>
      </w:r>
    </w:p>
    <w:p w:rsidR="005C4E9C" w:rsidRPr="005C4E9C" w:rsidRDefault="005C4E9C" w:rsidP="0015627D">
      <w:pPr>
        <w:pStyle w:val="Texto"/>
        <w:spacing w:line="217" w:lineRule="exact"/>
        <w:rPr>
          <w:lang w:val="es-ES_tradnl"/>
        </w:rPr>
      </w:pPr>
      <w:r w:rsidRPr="005C4E9C">
        <w:rPr>
          <w:lang w:val="es-ES_tradnl"/>
        </w:rPr>
        <w:lastRenderedPageBreak/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Orgánico.</w:t>
      </w:r>
    </w:p>
    <w:p w:rsidR="005C4E9C" w:rsidRPr="0015627D" w:rsidRDefault="005C4E9C" w:rsidP="0015627D">
      <w:pPr>
        <w:pStyle w:val="Texto"/>
        <w:spacing w:line="217" w:lineRule="exact"/>
        <w:rPr>
          <w:spacing w:val="-2"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Economía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Ingeniería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Dictaminación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15627D">
        <w:rPr>
          <w:spacing w:val="-2"/>
          <w:lang w:val="es-ES_tradnl"/>
        </w:rPr>
        <w:t>Director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General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de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Condiciones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de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Mercado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y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el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Director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General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de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Análisis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Económico,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en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el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orden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indicado.</w:t>
      </w:r>
    </w:p>
    <w:p w:rsidR="005C4E9C" w:rsidRPr="005C4E9C" w:rsidRDefault="005C4E9C" w:rsidP="0015627D">
      <w:pPr>
        <w:pStyle w:val="Texto"/>
        <w:spacing w:line="217" w:lineRule="exact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defecto,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jerárquico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inferior.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igualdad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jerárquicos,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antigüedad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III</w:t>
      </w:r>
    </w:p>
    <w:p w:rsidR="005C4E9C" w:rsidRPr="005C4E9C" w:rsidRDefault="005C4E9C" w:rsidP="0015627D">
      <w:pPr>
        <w:pStyle w:val="Texto"/>
        <w:spacing w:line="217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Pleno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Instituto</w:t>
      </w:r>
    </w:p>
    <w:p w:rsidR="005C4E9C" w:rsidRPr="005C4E9C" w:rsidRDefault="005C4E9C" w:rsidP="0015627D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indelegables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Regular,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satelitales,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esenciales;</w:t>
      </w:r>
    </w:p>
    <w:p w:rsid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ganadores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públicas;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operación;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remoción;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asimétrica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eficazmente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barreras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concurrencia;</w:t>
      </w:r>
    </w:p>
    <w:p w:rsidR="005C4E9C" w:rsidRPr="005C4E9C" w:rsidRDefault="005C4E9C" w:rsidP="0015627D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132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133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emplazamiento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cierre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cincuenta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276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Decretar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cierre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beneficio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controversias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105,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l),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manifestaciones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i/>
          <w:lang w:val="es-ES_tradnl"/>
        </w:rPr>
        <w:t>amicus</w:t>
      </w:r>
      <w:proofErr w:type="spellEnd"/>
      <w:r w:rsidR="003569B5">
        <w:rPr>
          <w:i/>
          <w:lang w:val="es-ES_tradnl"/>
        </w:rPr>
        <w:t xml:space="preserve"> </w:t>
      </w:r>
      <w:proofErr w:type="spellStart"/>
      <w:r w:rsidRPr="005C4E9C">
        <w:rPr>
          <w:i/>
          <w:lang w:val="es-ES_tradnl"/>
        </w:rPr>
        <w:t>curiae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598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Código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Civiles;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contemplados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sustancial;</w:t>
      </w:r>
    </w:p>
    <w:p w:rsid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</w:rPr>
        <w:t>XVI.</w:t>
      </w:r>
      <w:r w:rsidR="003569B5">
        <w:rPr>
          <w:b/>
        </w:rPr>
        <w:tab/>
      </w:r>
      <w:r w:rsidRPr="005C4E9C">
        <w:t>Autorizar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tarifas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="00F624B3">
        <w:t>radiodifusió</w:t>
      </w:r>
      <w:r w:rsidRPr="005C4E9C">
        <w:t>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prevean,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trate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establecidas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Pr="005C4E9C">
        <w:rPr>
          <w:lang w:val="es-ES_tradnl"/>
        </w:rPr>
        <w:t>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Imponer,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precautorias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pérdida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beneficio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Nación;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Interpretar,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Coordinarse,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Fijar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índices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dominio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destinados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Calificar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excusas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recusaciones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after="94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inscribirse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177,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XXII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último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266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analógicas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Tribunal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Colegiado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5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propiedad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pérdida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técnico-operativos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zonas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fronterizas,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estuvieren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especificados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vigor;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XXXVI.</w:t>
      </w:r>
      <w:r w:rsidR="003569B5">
        <w:rPr>
          <w:b/>
        </w:rPr>
        <w:tab/>
      </w:r>
      <w:r w:rsidRPr="005C4E9C">
        <w:t>Reglamentar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integración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funcionamiento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Comité</w:t>
      </w:r>
      <w:r w:rsidR="003569B5">
        <w:t xml:space="preserve"> </w:t>
      </w:r>
      <w:r w:rsidRPr="005C4E9C">
        <w:t>conformado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tres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previsto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17,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XIV,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trascendencia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ameriten.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IV</w:t>
      </w:r>
    </w:p>
    <w:p w:rsidR="005C4E9C" w:rsidRPr="005C4E9C" w:rsidRDefault="005C4E9C" w:rsidP="00E36D16">
      <w:pPr>
        <w:pStyle w:val="Texto"/>
        <w:spacing w:line="224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sesiones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Pleno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física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virtual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válidamente;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deliberaciones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impedidos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deliberará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colegiada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decidirá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calificada,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defecto,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empate.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asistir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veinticuatro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anticipación,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durante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antecede,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asistir,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distancia.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circunstancias.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ningún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Comisionados.</w:t>
      </w:r>
    </w:p>
    <w:p w:rsid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estenográficas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pondrán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lang w:val="es-ES_tradnl"/>
        </w:rPr>
        <w:lastRenderedPageBreak/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sólo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motivar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sólo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10.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acordará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sentido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llegaren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efectuar.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tomarán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nominal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alzada,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sentido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rotatoria,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rigurosamente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cronológico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integró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incorporará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sugeridas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califique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impedimento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12.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ordinarias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extraordinarias.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ordinarias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extraordinarias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veinticuatro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anticipación.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extraordinarias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sólo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convocadas.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tomados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válidos,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siempre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físicamente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distancia.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extraordinarias.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13.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levantará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asentarán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ellas.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V</w:t>
      </w:r>
    </w:p>
    <w:p w:rsidR="005C4E9C" w:rsidRPr="005C4E9C" w:rsidRDefault="005C4E9C" w:rsidP="00E36D16">
      <w:pPr>
        <w:pStyle w:val="Texto"/>
        <w:spacing w:line="214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Presidente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Instituto</w:t>
      </w:r>
    </w:p>
    <w:p w:rsidR="005C4E9C" w:rsidRPr="005C4E9C" w:rsidRDefault="005C4E9C" w:rsidP="00E36D16">
      <w:pPr>
        <w:pStyle w:val="Texto"/>
        <w:spacing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14.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marcha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Investigadora;</w:t>
      </w:r>
    </w:p>
    <w:p w:rsidR="005C4E9C" w:rsidRP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Default="005C4E9C" w:rsidP="00E36D16">
      <w:pPr>
        <w:pStyle w:val="Texto"/>
        <w:spacing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</w:p>
    <w:p w:rsidR="005C4E9C" w:rsidRPr="005C4E9C" w:rsidRDefault="005C4E9C" w:rsidP="0015627D">
      <w:pPr>
        <w:pStyle w:val="Texto"/>
        <w:spacing w:line="223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delegatorio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misma.</w:t>
      </w:r>
    </w:p>
    <w:p w:rsidR="005C4E9C" w:rsidRDefault="005C4E9C" w:rsidP="0015627D">
      <w:pPr>
        <w:pStyle w:val="Texto"/>
        <w:spacing w:line="223" w:lineRule="exact"/>
        <w:rPr>
          <w:lang w:val="es-ES_tradnl"/>
        </w:rPr>
      </w:pP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indelegables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XIII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VI</w:t>
      </w:r>
    </w:p>
    <w:p w:rsidR="005C4E9C" w:rsidRPr="005C4E9C" w:rsidRDefault="005C4E9C" w:rsidP="0015627D">
      <w:pPr>
        <w:pStyle w:val="Texto"/>
        <w:spacing w:line="223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Comisionados</w:t>
      </w:r>
    </w:p>
    <w:p w:rsidR="005C4E9C" w:rsidRDefault="005C4E9C" w:rsidP="0015627D">
      <w:pPr>
        <w:pStyle w:val="Texto"/>
        <w:spacing w:line="223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15.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Competencia: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bookmarkStart w:id="6" w:name="OLE_LINK22"/>
      <w:bookmarkStart w:id="7" w:name="OLE_LINK29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bookmarkEnd w:id="6"/>
      <w:bookmarkEnd w:id="7"/>
      <w:r w:rsidRPr="005C4E9C">
        <w:rPr>
          <w:lang w:val="es-ES_tradnl"/>
        </w:rPr>
        <w:t>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</w:p>
    <w:p w:rsidR="005C4E9C" w:rsidRPr="005C4E9C" w:rsidRDefault="005C4E9C" w:rsidP="0015627D">
      <w:pPr>
        <w:pStyle w:val="Texto"/>
        <w:spacing w:line="223" w:lineRule="exact"/>
        <w:rPr>
          <w:lang w:val="es-ES_tradnl"/>
        </w:rPr>
      </w:pP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gabinete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VII</w:t>
      </w:r>
    </w:p>
    <w:p w:rsidR="005C4E9C" w:rsidRPr="005C4E9C" w:rsidRDefault="005C4E9C" w:rsidP="0015627D">
      <w:pPr>
        <w:pStyle w:val="Texto"/>
        <w:spacing w:line="223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Secretaría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Técnica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Pleno</w:t>
      </w:r>
    </w:p>
    <w:p w:rsidR="005C4E9C" w:rsidRPr="005C4E9C" w:rsidRDefault="005C4E9C" w:rsidP="0015627D">
      <w:pPr>
        <w:pStyle w:val="Texto"/>
        <w:spacing w:line="223" w:lineRule="exact"/>
        <w:rPr>
          <w:b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15627D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15627D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15627D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15627D">
        <w:rPr>
          <w:lang w:val="es-ES_tradnl"/>
        </w:rPr>
        <w:t>convocatorias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respectivas,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incluyendo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los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asuntos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que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se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sometan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por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cualquiera</w:t>
      </w:r>
      <w:r w:rsidR="0015627D">
        <w:rPr>
          <w:lang w:val="es-ES_tradnl"/>
        </w:rPr>
        <w:t xml:space="preserve"> </w:t>
      </w:r>
      <w:r w:rsidRPr="0015627D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15627D">
        <w:rPr>
          <w:lang w:val="es-ES_tradnl"/>
        </w:rPr>
        <w:t>los</w:t>
      </w:r>
      <w:r w:rsidR="003569B5" w:rsidRPr="0015627D">
        <w:rPr>
          <w:lang w:val="es-ES_tradnl"/>
        </w:rPr>
        <w:t xml:space="preserve"> </w:t>
      </w:r>
      <w:r w:rsidRPr="0015627D">
        <w:rPr>
          <w:lang w:val="es-ES_tradnl"/>
        </w:rPr>
        <w:t>Comisionados;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15627D">
        <w:rPr>
          <w:spacing w:val="-2"/>
          <w:lang w:val="es-ES_tradnl"/>
        </w:rPr>
        <w:t>serán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sometidos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a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consideración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del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Pleno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con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la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información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asociada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y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que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consideren</w:t>
      </w:r>
      <w:r w:rsidR="003569B5" w:rsidRPr="0015627D">
        <w:rPr>
          <w:spacing w:val="-2"/>
          <w:lang w:val="es-ES_tradnl"/>
        </w:rPr>
        <w:t xml:space="preserve"> </w:t>
      </w:r>
      <w:r w:rsidRPr="0015627D">
        <w:rPr>
          <w:spacing w:val="-2"/>
          <w:lang w:val="es-ES_tradnl"/>
        </w:rPr>
        <w:t>relevante;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funciones;</w:t>
      </w:r>
    </w:p>
    <w:p w:rsid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Auxiliar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line="22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acuerde;</w:t>
      </w:r>
    </w:p>
    <w:p w:rsidR="005C4E9C" w:rsidRPr="0015627D" w:rsidRDefault="005C4E9C" w:rsidP="0015627D">
      <w:pPr>
        <w:pStyle w:val="Texto"/>
        <w:spacing w:line="227" w:lineRule="exact"/>
        <w:ind w:left="1008" w:hanging="720"/>
        <w:rPr>
          <w:spacing w:val="-4"/>
          <w:lang w:val="es-ES_tradnl"/>
        </w:rPr>
      </w:pPr>
      <w:r w:rsidRPr="005C4E9C">
        <w:rPr>
          <w:b/>
          <w:lang w:val="es-ES_tradnl"/>
        </w:rPr>
        <w:lastRenderedPageBreak/>
        <w:t>IX.</w:t>
      </w:r>
      <w:r w:rsidR="003569B5">
        <w:rPr>
          <w:b/>
          <w:lang w:val="es-ES_tradnl"/>
        </w:rPr>
        <w:tab/>
      </w:r>
      <w:r w:rsidRPr="0015627D">
        <w:rPr>
          <w:spacing w:val="-4"/>
          <w:lang w:val="es-ES_tradnl"/>
        </w:rPr>
        <w:t>Llevar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el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seguimiento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sistemático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de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las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resoluciones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y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acuerdos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del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Pleno,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hasta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su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debida</w:t>
      </w:r>
      <w:r w:rsidR="003569B5" w:rsidRPr="0015627D">
        <w:rPr>
          <w:spacing w:val="-4"/>
          <w:lang w:val="es-ES_tradnl"/>
        </w:rPr>
        <w:t xml:space="preserve"> </w:t>
      </w:r>
      <w:r w:rsidRPr="0015627D">
        <w:rPr>
          <w:spacing w:val="-4"/>
          <w:lang w:val="es-ES_tradnl"/>
        </w:rPr>
        <w:t>ejecución;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directrices,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guías,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12,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XXII,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estenográficas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Organizar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pública;</w:t>
      </w:r>
    </w:p>
    <w:p w:rsid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búsqueda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ágil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oportuna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expida,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abiertos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proactiva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almacenar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ópticos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asistir,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distancia,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asentando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circunstancias;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Sistematizar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difundir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Despachar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Certificar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encomienden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</w:p>
    <w:p w:rsidR="005C4E9C" w:rsidRPr="005C4E9C" w:rsidRDefault="005C4E9C" w:rsidP="0015627D">
      <w:pPr>
        <w:pStyle w:val="Texto"/>
        <w:spacing w:line="227" w:lineRule="exact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VIII</w:t>
      </w:r>
    </w:p>
    <w:p w:rsidR="005C4E9C" w:rsidRPr="005C4E9C" w:rsidRDefault="005C4E9C" w:rsidP="0015627D">
      <w:pPr>
        <w:pStyle w:val="Texto"/>
        <w:spacing w:line="227" w:lineRule="exact"/>
        <w:ind w:firstLine="0"/>
        <w:jc w:val="center"/>
        <w:rPr>
          <w:b/>
        </w:rPr>
      </w:pPr>
      <w:r w:rsidRPr="005C4E9C">
        <w:rPr>
          <w:b/>
        </w:rPr>
        <w:t>De</w:t>
      </w:r>
      <w:r w:rsidR="003569B5">
        <w:rPr>
          <w:b/>
        </w:rPr>
        <w:t xml:space="preserve"> </w:t>
      </w:r>
      <w:r w:rsidRPr="005C4E9C">
        <w:rPr>
          <w:b/>
        </w:rPr>
        <w:t>la</w:t>
      </w:r>
      <w:r w:rsidR="003569B5">
        <w:rPr>
          <w:b/>
        </w:rPr>
        <w:t xml:space="preserve"> </w:t>
      </w:r>
      <w:r w:rsidRPr="005C4E9C">
        <w:rPr>
          <w:b/>
        </w:rPr>
        <w:t>Coordinación</w:t>
      </w:r>
      <w:r w:rsidR="003569B5">
        <w:rPr>
          <w:b/>
        </w:rPr>
        <w:t xml:space="preserve"> </w:t>
      </w:r>
      <w:r w:rsidRPr="005C4E9C">
        <w:rPr>
          <w:b/>
        </w:rPr>
        <w:t>Ejecutiva</w:t>
      </w:r>
    </w:p>
    <w:p w:rsidR="005C4E9C" w:rsidRPr="005C4E9C" w:rsidRDefault="005C4E9C" w:rsidP="0015627D">
      <w:pPr>
        <w:pStyle w:val="Texto"/>
        <w:spacing w:line="227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17.</w:t>
      </w:r>
      <w:r w:rsidR="003569B5">
        <w:rPr>
          <w:b/>
        </w:rPr>
        <w:t xml:space="preserve"> </w:t>
      </w:r>
      <w:r w:rsidRPr="005C4E9C">
        <w:t>Corresponde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Coordinador</w:t>
      </w:r>
      <w:r w:rsidR="003569B5">
        <w:t xml:space="preserve"> </w:t>
      </w:r>
      <w:r w:rsidRPr="005C4E9C">
        <w:t>Ejecutivo</w:t>
      </w:r>
      <w:r w:rsidR="003569B5">
        <w:t xml:space="preserve"> </w:t>
      </w:r>
      <w:r w:rsidRPr="005C4E9C">
        <w:t>auxiliar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20,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IV,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Unidades,</w:t>
      </w:r>
      <w:r w:rsidR="003569B5">
        <w:t xml:space="preserve"> </w:t>
      </w:r>
      <w:r w:rsidRPr="005C4E9C">
        <w:t>Centro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Estudios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Internacionales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Usuario,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excepción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Administración,</w:t>
      </w:r>
      <w:r w:rsidR="003569B5">
        <w:t xml:space="preserve"> </w:t>
      </w:r>
      <w:r w:rsidRPr="005C4E9C">
        <w:t>además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Supervisar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adecuado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actividades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Centro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Estudios;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  <w:rPr>
          <w:lang w:val="es-ES_tradnl"/>
        </w:rPr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Orientar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coordinar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actividades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bajo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coordinación;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Dar</w:t>
      </w:r>
      <w:r w:rsidR="003569B5">
        <w:t xml:space="preserve"> </w:t>
      </w:r>
      <w:r w:rsidRPr="005C4E9C">
        <w:t>puntual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órdenes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acuerdos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dirigidos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Unidades,</w:t>
      </w:r>
      <w:r w:rsidR="003569B5">
        <w:t xml:space="preserve"> </w:t>
      </w:r>
      <w:r w:rsidRPr="005C4E9C">
        <w:t>Centro</w:t>
      </w:r>
      <w:r w:rsidR="003569B5">
        <w:t xml:space="preserve"> </w:t>
      </w:r>
      <w:r w:rsidRPr="0015627D">
        <w:rPr>
          <w:spacing w:val="-2"/>
        </w:rPr>
        <w:t>de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Estudios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y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Coordinaciones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Generales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bajo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su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coordinación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y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solicitar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los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informes</w:t>
      </w:r>
      <w:r w:rsidR="003569B5" w:rsidRPr="0015627D">
        <w:rPr>
          <w:spacing w:val="-2"/>
        </w:rPr>
        <w:t xml:space="preserve"> </w:t>
      </w:r>
      <w:r w:rsidRPr="0015627D">
        <w:rPr>
          <w:spacing w:val="-2"/>
        </w:rPr>
        <w:t>consecuentes;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Dar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procesos</w:t>
      </w:r>
      <w:r w:rsidR="003569B5">
        <w:t xml:space="preserve"> </w:t>
      </w:r>
      <w:r w:rsidRPr="005C4E9C">
        <w:t>sustantivos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Unidades,</w:t>
      </w:r>
      <w:r w:rsidR="003569B5">
        <w:t xml:space="preserve"> </w:t>
      </w:r>
      <w:r w:rsidRPr="005C4E9C">
        <w:t>Centro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Estudios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bajo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elaborar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informes</w:t>
      </w:r>
      <w:r w:rsidR="003569B5">
        <w:t xml:space="preserve"> </w:t>
      </w:r>
      <w:r w:rsidRPr="005C4E9C">
        <w:t>ejecutivos</w:t>
      </w:r>
      <w:r w:rsidR="003569B5">
        <w:t xml:space="preserve"> </w:t>
      </w:r>
      <w:r w:rsidRPr="005C4E9C">
        <w:t>correspondientes,</w:t>
      </w:r>
      <w:r w:rsidR="003569B5">
        <w:t xml:space="preserve"> </w:t>
      </w:r>
      <w:r w:rsidRPr="005C4E9C">
        <w:t>y</w:t>
      </w:r>
    </w:p>
    <w:p w:rsidR="005C4E9C" w:rsidRPr="005C4E9C" w:rsidRDefault="005C4E9C" w:rsidP="0015627D">
      <w:pPr>
        <w:pStyle w:val="Texto"/>
        <w:spacing w:line="227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inherentes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encomiende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Presidente.</w:t>
      </w:r>
    </w:p>
    <w:p w:rsidR="005C4E9C" w:rsidRPr="005C4E9C" w:rsidRDefault="005C4E9C" w:rsidP="005C4E9C">
      <w:pPr>
        <w:pStyle w:val="Texto"/>
      </w:pPr>
      <w:r w:rsidRPr="005C4E9C">
        <w:lastRenderedPageBreak/>
        <w:t>Los</w:t>
      </w:r>
      <w:r w:rsidR="003569B5">
        <w:t xml:space="preserve"> </w:t>
      </w:r>
      <w:r w:rsidRPr="005C4E9C">
        <w:t>mencionados</w:t>
      </w:r>
      <w:r w:rsidR="003569B5">
        <w:t xml:space="preserve"> </w:t>
      </w:r>
      <w:r w:rsidRPr="005C4E9C">
        <w:t>Titulares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Centro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Estudios,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Coordinadores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serán</w:t>
      </w:r>
      <w:r w:rsidR="003569B5">
        <w:t xml:space="preserve"> </w:t>
      </w:r>
      <w:r w:rsidRPr="005C4E9C">
        <w:t>responsables,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todo</w:t>
      </w:r>
      <w:r w:rsidR="003569B5">
        <w:t xml:space="preserve"> </w:t>
      </w:r>
      <w:r w:rsidRPr="005C4E9C">
        <w:t>momento,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competencia,</w:t>
      </w:r>
      <w:r w:rsidR="003569B5">
        <w:t xml:space="preserve"> </w:t>
      </w:r>
      <w:r w:rsidRPr="005C4E9C">
        <w:t>incluyendo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sometimiento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consideración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IX</w:t>
      </w:r>
    </w:p>
    <w:p w:rsidR="005C4E9C" w:rsidRDefault="005C4E9C" w:rsidP="000326BE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Unidades,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Centro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Estudios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y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Coordinaciones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Generales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18.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Jefes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Departamento,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Jefes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Departamento,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denominación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anteriores,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delegatorios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proofErr w:type="gramStart"/>
      <w:r w:rsidRPr="005C4E9C">
        <w:rPr>
          <w:lang w:val="es-ES_tradnl"/>
        </w:rPr>
        <w:t>emita</w:t>
      </w:r>
      <w:proofErr w:type="gram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responderán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jerárquico.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19.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aquéllas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Planear,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periódicamente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esquemas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México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Auxiliar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Responder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Informar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Coordinador</w:t>
      </w:r>
      <w:r w:rsidR="003569B5">
        <w:t xml:space="preserve"> </w:t>
      </w:r>
      <w:r w:rsidRPr="005C4E9C">
        <w:t>Ejecutivo,</w:t>
      </w:r>
      <w:r w:rsidR="003569B5">
        <w:t xml:space="preserve"> </w:t>
      </w:r>
      <w:r w:rsidRPr="005C4E9C">
        <w:t>según</w:t>
      </w:r>
      <w:r w:rsidR="003569B5">
        <w:t xml:space="preserve"> </w:t>
      </w:r>
      <w:r w:rsidRPr="005C4E9C">
        <w:t>corresponda,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estado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guardan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procesos</w:t>
      </w:r>
      <w:r w:rsidR="003569B5">
        <w:t xml:space="preserve"> </w:t>
      </w:r>
      <w:r w:rsidRPr="005C4E9C">
        <w:t>sustantivos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competencia;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color w:val="000000"/>
        </w:rPr>
        <w:t>XII.</w:t>
      </w:r>
      <w:r w:rsidR="003569B5">
        <w:rPr>
          <w:b/>
          <w:color w:val="000000"/>
        </w:rPr>
        <w:tab/>
      </w:r>
      <w:r w:rsidRPr="005C4E9C">
        <w:rPr>
          <w:color w:val="000000"/>
        </w:rPr>
        <w:t>Dar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vista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Comisión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Competencia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Económica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casos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previstos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segundo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párrafo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264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Ley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Convocar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elaboración,</w:t>
      </w:r>
      <w:r w:rsidR="003569B5">
        <w:t xml:space="preserve"> </w:t>
      </w:r>
      <w:r w:rsidRPr="005C4E9C">
        <w:t>modificación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abrogación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lineamientos,</w:t>
      </w:r>
      <w:r w:rsidR="003569B5">
        <w:t xml:space="preserve"> </w:t>
      </w:r>
      <w:r w:rsidRPr="005C4E9C">
        <w:lastRenderedPageBreak/>
        <w:t>criterios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cualquier</w:t>
      </w:r>
      <w:r w:rsidR="003569B5">
        <w:t xml:space="preserve"> </w:t>
      </w:r>
      <w:r w:rsidRPr="005C4E9C">
        <w:t>otra</w:t>
      </w:r>
      <w:r w:rsidR="003569B5">
        <w:t xml:space="preserve"> </w:t>
      </w:r>
      <w:r w:rsidRPr="005C4E9C">
        <w:t>disposición</w:t>
      </w:r>
      <w:r w:rsidR="003569B5">
        <w:t xml:space="preserve"> </w:t>
      </w:r>
      <w:r w:rsidRPr="005C4E9C">
        <w:t>administrativa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dichos</w:t>
      </w:r>
      <w:r w:rsidR="003569B5">
        <w:t xml:space="preserve"> </w:t>
      </w:r>
      <w:r w:rsidRPr="005C4E9C"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</w:t>
      </w:r>
    </w:p>
    <w:p w:rsidR="005C4E9C" w:rsidRPr="005C4E9C" w:rsidRDefault="005C4E9C" w:rsidP="00E36D16">
      <w:pPr>
        <w:pStyle w:val="Texto"/>
        <w:spacing w:after="90" w:line="212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Directores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y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Directores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Adjuntos</w:t>
      </w:r>
    </w:p>
    <w:p w:rsidR="005C4E9C" w:rsidRPr="005C4E9C" w:rsidRDefault="005C4E9C" w:rsidP="00E36D16">
      <w:pPr>
        <w:pStyle w:val="Texto"/>
        <w:spacing w:after="90" w:line="212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20.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Acordar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Responder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Auxiliar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oportuno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delegadas;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emitan;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cuidando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uniformidad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Requerir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ópticos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Responder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Default="005C4E9C" w:rsidP="00E36D16">
      <w:pPr>
        <w:pStyle w:val="Texto"/>
        <w:spacing w:after="9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Decretar,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apremio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compilación;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apremio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insuficiente,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rebelde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desobediencia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mandato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legítimo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independencia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oportuno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Habilitar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aquéllos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sólo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Otorgar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siempre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imposibilidad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habilitados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notificadores;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Clasificar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Participar,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Participar,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promoventes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traducciones,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idioma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español,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cotejos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cotejar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compulsar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propósito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judiciales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Manejar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lastRenderedPageBreak/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XI</w:t>
      </w:r>
    </w:p>
    <w:p w:rsidR="005C4E9C" w:rsidRPr="005C4E9C" w:rsidRDefault="005C4E9C" w:rsidP="00E36D16">
      <w:pPr>
        <w:pStyle w:val="Texto"/>
        <w:spacing w:line="217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Política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Regulatoria</w:t>
      </w:r>
    </w:p>
    <w:p w:rsidR="005C4E9C" w:rsidRDefault="005C4E9C" w:rsidP="00E36D16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21.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Orgánico.</w:t>
      </w:r>
    </w:p>
    <w:p w:rsidR="005C4E9C" w:rsidRPr="005C4E9C" w:rsidRDefault="005C4E9C" w:rsidP="00E36D16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22.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fundamentales,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grupos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Responder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mutuo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fundamentales,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Definir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esenciales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23.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mutuo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geo-referenciada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periódicamente;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idóneas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cobertura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ancha;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índices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crucen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fronteras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aparatos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conectados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bookmarkStart w:id="8" w:name="OLE_LINK23"/>
      <w:bookmarkStart w:id="9" w:name="OLE_LINK28"/>
      <w:r w:rsidRPr="005C4E9C">
        <w:rPr>
          <w:lang w:val="es-ES_tradnl"/>
        </w:rPr>
        <w:t>niveles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bookmarkEnd w:id="8"/>
      <w:bookmarkEnd w:id="9"/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tecnológicas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inhibir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combatir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amenazas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límites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máxima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electromagnéticas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radiofrecuencia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ionizantes,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despliegue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inalámbrica;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tráfico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construir,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complementarios;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Octavo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armonizado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mundial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emergencia;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telefónicos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Economía,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consolidación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país;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fortalecer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validación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destinados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prospectiva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15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24.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logro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cobertura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15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monto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contraprestaciones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cambios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adicionales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implique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uso,</w:t>
      </w:r>
      <w:r w:rsidR="003569B5">
        <w:t xml:space="preserve"> </w:t>
      </w:r>
      <w:r w:rsidRPr="005C4E9C">
        <w:t>aprovechamiento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explotación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previstos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leyes,</w:t>
      </w:r>
      <w:r w:rsidR="003569B5">
        <w:t xml:space="preserve"> </w:t>
      </w:r>
      <w:r w:rsidRPr="005C4E9C">
        <w:t>solicitando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contemplados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vinculante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Hacienda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Crédito</w:t>
      </w:r>
      <w:r w:rsidR="003569B5">
        <w:t xml:space="preserve"> </w:t>
      </w:r>
      <w:r w:rsidRPr="005C4E9C">
        <w:t>Público;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lastRenderedPageBreak/>
        <w:t>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definición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cuantificación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requerimientos</w:t>
      </w:r>
      <w:r w:rsidR="003569B5">
        <w:t xml:space="preserve"> </w:t>
      </w:r>
      <w:r w:rsidRPr="005C4E9C">
        <w:t>regulatorios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ser</w:t>
      </w:r>
      <w:r w:rsidR="003569B5">
        <w:t xml:space="preserve"> </w:t>
      </w:r>
      <w:r w:rsidRPr="005C4E9C">
        <w:t>impuestos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procesos</w:t>
      </w:r>
      <w:r w:rsidR="003569B5">
        <w:t xml:space="preserve"> </w:t>
      </w:r>
      <w:r w:rsidRPr="005C4E9C">
        <w:t>asociados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licitación,</w:t>
      </w:r>
      <w:r w:rsidR="003569B5">
        <w:t xml:space="preserve"> </w:t>
      </w:r>
      <w:r w:rsidRPr="005C4E9C">
        <w:t>otorgamiento,</w:t>
      </w:r>
      <w:r w:rsidR="003569B5">
        <w:t xml:space="preserve"> </w:t>
      </w:r>
      <w:r w:rsidRPr="005C4E9C">
        <w:t>prórroga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modificación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usar,</w:t>
      </w:r>
      <w:r w:rsidR="003569B5">
        <w:t xml:space="preserve"> </w:t>
      </w:r>
      <w:r w:rsidRPr="005C4E9C">
        <w:t>aprovechar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explotar</w:t>
      </w:r>
      <w:r w:rsidR="003569B5">
        <w:t xml:space="preserve"> </w:t>
      </w:r>
      <w:r w:rsidRPr="005C4E9C">
        <w:t>bandas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frecuencias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uso</w:t>
      </w:r>
      <w:r w:rsidR="003569B5">
        <w:t xml:space="preserve"> </w:t>
      </w:r>
      <w:r w:rsidRPr="005C4E9C">
        <w:t>determinado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ocupación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explotación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orbitales,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consideración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determinación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monto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contraprestaciones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valores</w:t>
      </w:r>
      <w:r w:rsidR="003569B5">
        <w:t xml:space="preserve"> </w:t>
      </w:r>
      <w:r w:rsidRPr="005C4E9C">
        <w:t>mínimos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referencia</w:t>
      </w:r>
      <w:r w:rsidR="003569B5">
        <w:t xml:space="preserve"> </w:t>
      </w:r>
      <w:r w:rsidRPr="005C4E9C">
        <w:t>correspondientes;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relativas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programas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compromisos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inversión,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geográfica,</w:t>
      </w:r>
      <w:r w:rsidR="003569B5">
        <w:t xml:space="preserve"> </w:t>
      </w:r>
      <w:r w:rsidRPr="005C4E9C">
        <w:t>poblacional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social,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conectividad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sitios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contribución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universal,</w:t>
      </w:r>
      <w:r w:rsidR="003569B5">
        <w:t xml:space="preserve"> </w:t>
      </w:r>
      <w:r w:rsidRPr="005C4E9C">
        <w:t>considerando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estos</w:t>
      </w:r>
      <w:r w:rsidR="003569B5">
        <w:t xml:space="preserve"> </w:t>
      </w:r>
      <w:r w:rsidRPr="005C4E9C">
        <w:t>efectos,</w:t>
      </w:r>
      <w:r w:rsidR="003569B5">
        <w:t xml:space="preserve"> </w:t>
      </w:r>
      <w:r w:rsidRPr="005C4E9C">
        <w:t>propuestas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Transportes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planes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programas</w:t>
      </w:r>
      <w:r w:rsidR="003569B5">
        <w:t xml:space="preserve"> </w:t>
      </w:r>
      <w:r w:rsidRPr="005C4E9C">
        <w:t>respectivos;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declaración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imposición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necesarias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evitar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afecten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concurrencia,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forma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cuyos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contengan</w:t>
      </w:r>
      <w:r w:rsidR="003569B5">
        <w:t xml:space="preserve"> </w:t>
      </w:r>
      <w:r w:rsidRPr="005C4E9C">
        <w:t>alguna</w:t>
      </w:r>
      <w:r w:rsidR="003569B5">
        <w:t xml:space="preserve"> </w:t>
      </w:r>
      <w:r w:rsidRPr="005C4E9C">
        <w:t>prohibición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restricción</w:t>
      </w:r>
      <w:r w:rsidR="003569B5">
        <w:t xml:space="preserve"> </w:t>
      </w:r>
      <w:r w:rsidRPr="005C4E9C">
        <w:t>expresa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prestar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determinados</w:t>
      </w:r>
      <w:r w:rsidR="003569B5">
        <w:t xml:space="preserve"> </w:t>
      </w:r>
      <w:r w:rsidRPr="005C4E9C">
        <w:t>presenten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documentación</w:t>
      </w:r>
      <w:r w:rsidR="003569B5">
        <w:t xml:space="preserve"> </w:t>
      </w:r>
      <w:r w:rsidRPr="005C4E9C">
        <w:t>respectiva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acreditar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encuentran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efectivo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décimo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Tramitar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autorizar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adopción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tecnología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cambio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diseño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red,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concesionarios;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imposición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mercado</w:t>
      </w:r>
      <w:r w:rsidR="003569B5">
        <w:t xml:space="preserve"> </w:t>
      </w:r>
      <w:r w:rsidRPr="005C4E9C">
        <w:t>relevante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evitar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afecte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concurrencia,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Someter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consideración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metodologías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presentación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contabilidad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costeo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interconexión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contabilidad</w:t>
      </w:r>
      <w:r w:rsidR="003569B5">
        <w:t xml:space="preserve"> </w:t>
      </w:r>
      <w:r w:rsidRPr="005C4E9C">
        <w:t>separada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sector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radiodifusión;</w:t>
      </w:r>
    </w:p>
    <w:p w:rsid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reglas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prevean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considerará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existe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mando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control,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resultado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vínculos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tipo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comercial,</w:t>
      </w:r>
      <w:r w:rsidR="003569B5">
        <w:t xml:space="preserve"> </w:t>
      </w:r>
      <w:r w:rsidRPr="005C4E9C">
        <w:t>organizativo,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efecto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concesionario</w:t>
      </w:r>
      <w:r w:rsidR="003569B5">
        <w:t xml:space="preserve"> </w:t>
      </w:r>
      <w:r w:rsidRPr="005C4E9C">
        <w:t>determinado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sector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participe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licitaciones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II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octavo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</w:t>
      </w:r>
      <w:r w:rsidRPr="005C4E9C">
        <w:t>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vez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determine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existen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efectiva,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declaración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deja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tener</w:t>
      </w:r>
      <w:r w:rsidR="003569B5">
        <w:t xml:space="preserve"> </w:t>
      </w:r>
      <w:r w:rsidRPr="005C4E9C">
        <w:t>tal</w:t>
      </w:r>
      <w:r w:rsidR="003569B5">
        <w:t xml:space="preserve"> </w:t>
      </w:r>
      <w:r w:rsidRPr="005C4E9C">
        <w:t>carácter,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extinción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cargo;</w:t>
      </w:r>
    </w:p>
    <w:p w:rsid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procedimiento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analizar,</w:t>
      </w:r>
      <w:r w:rsidR="003569B5">
        <w:t xml:space="preserve"> </w:t>
      </w:r>
      <w:r w:rsidRPr="005C4E9C">
        <w:t>evaluar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aprobación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plan</w:t>
      </w:r>
      <w:r w:rsidR="003569B5">
        <w:t xml:space="preserve"> </w:t>
      </w:r>
      <w:r w:rsidRPr="005C4E9C">
        <w:t>propuesto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reducir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participación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debajo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cincuenta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ciento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276,</w:t>
      </w:r>
      <w:r w:rsidR="003569B5">
        <w:t xml:space="preserve"> </w:t>
      </w:r>
      <w:r w:rsidRPr="005C4E9C">
        <w:t>cuarto</w:t>
      </w:r>
      <w:r w:rsidR="003569B5">
        <w:t xml:space="preserve"> </w:t>
      </w:r>
      <w:r w:rsidRPr="005C4E9C">
        <w:t>párrafo,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décimo</w:t>
      </w:r>
      <w:r w:rsidR="003569B5">
        <w:t xml:space="preserve"> </w:t>
      </w:r>
      <w:r w:rsidRPr="005C4E9C">
        <w:t>segundo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dar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ejecución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certificación</w:t>
      </w:r>
      <w:r w:rsidR="003569B5">
        <w:t xml:space="preserve"> </w:t>
      </w:r>
      <w:r w:rsidRPr="005C4E9C">
        <w:t>correspondiente;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XII.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relación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solicitudes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prestación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adicionales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modelo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única;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XIII.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dictamen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hace</w:t>
      </w:r>
      <w:r w:rsidR="003569B5">
        <w:t xml:space="preserve"> </w:t>
      </w:r>
      <w:r w:rsidRPr="005C4E9C">
        <w:t>referencia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último</w:t>
      </w:r>
      <w:r w:rsidR="003569B5">
        <w:t xml:space="preserve"> </w:t>
      </w:r>
      <w:r w:rsidRPr="005C4E9C">
        <w:t>párrafo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266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XIV.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medición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tráfico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capacidad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redes</w:t>
      </w:r>
      <w:r w:rsidR="003569B5">
        <w:t xml:space="preserve"> </w:t>
      </w:r>
      <w:r w:rsidRPr="005C4E9C">
        <w:t>públicas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utilicen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determinación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lastRenderedPageBreak/>
        <w:t>XV.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tarifas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prevean,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trate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establecidas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XVI.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relativos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impuestas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sector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con</w:t>
      </w:r>
      <w:r w:rsidR="00667121">
        <w:t xml:space="preserve"> </w:t>
      </w:r>
      <w:r w:rsidRPr="005C4E9C">
        <w:t>la</w:t>
      </w:r>
      <w:r w:rsidR="003569B5">
        <w:t xml:space="preserve"> </w:t>
      </w:r>
      <w:r w:rsidRPr="005C4E9C">
        <w:t>colaboración,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XVII.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relativos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impuestas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sector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XVIII.</w:t>
      </w:r>
      <w:r w:rsidR="003569B5">
        <w:rPr>
          <w:b/>
        </w:rPr>
        <w:tab/>
      </w:r>
      <w:r w:rsidRPr="005C4E9C">
        <w:t>Coordinarse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Transportes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promover,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tecnologías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comunicación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incluido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banda</w:t>
      </w:r>
      <w:r w:rsidR="003569B5">
        <w:t xml:space="preserve"> </w:t>
      </w:r>
      <w:r w:rsidRPr="005C4E9C">
        <w:t>ancha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Internet,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efectiva,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cual</w:t>
      </w:r>
      <w:r w:rsidR="003569B5">
        <w:t xml:space="preserve"> </w:t>
      </w:r>
      <w:r w:rsidRPr="005C4E9C">
        <w:t>determinará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necesarias,</w:t>
      </w:r>
      <w:r w:rsidR="00667121">
        <w:t xml:space="preserve"> </w:t>
      </w:r>
      <w:r w:rsidRPr="005C4E9C">
        <w:t>en</w:t>
      </w:r>
      <w:r w:rsidR="003569B5">
        <w:t xml:space="preserve"> </w:t>
      </w:r>
      <w:r w:rsidRPr="005C4E9C">
        <w:t>colaboración,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caso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amerite,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XIX.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necesarias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contribuir,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logro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objetivos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inclusión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universal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universal</w:t>
      </w:r>
      <w:r w:rsidR="003569B5">
        <w:t xml:space="preserve"> </w:t>
      </w:r>
      <w:r w:rsidRPr="005C4E9C">
        <w:t>establecida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Ejecutivo</w:t>
      </w:r>
      <w:r w:rsidR="003569B5">
        <w:t xml:space="preserve"> </w:t>
      </w:r>
      <w:r w:rsidRPr="005C4E9C">
        <w:t>Federal;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objetivos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metas</w:t>
      </w:r>
      <w:r w:rsidR="003569B5">
        <w:t xml:space="preserve"> </w:t>
      </w:r>
      <w:r w:rsidRPr="005C4E9C">
        <w:t>fijados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Plan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instrumentos</w:t>
      </w:r>
      <w:r w:rsidR="003569B5">
        <w:t xml:space="preserve"> </w:t>
      </w:r>
      <w:r w:rsidRPr="005C4E9C">
        <w:t>programáticos</w:t>
      </w:r>
      <w:r w:rsidR="003569B5">
        <w:t xml:space="preserve"> </w:t>
      </w:r>
      <w:r w:rsidRPr="005C4E9C">
        <w:t>relacionados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sectores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además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fomentar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eficiente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ecosistema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Internet;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XX.</w:t>
      </w:r>
      <w:r w:rsidR="003569B5">
        <w:rPr>
          <w:b/>
        </w:rPr>
        <w:tab/>
      </w:r>
      <w:r w:rsidRPr="005C4E9C">
        <w:t>Realizar,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instituciones</w:t>
      </w:r>
      <w:r w:rsidR="003569B5">
        <w:t xml:space="preserve"> </w:t>
      </w:r>
      <w:r w:rsidRPr="005C4E9C">
        <w:t>académicas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particulares,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investigación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tecnológico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XXI.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acciones,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Transportes,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elaboración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programa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social;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analógicas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XXIII.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límites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participación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agente</w:t>
      </w:r>
      <w:r w:rsidR="003569B5">
        <w:t xml:space="preserve"> </w:t>
      </w:r>
      <w:r w:rsidRPr="005C4E9C">
        <w:t>económico</w:t>
      </w:r>
      <w:r w:rsidR="003569B5">
        <w:t xml:space="preserve"> </w:t>
      </w:r>
      <w:r w:rsidRPr="005C4E9C">
        <w:t>preponderante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directa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indirectamente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sociedades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lleven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cabo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producción,</w:t>
      </w:r>
      <w:r w:rsidR="003569B5">
        <w:t xml:space="preserve"> </w:t>
      </w:r>
      <w:r w:rsidRPr="005C4E9C">
        <w:t>impresión,</w:t>
      </w:r>
      <w:r w:rsidR="003569B5">
        <w:t xml:space="preserve"> </w:t>
      </w:r>
      <w:r w:rsidRPr="005C4E9C">
        <w:t>comercialización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distribución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impresos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circulación</w:t>
      </w:r>
      <w:r w:rsidR="003569B5">
        <w:t xml:space="preserve"> </w:t>
      </w:r>
      <w:r w:rsidRPr="005C4E9C">
        <w:t>diaria,</w:t>
      </w:r>
      <w:r w:rsidR="003569B5">
        <w:t xml:space="preserve"> </w:t>
      </w:r>
      <w:r w:rsidRPr="005C4E9C">
        <w:t>ya</w:t>
      </w:r>
      <w:r w:rsidR="003569B5">
        <w:t xml:space="preserve"> </w:t>
      </w:r>
      <w:r w:rsidRPr="005C4E9C">
        <w:t>sea</w:t>
      </w:r>
      <w:r w:rsidR="003569B5">
        <w:t xml:space="preserve"> </w:t>
      </w:r>
      <w:r w:rsidRPr="005C4E9C">
        <w:t>local,</w:t>
      </w:r>
      <w:r w:rsidR="003569B5">
        <w:t xml:space="preserve"> </w:t>
      </w:r>
      <w:r w:rsidRPr="005C4E9C">
        <w:t>regional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nacional,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</w:pPr>
      <w:r w:rsidRPr="005C4E9C">
        <w:rPr>
          <w:b/>
        </w:rPr>
        <w:t>XXIV.</w:t>
      </w:r>
      <w:r w:rsidR="003569B5">
        <w:rPr>
          <w:b/>
        </w:rPr>
        <w:tab/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confieran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Unidad,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señalen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otras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administrativas.</w:t>
      </w:r>
    </w:p>
    <w:p w:rsidR="005C4E9C" w:rsidRPr="005C4E9C" w:rsidRDefault="005C4E9C" w:rsidP="00E36D16">
      <w:pPr>
        <w:pStyle w:val="Texto"/>
        <w:spacing w:after="80" w:line="212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25.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interoperabilidad,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convenir;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interconexión;</w:t>
      </w:r>
    </w:p>
    <w:p w:rsidR="005C4E9C" w:rsidRPr="005C4E9C" w:rsidRDefault="005C4E9C" w:rsidP="00E36D16">
      <w:pPr>
        <w:pStyle w:val="Texto"/>
        <w:spacing w:after="80" w:line="21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móviles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interconectar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móviles,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compensación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recíproca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tráfico,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llamadas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mensajes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cortos;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tráfico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formalización;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competitivas,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facturación,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emergencia,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ofrezca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XIX,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b)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267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minorista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conservación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telefónicos,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209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Default="005C4E9C" w:rsidP="00E36D16">
      <w:pPr>
        <w:pStyle w:val="Texto"/>
        <w:spacing w:line="22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26.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fomenten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coubicación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discriminatorias,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remediar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grupos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IV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269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éstos;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local;</w:t>
      </w:r>
    </w:p>
    <w:p w:rsid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modernización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despliegue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atiendan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XII</w:t>
      </w:r>
    </w:p>
    <w:p w:rsidR="005C4E9C" w:rsidRPr="005C4E9C" w:rsidRDefault="005C4E9C" w:rsidP="00E36D16">
      <w:pPr>
        <w:pStyle w:val="Texto"/>
        <w:spacing w:after="90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Espectro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Radioeléctrico</w:t>
      </w:r>
    </w:p>
    <w:p w:rsidR="005C4E9C" w:rsidRDefault="005C4E9C" w:rsidP="00E36D16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27.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Economía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Ingeniería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bookmarkStart w:id="10" w:name="OLE_LINK55"/>
      <w:bookmarkStart w:id="11" w:name="OLE_LINK56"/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bookmarkEnd w:id="10"/>
      <w:bookmarkEnd w:id="11"/>
      <w:r w:rsidRPr="005C4E9C">
        <w:rPr>
          <w:lang w:val="es-ES_tradnl"/>
        </w:rPr>
        <w:t>.</w:t>
      </w:r>
    </w:p>
    <w:p w:rsidR="005C4E9C" w:rsidRPr="005C4E9C" w:rsidRDefault="005C4E9C" w:rsidP="00E36D16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28.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satelital.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satélite;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marco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Democrática,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actualizaciones;</w:t>
      </w:r>
    </w:p>
    <w:p w:rsid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rescate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acompañando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extranjeros;</w:t>
      </w:r>
    </w:p>
    <w:p w:rsid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dictamen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documentación</w:t>
      </w:r>
      <w:r w:rsidR="003569B5">
        <w:t xml:space="preserve"> </w:t>
      </w:r>
      <w:r w:rsidRPr="005C4E9C">
        <w:t>presentada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interesados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Gobierno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obtenga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orbitales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favor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Estado</w:t>
      </w:r>
      <w:r w:rsidR="003569B5">
        <w:t xml:space="preserve"> </w:t>
      </w:r>
      <w:r w:rsidRPr="005C4E9C">
        <w:t>Mexicano</w:t>
      </w:r>
      <w:r w:rsidRPr="005C4E9C">
        <w:rPr>
          <w:lang w:val="es-ES_tradnl"/>
        </w:rPr>
        <w:t>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cubrir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empleo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ubicado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órbita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inclinada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geoestacionarias;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desorbitación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satélite;</w:t>
      </w:r>
    </w:p>
    <w:p w:rsid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Pr="005C4E9C">
        <w:rPr>
          <w:b/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25" w:lineRule="exact"/>
        <w:rPr>
          <w:b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29.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Economía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diversas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ganadores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contemplados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económico-financieros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límites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277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protectoras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impulsar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secundario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eliminación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barreras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nuevos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multiprogramación;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esquemas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alternativos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15627D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30.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optimización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Cuadro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monitoreo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mismas;</w:t>
      </w:r>
    </w:p>
    <w:p w:rsid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satisfacer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necesidades;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proofErr w:type="gramStart"/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</w:t>
      </w:r>
      <w:proofErr w:type="gramEnd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soliciten;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impulsar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optimización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analógicas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15627D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reorganizar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octavo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Audiovisuales;</w:t>
      </w:r>
    </w:p>
    <w:p w:rsidR="005C4E9C" w:rsidRDefault="005C4E9C" w:rsidP="00E36D16">
      <w:pPr>
        <w:pStyle w:val="Texto"/>
        <w:spacing w:line="222" w:lineRule="exact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límites</w:t>
      </w:r>
      <w:r w:rsidR="003569B5">
        <w:t xml:space="preserve"> </w:t>
      </w:r>
      <w:r w:rsidRPr="005C4E9C">
        <w:t>previstos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286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demandada;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reordenamiento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óptima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maximización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bloques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contiguos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ancha,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22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Ingeniería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validación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cuantificarlas;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características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televisión;</w:t>
      </w:r>
    </w:p>
    <w:p w:rsid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terrestre;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complementarios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zona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sombra,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intermitente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televisión;</w:t>
      </w:r>
    </w:p>
    <w:p w:rsid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incorporación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técnico-operativas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busquen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minimizar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perjudiciales;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técnico-operativos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zonas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fronterizas,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parámetros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estuvieren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especificados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vigor;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FM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88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MHz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indígenas,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compatibilidad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electromagnética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concesionamiento</w:t>
      </w:r>
      <w:proofErr w:type="spellEnd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reordenamiento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optimización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monitoreo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esquemas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convivencia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múltiples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tecnológicas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dinámico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adyacentes;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aparatos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b/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XIII</w:t>
      </w:r>
    </w:p>
    <w:p w:rsidR="005C4E9C" w:rsidRPr="005C4E9C" w:rsidRDefault="005C4E9C" w:rsidP="00E36D16">
      <w:pPr>
        <w:pStyle w:val="Texto"/>
        <w:spacing w:after="90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Concesiones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y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Servicios</w:t>
      </w:r>
    </w:p>
    <w:p w:rsidR="005C4E9C" w:rsidRPr="005C4E9C" w:rsidRDefault="005C4E9C" w:rsidP="00E36D16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32.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Telecomunicaciones.</w:t>
      </w:r>
      <w:r w:rsidR="003569B5">
        <w:rPr>
          <w:lang w:val="es-ES_tradnl"/>
        </w:rPr>
        <w:t xml:space="preserve"> </w:t>
      </w:r>
      <w:bookmarkStart w:id="12" w:name="OLE_LINK37"/>
      <w:bookmarkStart w:id="13" w:name="OLE_LINK38"/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bookmarkStart w:id="14" w:name="OLE_LINK57"/>
      <w:bookmarkStart w:id="15" w:name="OLE_LINK58"/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Ajunta</w:t>
      </w:r>
      <w:r w:rsidR="003569B5">
        <w:rPr>
          <w:lang w:val="es-ES_tradnl"/>
        </w:rPr>
        <w:t xml:space="preserve"> </w:t>
      </w:r>
      <w:bookmarkStart w:id="16" w:name="OLE_LINK53"/>
      <w:bookmarkStart w:id="17" w:name="OLE_LINK54"/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bookmarkEnd w:id="14"/>
      <w:bookmarkEnd w:id="15"/>
      <w:bookmarkEnd w:id="16"/>
      <w:bookmarkEnd w:id="17"/>
      <w:r w:rsidRPr="005C4E9C">
        <w:rPr>
          <w:lang w:val="es-ES_tradnl"/>
        </w:rPr>
        <w:t>.</w:t>
      </w:r>
      <w:bookmarkEnd w:id="12"/>
      <w:bookmarkEnd w:id="13"/>
    </w:p>
    <w:p w:rsidR="005C4E9C" w:rsidRPr="005C4E9C" w:rsidRDefault="005C4E9C" w:rsidP="00E36D16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33.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sociedades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sociedades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consolidar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t>concesionarios</w:t>
      </w:r>
      <w:r w:rsidR="003569B5">
        <w:t xml:space="preserve"> </w:t>
      </w:r>
      <w:r w:rsidRPr="005C4E9C">
        <w:rPr>
          <w:lang w:val="es-ES_tradnl"/>
        </w:rPr>
        <w:t>cuyos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prohibición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restricción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expresa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interrupción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fortuitos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tráfico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pudieran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interconectadas;</w:t>
      </w:r>
    </w:p>
    <w:p w:rsid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empleo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ubicados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extranjero;</w:t>
      </w:r>
    </w:p>
    <w:p w:rsid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órbita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inclinada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desorbitación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satélite,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manifieste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incurrir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tecnológica;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Concertar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subsecuentes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cobertura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rural,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universal;</w:t>
      </w:r>
    </w:p>
    <w:p w:rsidR="005C4E9C" w:rsidRPr="005C4E9C" w:rsidRDefault="005C4E9C" w:rsidP="00DD328C">
      <w:pPr>
        <w:pStyle w:val="Texto"/>
        <w:spacing w:after="94"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adhesión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suscriptores,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34.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explotar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sociedades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sociedades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consolidar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t>concesionarios</w:t>
      </w:r>
      <w:r w:rsidR="003569B5">
        <w:t xml:space="preserve"> </w:t>
      </w:r>
      <w:r w:rsidRPr="005C4E9C">
        <w:rPr>
          <w:lang w:val="es-ES_tradnl"/>
        </w:rPr>
        <w:t>cuyos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prohibición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restricción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expresa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interrupción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fortuitos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suspensión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multiprogramación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incremento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ubicación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torres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radiador,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propagación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interferencia,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características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complementarios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Pr="005C4E9C">
        <w:t>;</w:t>
      </w:r>
    </w:p>
    <w:p w:rsid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terrestre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analógicas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Default="005C4E9C" w:rsidP="00E36D16">
      <w:pPr>
        <w:pStyle w:val="Texto"/>
        <w:spacing w:after="90" w:line="21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35.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sociedades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señalados;</w:t>
      </w:r>
    </w:p>
    <w:p w:rsidR="005C4E9C" w:rsidRPr="005C4E9C" w:rsidRDefault="005C4E9C" w:rsidP="00E36D16">
      <w:pPr>
        <w:pStyle w:val="Texto"/>
        <w:spacing w:after="90" w:line="21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adhesión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IV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celebrar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autoridades;</w:t>
      </w:r>
    </w:p>
    <w:p w:rsid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Concertar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170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subsecuentes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considerando,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cobertura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rural,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universal;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métodos,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aparatos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destinados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involucre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inconformidades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homologación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pertinentes;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códigos,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denominación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fundamentales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embarcaciones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aeronaves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códigos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móvil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marítimo,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Acreditar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suscriptores,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22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36.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inscripciones,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anotaciones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cancelaciones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Permitir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tarifas;</w:t>
      </w:r>
    </w:p>
    <w:p w:rsidR="005C4E9C" w:rsidRPr="005C4E9C" w:rsidRDefault="005C4E9C" w:rsidP="00E36D16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Acreditar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tarifas;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anotaciones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Acreditar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físicas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serlo;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Permitir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XIV</w:t>
      </w:r>
    </w:p>
    <w:p w:rsidR="005C4E9C" w:rsidRPr="00A33D1F" w:rsidRDefault="005C4E9C" w:rsidP="00E36D16">
      <w:pPr>
        <w:pStyle w:val="Texto"/>
        <w:spacing w:line="217" w:lineRule="exact"/>
        <w:ind w:firstLine="0"/>
        <w:jc w:val="center"/>
        <w:rPr>
          <w:b/>
        </w:rPr>
      </w:pPr>
      <w:r w:rsidRPr="00A33D1F">
        <w:rPr>
          <w:b/>
        </w:rPr>
        <w:t>De</w:t>
      </w:r>
      <w:r w:rsidR="003569B5" w:rsidRPr="00A33D1F">
        <w:rPr>
          <w:b/>
        </w:rPr>
        <w:t xml:space="preserve"> </w:t>
      </w:r>
      <w:r w:rsidRPr="00A33D1F">
        <w:rPr>
          <w:b/>
        </w:rPr>
        <w:t>la</w:t>
      </w:r>
      <w:r w:rsidR="003569B5" w:rsidRPr="00A33D1F">
        <w:rPr>
          <w:b/>
        </w:rPr>
        <w:t xml:space="preserve"> </w:t>
      </w:r>
      <w:r w:rsidRPr="00A33D1F">
        <w:rPr>
          <w:b/>
        </w:rPr>
        <w:t>Unidad</w:t>
      </w:r>
      <w:r w:rsidR="003569B5" w:rsidRPr="00A33D1F">
        <w:rPr>
          <w:b/>
        </w:rPr>
        <w:t xml:space="preserve"> </w:t>
      </w:r>
      <w:r w:rsidRPr="00A33D1F">
        <w:rPr>
          <w:b/>
        </w:rPr>
        <w:t>de</w:t>
      </w:r>
      <w:r w:rsidR="003569B5" w:rsidRPr="00A33D1F">
        <w:rPr>
          <w:b/>
        </w:rPr>
        <w:t xml:space="preserve"> </w:t>
      </w:r>
      <w:r w:rsidRPr="00A33D1F">
        <w:rPr>
          <w:b/>
        </w:rPr>
        <w:t>Medios</w:t>
      </w:r>
      <w:r w:rsidR="003569B5" w:rsidRPr="00A33D1F">
        <w:rPr>
          <w:b/>
        </w:rPr>
        <w:t xml:space="preserve"> </w:t>
      </w:r>
      <w:r w:rsidRPr="00A33D1F">
        <w:rPr>
          <w:b/>
        </w:rPr>
        <w:t>y</w:t>
      </w:r>
      <w:r w:rsidR="003569B5" w:rsidRPr="00A33D1F">
        <w:rPr>
          <w:b/>
        </w:rPr>
        <w:t xml:space="preserve"> </w:t>
      </w:r>
      <w:r w:rsidRPr="00A33D1F">
        <w:rPr>
          <w:b/>
        </w:rPr>
        <w:t>Contenidos</w:t>
      </w:r>
      <w:r w:rsidR="003569B5" w:rsidRPr="00A33D1F">
        <w:rPr>
          <w:b/>
        </w:rPr>
        <w:t xml:space="preserve"> </w:t>
      </w:r>
      <w:r w:rsidRPr="00A33D1F">
        <w:rPr>
          <w:b/>
        </w:rPr>
        <w:t>Audiovisuales</w:t>
      </w:r>
    </w:p>
    <w:p w:rsidR="005C4E9C" w:rsidRPr="005C4E9C" w:rsidRDefault="005C4E9C" w:rsidP="00E36D16">
      <w:pPr>
        <w:pStyle w:val="Texto"/>
        <w:spacing w:line="217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37.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adscritas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Regulatorios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Terrestre.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corresponden</w:t>
      </w:r>
      <w:r w:rsidR="003569B5">
        <w:t xml:space="preserve"> </w:t>
      </w:r>
      <w:r w:rsidRPr="005C4E9C">
        <w:t>originariamente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conferidas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Direcciones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tiene</w:t>
      </w:r>
      <w:r w:rsidR="003569B5">
        <w:t xml:space="preserve"> </w:t>
      </w:r>
      <w:r w:rsidRPr="005C4E9C">
        <w:t>adscritas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este</w:t>
      </w:r>
      <w:r w:rsidR="003569B5">
        <w:t xml:space="preserve"> </w:t>
      </w:r>
      <w:r w:rsidRPr="005C4E9C">
        <w:t>Capítulo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Orgánico.</w:t>
      </w:r>
    </w:p>
    <w:p w:rsidR="005C4E9C" w:rsidRPr="005C4E9C" w:rsidRDefault="005C4E9C" w:rsidP="00E36D16">
      <w:pPr>
        <w:pStyle w:val="Texto"/>
        <w:spacing w:line="217" w:lineRule="exact"/>
        <w:rPr>
          <w:b/>
        </w:rPr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38.</w:t>
      </w:r>
      <w:r w:rsidR="003569B5">
        <w:rPr>
          <w:b/>
        </w:rPr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Regulatorios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diseño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planeación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propicie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plural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oportuna,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diversidad,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libertad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expresión</w:t>
      </w:r>
      <w:r w:rsidR="003569B5">
        <w:t xml:space="preserve"> </w:t>
      </w:r>
      <w:r w:rsidRPr="005C4E9C">
        <w:t>y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difusión,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protección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derechos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sustanciación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regulatorios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dichas</w:t>
      </w:r>
      <w:r w:rsidR="003569B5">
        <w:t xml:space="preserve"> </w:t>
      </w:r>
      <w:r w:rsidRPr="005C4E9C">
        <w:t>materias.</w:t>
      </w:r>
      <w:r w:rsidR="003569B5"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cuales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realiza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provisión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éstos,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competencia;</w:t>
      </w:r>
    </w:p>
    <w:p w:rsidR="005C4E9C" w:rsidRDefault="005C4E9C" w:rsidP="00E36D16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indígena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comunitarias;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lineamientos,</w:t>
      </w:r>
      <w:r w:rsidR="003569B5">
        <w:t xml:space="preserve"> </w:t>
      </w:r>
      <w:r w:rsidRPr="005C4E9C">
        <w:t>ordenamientos</w:t>
      </w:r>
      <w:r w:rsidR="003569B5">
        <w:t xml:space="preserve"> </w:t>
      </w:r>
      <w:r w:rsidRPr="005C4E9C">
        <w:t>técnicos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multiprogramación,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propicie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plural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oportuna,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diversidad,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libertad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expresión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difusión,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protección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derechos</w:t>
      </w:r>
      <w:r w:rsidR="003569B5">
        <w:t xml:space="preserve"> </w:t>
      </w:r>
      <w:r w:rsidRPr="005C4E9C">
        <w:t>de</w:t>
      </w:r>
      <w:r w:rsidR="00667121">
        <w:t xml:space="preserve"> </w:t>
      </w:r>
      <w:r w:rsidRPr="005C4E9C">
        <w:t>las</w:t>
      </w:r>
      <w:r w:rsidR="003569B5">
        <w:t xml:space="preserve"> </w:t>
      </w:r>
      <w:r w:rsidRPr="005C4E9C">
        <w:t>audiencias,</w:t>
      </w:r>
      <w:r w:rsidR="003569B5">
        <w:t xml:space="preserve"> </w:t>
      </w:r>
      <w:r w:rsidRPr="005C4E9C">
        <w:t>incluyendo</w:t>
      </w:r>
      <w:r w:rsidR="003569B5">
        <w:t xml:space="preserve"> </w:t>
      </w:r>
      <w:r w:rsidRPr="005C4E9C">
        <w:t>aquellos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deban</w:t>
      </w:r>
      <w:r w:rsidR="003569B5">
        <w:t xml:space="preserve"> </w:t>
      </w:r>
      <w:r w:rsidRPr="005C4E9C">
        <w:t>ajustar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Códigos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Ética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audio</w:t>
      </w:r>
      <w:r w:rsidR="003569B5">
        <w:t xml:space="preserve"> </w:t>
      </w:r>
      <w:r w:rsidRPr="005C4E9C">
        <w:t>restringido</w:t>
      </w:r>
      <w:r w:rsidR="003569B5">
        <w:t xml:space="preserve"> </w:t>
      </w:r>
      <w:r w:rsidRPr="005C4E9C">
        <w:t>deben</w:t>
      </w:r>
      <w:r w:rsidR="003569B5">
        <w:t xml:space="preserve"> </w:t>
      </w:r>
      <w:r w:rsidRPr="005C4E9C">
        <w:t>expedir;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Promover,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discapacidad</w:t>
      </w:r>
      <w:r w:rsidR="003569B5">
        <w:t xml:space="preserve"> </w:t>
      </w:r>
      <w:r w:rsidRPr="005C4E9C">
        <w:t>tengan</w:t>
      </w:r>
      <w:r w:rsidR="003569B5">
        <w:t xml:space="preserve"> </w:t>
      </w:r>
      <w:r w:rsidRPr="005C4E9C">
        <w:t>acceso</w:t>
      </w:r>
      <w:r w:rsidR="00667121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igualdad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667121">
        <w:t xml:space="preserve"> </w:t>
      </w:r>
      <w:r w:rsidRPr="005C4E9C">
        <w:t>demás</w:t>
      </w:r>
      <w:r w:rsidR="003569B5">
        <w:t xml:space="preserve"> </w:t>
      </w:r>
      <w:r w:rsidRPr="005C4E9C">
        <w:t>audiencias;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Fungir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interna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plural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oportuna,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diversidad,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libertad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expresión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difusión,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protección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derechos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establezca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forma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restringida</w:t>
      </w:r>
      <w:r w:rsidR="003569B5">
        <w:t xml:space="preserve"> </w:t>
      </w:r>
      <w:r w:rsidRPr="005C4E9C">
        <w:t>deberán</w:t>
      </w:r>
      <w:r w:rsidR="003569B5">
        <w:t xml:space="preserve"> </w:t>
      </w:r>
      <w:r w:rsidRPr="005C4E9C">
        <w:t>informar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clasificación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horarios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guía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electrónica;</w:t>
      </w:r>
    </w:p>
    <w:p w:rsidR="005C4E9C" w:rsidRP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Realizar,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sí</w:t>
      </w:r>
      <w:r w:rsidR="003569B5">
        <w:t xml:space="preserve"> </w:t>
      </w:r>
      <w:r w:rsidRPr="005C4E9C">
        <w:t>mismo,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instituciones</w:t>
      </w:r>
      <w:r w:rsidR="003569B5">
        <w:t xml:space="preserve"> </w:t>
      </w:r>
      <w:r w:rsidRPr="005C4E9C">
        <w:t>académicas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particulares,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investigación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incluida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multiprogramación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contenidos,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dispuestos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Orgánico;</w:t>
      </w:r>
    </w:p>
    <w:p w:rsidR="005C4E9C" w:rsidRDefault="005C4E9C" w:rsidP="00E36D16">
      <w:pPr>
        <w:pStyle w:val="Texto"/>
        <w:spacing w:line="217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procedimiento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resolver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desacuerdos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contenidos,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publicidad,</w:t>
      </w:r>
      <w:r w:rsidR="003569B5">
        <w:t xml:space="preserve"> </w:t>
      </w:r>
      <w:r w:rsidRPr="005C4E9C">
        <w:t>entre</w:t>
      </w:r>
      <w:r w:rsidR="003569B5">
        <w:t xml:space="preserve"> </w:t>
      </w:r>
      <w:r w:rsidRPr="005C4E9C">
        <w:t>otros,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procedimiento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determinar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sirvan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mismo</w:t>
      </w:r>
      <w:r w:rsidR="003569B5">
        <w:t xml:space="preserve"> </w:t>
      </w:r>
      <w:r w:rsidRPr="005C4E9C">
        <w:t>mercado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zona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geográfica,</w:t>
      </w:r>
      <w:r w:rsidR="003569B5">
        <w:t xml:space="preserve"> </w:t>
      </w:r>
      <w:r w:rsidRPr="005C4E9C">
        <w:t>impidan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limiten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plural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tales</w:t>
      </w:r>
      <w:r w:rsidR="003569B5">
        <w:t xml:space="preserve"> </w:t>
      </w:r>
      <w:r w:rsidRPr="005C4E9C">
        <w:t>mercados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zonas,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lastRenderedPageBreak/>
        <w:t>correspondiente,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conformidad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285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reglas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285,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II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publicidad;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reorganizar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octavo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XIII.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gestiones</w:t>
      </w:r>
      <w:r w:rsidR="003569B5">
        <w:t xml:space="preserve"> </w:t>
      </w:r>
      <w:r w:rsidRPr="005C4E9C">
        <w:t>pertinentes,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sustanciar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insumos</w:t>
      </w:r>
      <w:r w:rsidR="003569B5">
        <w:t xml:space="preserve"> </w:t>
      </w:r>
      <w:r w:rsidRPr="005C4E9C">
        <w:t>técnicos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proporcionen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correspondan,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8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12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“Lineamientos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relación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Octavo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6°,</w:t>
      </w:r>
      <w:r w:rsidR="003569B5">
        <w:t xml:space="preserve"> </w:t>
      </w:r>
      <w:r w:rsidRPr="005C4E9C">
        <w:t>7°,</w:t>
      </w:r>
      <w:r w:rsidR="003569B5">
        <w:t xml:space="preserve"> </w:t>
      </w:r>
      <w:r w:rsidRPr="005C4E9C">
        <w:t>27,</w:t>
      </w:r>
      <w:r w:rsidR="003569B5">
        <w:t xml:space="preserve"> </w:t>
      </w:r>
      <w:r w:rsidRPr="005C4E9C">
        <w:t>28,</w:t>
      </w:r>
      <w:r w:rsidR="003569B5">
        <w:t xml:space="preserve"> </w:t>
      </w:r>
      <w:r w:rsidRPr="005C4E9C">
        <w:t>73,</w:t>
      </w:r>
      <w:r w:rsidR="003569B5">
        <w:t xml:space="preserve"> </w:t>
      </w:r>
      <w:r w:rsidRPr="005C4E9C">
        <w:t>78,</w:t>
      </w:r>
      <w:r w:rsidR="003569B5">
        <w:t xml:space="preserve"> </w:t>
      </w:r>
      <w:r w:rsidRPr="005C4E9C">
        <w:t>94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105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Unidos</w:t>
      </w:r>
      <w:r w:rsidR="003569B5">
        <w:t xml:space="preserve"> </w:t>
      </w:r>
      <w:r w:rsidRPr="005C4E9C">
        <w:t>Mexicanos,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telecomunicaciones”</w:t>
      </w:r>
      <w:r w:rsidR="003569B5">
        <w:t xml:space="preserve"> </w:t>
      </w:r>
      <w:r w:rsidRPr="005C4E9C">
        <w:t>publicados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Diario</w:t>
      </w:r>
      <w:r w:rsidR="003569B5">
        <w:t xml:space="preserve"> </w:t>
      </w:r>
      <w:r w:rsidRPr="005C4E9C">
        <w:t>Oficial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Federación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27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febrero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2014,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correspondiente,</w:t>
      </w:r>
      <w:r w:rsidR="003569B5">
        <w:t xml:space="preserve"> </w:t>
      </w:r>
      <w:r w:rsidRPr="005C4E9C">
        <w:t>y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Pr="005C4E9C">
        <w:t>.</w:t>
      </w:r>
    </w:p>
    <w:p w:rsidR="005C4E9C" w:rsidRPr="005C4E9C" w:rsidRDefault="005C4E9C" w:rsidP="00E36D16">
      <w:pPr>
        <w:pStyle w:val="Texto"/>
        <w:spacing w:line="228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39.</w:t>
      </w:r>
      <w:r w:rsidR="003569B5">
        <w:rPr>
          <w:b/>
        </w:rPr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incluida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multiprogramación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contenidos,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implementación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dichas</w:t>
      </w:r>
      <w:r w:rsidR="003569B5">
        <w:t xml:space="preserve"> </w:t>
      </w:r>
      <w:r w:rsidRPr="005C4E9C">
        <w:t>materias.</w:t>
      </w:r>
      <w:r w:rsidR="003569B5"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ejercer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solicitudes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multiprogramación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conformidad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normatividad</w:t>
      </w:r>
      <w:r w:rsidR="003569B5">
        <w:t xml:space="preserve"> </w:t>
      </w:r>
      <w:r w:rsidRPr="005C4E9C">
        <w:t>vigente;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Responder</w:t>
      </w:r>
      <w:r w:rsidR="003569B5">
        <w:t xml:space="preserve"> </w:t>
      </w:r>
      <w:r w:rsidRPr="005C4E9C">
        <w:t>consultas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audiencias,</w:t>
      </w:r>
      <w:r w:rsidR="003569B5">
        <w:t xml:space="preserve"> </w:t>
      </w:r>
      <w:r w:rsidRPr="005C4E9C">
        <w:t>mercados</w:t>
      </w:r>
      <w:r w:rsidR="003569B5">
        <w:t xml:space="preserve"> </w:t>
      </w:r>
      <w:r w:rsidRPr="005C4E9C">
        <w:t>audiovisuales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soliciten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vez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determine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existen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declaratoria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extinción</w:t>
      </w:r>
      <w:r w:rsidR="003569B5">
        <w:t xml:space="preserve"> </w:t>
      </w:r>
      <w:r w:rsidRPr="005C4E9C">
        <w:t>simultánea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ofrecer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retransmitir</w:t>
      </w:r>
      <w:r w:rsidR="003569B5">
        <w:t xml:space="preserve"> </w:t>
      </w:r>
      <w:r w:rsidRPr="005C4E9C">
        <w:t>gratuitamente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radiodifundidos;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Implementar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correspondientes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vigilar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tiempos</w:t>
      </w:r>
      <w:r w:rsidR="003569B5">
        <w:t xml:space="preserve"> </w:t>
      </w:r>
      <w:r w:rsidRPr="005C4E9C">
        <w:t>máximos</w:t>
      </w:r>
      <w:r w:rsidR="003569B5">
        <w:t xml:space="preserve"> </w:t>
      </w:r>
      <w:r w:rsidRPr="005C4E9C">
        <w:t>establecidos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mensajes</w:t>
      </w:r>
      <w:r w:rsidR="003569B5">
        <w:t xml:space="preserve"> </w:t>
      </w:r>
      <w:r w:rsidRPr="005C4E9C">
        <w:t>comerciales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Implementar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correspondientes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vigilar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defensa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Remitir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incumplimientos</w:t>
      </w:r>
      <w:r w:rsidR="003569B5">
        <w:t xml:space="preserve"> </w:t>
      </w:r>
      <w:r w:rsidRPr="005C4E9C">
        <w:t>detectados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vigilancia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dos</w:t>
      </w:r>
      <w:r w:rsidR="003569B5">
        <w:t xml:space="preserve"> </w:t>
      </w:r>
      <w:r w:rsidRPr="005C4E9C">
        <w:t>fracciones</w:t>
      </w:r>
      <w:r w:rsidR="003569B5">
        <w:t xml:space="preserve"> </w:t>
      </w:r>
      <w:r w:rsidRPr="005C4E9C">
        <w:t>anteriores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efecto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impongan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sanciones</w:t>
      </w:r>
      <w:r w:rsidR="003569B5">
        <w:t xml:space="preserve"> </w:t>
      </w:r>
      <w:r w:rsidRPr="005C4E9C">
        <w:t>correspondientes;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Implementar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correspondientes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supervisar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dirigida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población</w:t>
      </w:r>
      <w:r w:rsidR="003569B5">
        <w:t xml:space="preserve"> </w:t>
      </w:r>
      <w:r w:rsidRPr="005C4E9C">
        <w:t>infantil</w:t>
      </w:r>
      <w:r w:rsidR="003569B5">
        <w:t xml:space="preserve"> </w:t>
      </w:r>
      <w:r w:rsidRPr="005C4E9C">
        <w:t>respete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valores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principios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3o.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Constitución,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normas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salud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establecidos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regulan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publicidad</w:t>
      </w:r>
      <w:r w:rsidR="003569B5">
        <w:t xml:space="preserve"> </w:t>
      </w:r>
      <w:r w:rsidRPr="005C4E9C">
        <w:t>pautada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destinada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infantil;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Gobernación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Salud,</w:t>
      </w:r>
      <w:r w:rsidR="003569B5">
        <w:t xml:space="preserve"> </w:t>
      </w:r>
      <w:r w:rsidRPr="005C4E9C">
        <w:t>según</w:t>
      </w:r>
      <w:r w:rsidR="003569B5">
        <w:t xml:space="preserve"> </w:t>
      </w:r>
      <w:r w:rsidRPr="005C4E9C">
        <w:t>corresponda,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resultados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supervisiones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dirigida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población</w:t>
      </w:r>
      <w:r w:rsidR="003569B5">
        <w:t xml:space="preserve"> </w:t>
      </w:r>
      <w:r w:rsidRPr="005C4E9C">
        <w:t>infantil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éstas</w:t>
      </w:r>
      <w:r w:rsidR="003569B5">
        <w:t xml:space="preserve"> </w:t>
      </w:r>
      <w:r w:rsidRPr="005C4E9C">
        <w:t>ejerzan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facultades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sanción;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reglamento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integración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funcionamiento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Comité</w:t>
      </w:r>
      <w:r w:rsidR="003569B5">
        <w:t xml:space="preserve"> </w:t>
      </w:r>
      <w:r w:rsidRPr="005C4E9C">
        <w:t>conformado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tres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previsto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17,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XIV,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Comité</w:t>
      </w:r>
      <w:r w:rsidR="003569B5">
        <w:t xml:space="preserve"> </w:t>
      </w:r>
      <w:r w:rsidRPr="005C4E9C">
        <w:t>conformado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tres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referido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anterior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ordene,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apercibimiento,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suspensión</w:t>
      </w:r>
      <w:r w:rsidR="003569B5">
        <w:t xml:space="preserve"> </w:t>
      </w:r>
      <w:r w:rsidRPr="005C4E9C">
        <w:t>precautoria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violen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normas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lastRenderedPageBreak/>
        <w:t>obligaciones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defensa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dirigida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población</w:t>
      </w:r>
      <w:r w:rsidR="003569B5">
        <w:t xml:space="preserve"> </w:t>
      </w:r>
      <w:r w:rsidRPr="005C4E9C">
        <w:t>infantil,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dicho</w:t>
      </w:r>
      <w:r w:rsidR="003569B5">
        <w:t xml:space="preserve"> </w:t>
      </w:r>
      <w:r w:rsidRPr="005C4E9C">
        <w:t>Comité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necesarias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="00667121">
        <w:t xml:space="preserve"> </w:t>
      </w:r>
      <w:r w:rsidRPr="005C4E9C">
        <w:t>tal</w:t>
      </w:r>
      <w:r w:rsidR="003569B5">
        <w:t xml:space="preserve"> </w:t>
      </w:r>
      <w:r w:rsidRPr="005C4E9C">
        <w:t>efecto;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listado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eventos</w:t>
      </w:r>
      <w:r w:rsidR="003569B5">
        <w:t xml:space="preserve"> </w:t>
      </w:r>
      <w:r w:rsidRPr="005C4E9C">
        <w:t>deportivos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altos</w:t>
      </w:r>
      <w:r w:rsidR="003569B5">
        <w:t xml:space="preserve"> </w:t>
      </w:r>
      <w:r w:rsidRPr="005C4E9C">
        <w:t>niveles</w:t>
      </w:r>
      <w:r w:rsidR="003569B5">
        <w:t xml:space="preserve"> </w:t>
      </w:r>
      <w:r w:rsidRPr="005C4E9C">
        <w:t>esperados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audiencia</w:t>
      </w:r>
      <w:r w:rsidR="003569B5">
        <w:t xml:space="preserve"> </w:t>
      </w:r>
      <w:r w:rsidR="00667121">
        <w:t xml:space="preserve"> </w:t>
      </w:r>
      <w:r w:rsidRPr="005C4E9C">
        <w:t>a</w:t>
      </w:r>
      <w:r w:rsidR="003569B5">
        <w:t xml:space="preserve"> </w:t>
      </w:r>
      <w:r w:rsidRPr="005C4E9C">
        <w:t>nivel</w:t>
      </w:r>
      <w:r w:rsidR="003569B5">
        <w:t xml:space="preserve"> </w:t>
      </w:r>
      <w:r w:rsidRPr="005C4E9C">
        <w:t>nacional;</w:t>
      </w:r>
    </w:p>
    <w:p w:rsidR="005C4E9C" w:rsidRDefault="005C4E9C" w:rsidP="003569B5">
      <w:pPr>
        <w:pStyle w:val="Texto"/>
        <w:ind w:left="1008" w:hanging="720"/>
      </w:pPr>
      <w:r w:rsidRPr="005C4E9C">
        <w:rPr>
          <w:b/>
        </w:rPr>
        <w:t>XII.</w:t>
      </w:r>
      <w:r w:rsidR="003569B5">
        <w:rPr>
          <w:b/>
        </w:rPr>
        <w:tab/>
      </w:r>
      <w:r w:rsidRPr="005C4E9C">
        <w:t>Vigilar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radiodifundidas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entes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federales,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uso</w:t>
      </w:r>
      <w:r w:rsidR="003569B5">
        <w:t xml:space="preserve"> </w:t>
      </w:r>
      <w:r w:rsidRPr="005C4E9C">
        <w:t>comercial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cubran</w:t>
      </w:r>
      <w:r w:rsidR="003569B5">
        <w:t xml:space="preserve"> </w:t>
      </w:r>
      <w:r w:rsidRPr="005C4E9C">
        <w:t>más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cincuenta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ciento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territorio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cuenten,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tiempo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forma,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lenguaje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señas</w:t>
      </w:r>
      <w:r w:rsidR="003569B5">
        <w:t xml:space="preserve"> </w:t>
      </w:r>
      <w:r w:rsidRPr="005C4E9C">
        <w:t>mexicana</w:t>
      </w:r>
      <w:r w:rsidR="003569B5">
        <w:t xml:space="preserve"> </w:t>
      </w:r>
      <w:r w:rsidRPr="005C4E9C">
        <w:t>o</w:t>
      </w:r>
      <w:r w:rsidR="003569B5">
        <w:t xml:space="preserve"> </w:t>
      </w:r>
      <w:proofErr w:type="spellStart"/>
      <w:r w:rsidRPr="005C4E9C">
        <w:t>subtitulaje</w:t>
      </w:r>
      <w:proofErr w:type="spellEnd"/>
      <w:r w:rsidR="003569B5">
        <w:t xml:space="preserve"> </w:t>
      </w:r>
      <w:r w:rsidRPr="005C4E9C">
        <w:t>oculto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idioma</w:t>
      </w:r>
      <w:r w:rsidR="003569B5">
        <w:t xml:space="preserve"> </w:t>
      </w:r>
      <w:r w:rsidRPr="005C4E9C">
        <w:t>nacional,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programación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transmitan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06:00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24:00</w:t>
      </w:r>
      <w:r w:rsidR="003569B5">
        <w:t xml:space="preserve"> </w:t>
      </w:r>
      <w:r w:rsidRPr="005C4E9C">
        <w:t>horas,</w:t>
      </w:r>
      <w:r w:rsidR="003569B5">
        <w:t xml:space="preserve"> </w:t>
      </w:r>
      <w:r w:rsidRPr="005C4E9C">
        <w:t>excluyendo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publicidad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otros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establezca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atendiendo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mejores</w:t>
      </w:r>
      <w:r w:rsidR="003569B5">
        <w:t xml:space="preserve"> </w:t>
      </w:r>
      <w:r w:rsidRPr="005C4E9C">
        <w:t>prácticas</w:t>
      </w:r>
      <w:r w:rsidR="003569B5">
        <w:t xml:space="preserve"> </w:t>
      </w:r>
      <w:r w:rsidRPr="005C4E9C">
        <w:t>internacionales;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XIII.</w:t>
      </w:r>
      <w:r w:rsidR="003569B5">
        <w:rPr>
          <w:b/>
        </w:rPr>
        <w:tab/>
      </w:r>
      <w:r w:rsidRPr="005C4E9C">
        <w:t>Remitir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incumplimientos</w:t>
      </w:r>
      <w:r w:rsidR="003569B5">
        <w:t xml:space="preserve"> </w:t>
      </w:r>
      <w:r w:rsidRPr="005C4E9C">
        <w:t>detectados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vigilancia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anterior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efecto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impongan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sanciones</w:t>
      </w:r>
      <w:r w:rsidR="003569B5">
        <w:t xml:space="preserve"> </w:t>
      </w:r>
      <w:r w:rsidRPr="005C4E9C">
        <w:t>correspondientes;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XIV.</w:t>
      </w:r>
      <w:r w:rsidR="003569B5">
        <w:rPr>
          <w:b/>
        </w:rPr>
        <w:tab/>
      </w:r>
      <w:r w:rsidRPr="005C4E9C">
        <w:t>Realizar,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sí</w:t>
      </w:r>
      <w:r w:rsidR="003569B5">
        <w:t xml:space="preserve"> </w:t>
      </w:r>
      <w:r w:rsidRPr="005C4E9C">
        <w:t>mismo,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instituciones</w:t>
      </w:r>
      <w:r w:rsidR="003569B5">
        <w:t xml:space="preserve"> </w:t>
      </w:r>
      <w:r w:rsidRPr="005C4E9C">
        <w:t>académicas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particulares,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tecnológico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incluida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multiprogramación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contenidos,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dispuestos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XV.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estudios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analizar</w:t>
      </w:r>
      <w:r w:rsidR="003569B5">
        <w:t xml:space="preserve"> </w:t>
      </w:r>
      <w:r w:rsidRPr="005C4E9C">
        <w:t>si</w:t>
      </w:r>
      <w:r w:rsidR="003569B5">
        <w:t xml:space="preserve"> </w:t>
      </w:r>
      <w:r w:rsidRPr="005C4E9C">
        <w:t>resulta</w:t>
      </w:r>
      <w:r w:rsidR="003569B5">
        <w:t xml:space="preserve"> </w:t>
      </w:r>
      <w:r w:rsidRPr="005C4E9C">
        <w:t>necesario</w:t>
      </w:r>
      <w:r w:rsidR="003569B5">
        <w:t xml:space="preserve"> </w:t>
      </w:r>
      <w:r w:rsidRPr="005C4E9C">
        <w:t>establecer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promuevan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incentiven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incluir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barra</w:t>
      </w:r>
      <w:r w:rsidR="003569B5">
        <w:t xml:space="preserve"> </w:t>
      </w:r>
      <w:r w:rsidRPr="005C4E9C">
        <w:t>programática</w:t>
      </w:r>
      <w:r w:rsidR="003569B5">
        <w:t xml:space="preserve"> </w:t>
      </w:r>
      <w:r w:rsidRPr="005C4E9C">
        <w:t>dirigida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infantil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promueva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cultura,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deporte,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conservación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medio</w:t>
      </w:r>
      <w:r w:rsidR="003569B5">
        <w:t xml:space="preserve"> </w:t>
      </w:r>
      <w:r w:rsidRPr="005C4E9C">
        <w:t>ambiente,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respeto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derechos</w:t>
      </w:r>
      <w:r w:rsidR="003569B5">
        <w:t xml:space="preserve"> </w:t>
      </w:r>
      <w:r w:rsidRPr="005C4E9C">
        <w:t>humanos,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interés</w:t>
      </w:r>
      <w:r w:rsidR="003569B5">
        <w:t xml:space="preserve"> </w:t>
      </w:r>
      <w:r w:rsidRPr="005C4E9C">
        <w:t>superior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niñez,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igualdad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género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discriminación,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establecido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trigésimo</w:t>
      </w:r>
      <w:r w:rsidR="003569B5">
        <w:t xml:space="preserve"> </w:t>
      </w:r>
      <w:r w:rsidRPr="005C4E9C">
        <w:t>sexto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</w:rPr>
        <w:t>XVI.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cálculo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actualización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radiodifundidas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cincuenta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ciento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más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territorio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“Lineamientos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relación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Octavo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reforman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adicionan</w:t>
      </w:r>
      <w:r w:rsidR="003569B5">
        <w:t xml:space="preserve"> </w:t>
      </w:r>
      <w:r w:rsidRPr="005C4E9C">
        <w:t>diversas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="00F624B3">
        <w:t>6o.</w:t>
      </w:r>
      <w:r w:rsidRPr="005C4E9C">
        <w:t>,</w:t>
      </w:r>
      <w:r w:rsidR="003569B5">
        <w:t xml:space="preserve"> </w:t>
      </w:r>
      <w:r w:rsidR="00F624B3">
        <w:t>7o.</w:t>
      </w:r>
      <w:r w:rsidRPr="005C4E9C">
        <w:t>,</w:t>
      </w:r>
      <w:r w:rsidR="003569B5">
        <w:t xml:space="preserve"> </w:t>
      </w:r>
      <w:r w:rsidRPr="005C4E9C">
        <w:t>27,</w:t>
      </w:r>
      <w:r w:rsidR="003569B5">
        <w:t xml:space="preserve"> </w:t>
      </w:r>
      <w:r w:rsidRPr="005C4E9C">
        <w:t>28,</w:t>
      </w:r>
      <w:r w:rsidR="003569B5">
        <w:t xml:space="preserve"> </w:t>
      </w:r>
      <w:r w:rsidRPr="005C4E9C">
        <w:t>73,</w:t>
      </w:r>
      <w:r w:rsidR="003569B5">
        <w:t xml:space="preserve"> </w:t>
      </w:r>
      <w:r w:rsidRPr="005C4E9C">
        <w:t>78,</w:t>
      </w:r>
      <w:r w:rsidR="003569B5">
        <w:t xml:space="preserve"> </w:t>
      </w:r>
      <w:r w:rsidRPr="005C4E9C">
        <w:t>94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105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Unidos</w:t>
      </w:r>
      <w:r w:rsidR="003569B5">
        <w:t xml:space="preserve"> </w:t>
      </w:r>
      <w:r w:rsidRPr="005C4E9C">
        <w:t>Mexicanos,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telecomunicaciones”</w:t>
      </w:r>
      <w:r w:rsidR="003569B5">
        <w:t xml:space="preserve"> </w:t>
      </w:r>
      <w:r w:rsidRPr="005C4E9C">
        <w:t>publicados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Diario</w:t>
      </w:r>
      <w:r w:rsidR="003569B5">
        <w:t xml:space="preserve"> </w:t>
      </w:r>
      <w:r w:rsidRPr="005C4E9C">
        <w:t>Oficial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Federación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27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febrero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2014;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</w:rPr>
        <w:t>XVII.</w:t>
      </w:r>
      <w:r w:rsidR="003569B5">
        <w:rPr>
          <w:b/>
        </w:rPr>
        <w:tab/>
      </w:r>
      <w:r w:rsidRPr="005C4E9C">
        <w:t>Monitorear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permisionarios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cumplan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informar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país,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vigente,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imposición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sanciones</w:t>
      </w:r>
      <w:r w:rsidR="003569B5">
        <w:t xml:space="preserve"> </w:t>
      </w:r>
      <w:r w:rsidRPr="005C4E9C">
        <w:t>correspondientes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caso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incumplimiento,</w:t>
      </w:r>
      <w:r w:rsidR="003569B5">
        <w:t xml:space="preserve"> </w:t>
      </w:r>
      <w:r w:rsidRPr="005C4E9C">
        <w:t>y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Pr="005C4E9C">
        <w:t>.</w:t>
      </w:r>
    </w:p>
    <w:p w:rsidR="005C4E9C" w:rsidRPr="005C4E9C" w:rsidRDefault="005C4E9C" w:rsidP="00DD328C">
      <w:pPr>
        <w:pStyle w:val="Texto"/>
        <w:spacing w:line="218" w:lineRule="exact"/>
        <w:rPr>
          <w:b/>
        </w:rPr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40.</w:t>
      </w:r>
      <w:r w:rsidR="003569B5">
        <w:rPr>
          <w:b/>
        </w:rPr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diseño,</w:t>
      </w:r>
      <w:r w:rsidR="003569B5">
        <w:t xml:space="preserve"> </w:t>
      </w:r>
      <w:r w:rsidRPr="005C4E9C">
        <w:t>planeación,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implementación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políticas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facultades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país.</w:t>
      </w:r>
      <w:r w:rsidR="003569B5"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DD328C">
      <w:pPr>
        <w:pStyle w:val="Texto"/>
        <w:spacing w:line="218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modificación,</w:t>
      </w:r>
      <w:r w:rsidR="003569B5">
        <w:t xml:space="preserve"> </w:t>
      </w:r>
      <w:r w:rsidRPr="005C4E9C">
        <w:t>derogación,</w:t>
      </w:r>
      <w:r w:rsidR="003569B5">
        <w:t xml:space="preserve"> </w:t>
      </w:r>
      <w:r w:rsidRPr="005C4E9C">
        <w:t>adecuación,</w:t>
      </w:r>
      <w:r w:rsidR="003569B5">
        <w:t xml:space="preserve"> </w:t>
      </w:r>
      <w:r w:rsidRPr="005C4E9C">
        <w:t>abrogación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terrestre;</w:t>
      </w:r>
    </w:p>
    <w:p w:rsidR="005C4E9C" w:rsidRPr="005C4E9C" w:rsidRDefault="005C4E9C" w:rsidP="00DD328C">
      <w:pPr>
        <w:pStyle w:val="Texto"/>
        <w:spacing w:line="218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Realizar,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sí</w:t>
      </w:r>
      <w:r w:rsidR="003569B5">
        <w:t xml:space="preserve"> </w:t>
      </w:r>
      <w:r w:rsidRPr="005C4E9C">
        <w:t>mismo,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competentes,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instituciones</w:t>
      </w:r>
      <w:r w:rsidR="003569B5">
        <w:t xml:space="preserve"> </w:t>
      </w:r>
      <w:r w:rsidRPr="005C4E9C">
        <w:t>académicas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particulares,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investigación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tecnológico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dispuestos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Orgánico;</w:t>
      </w:r>
    </w:p>
    <w:p w:rsidR="005C4E9C" w:rsidRPr="005C4E9C" w:rsidRDefault="005C4E9C" w:rsidP="00DD328C">
      <w:pPr>
        <w:pStyle w:val="Texto"/>
        <w:spacing w:line="218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remitida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Transportes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nivel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penetración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receptores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decodificadores</w:t>
      </w:r>
      <w:r w:rsidR="003569B5">
        <w:t xml:space="preserve"> </w:t>
      </w:r>
      <w:r w:rsidRPr="005C4E9C">
        <w:t>aptos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recibir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digitales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radiodifundida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noventa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ciento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más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hogares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escasos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definidos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Social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cada</w:t>
      </w:r>
      <w:r w:rsidR="003569B5">
        <w:t xml:space="preserve"> </w:t>
      </w:r>
      <w:r w:rsidRPr="005C4E9C">
        <w:t>área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realicen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radiodifundida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Dictaminar,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toda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área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corresponda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inmediata</w:t>
      </w:r>
      <w:r w:rsidR="003569B5">
        <w:t xml:space="preserve"> </w:t>
      </w:r>
      <w:r w:rsidRPr="005C4E9C">
        <w:t>anterior,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realizan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lastRenderedPageBreak/>
        <w:t>digitales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radiodifundida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alguno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contemplados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derivado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resultado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dos</w:t>
      </w:r>
      <w:r w:rsidR="003569B5">
        <w:t xml:space="preserve"> </w:t>
      </w:r>
      <w:r w:rsidRPr="005C4E9C">
        <w:t>fracciones</w:t>
      </w:r>
      <w:r w:rsidR="003569B5">
        <w:t xml:space="preserve"> </w:t>
      </w:r>
      <w:r w:rsidRPr="005C4E9C">
        <w:t>anteriores,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radiodifundida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área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correspondiente,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creación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programas</w:t>
      </w:r>
      <w:r w:rsidR="003569B5">
        <w:t xml:space="preserve"> </w:t>
      </w:r>
      <w:r w:rsidRPr="005C4E9C">
        <w:t>específicos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adecuada</w:t>
      </w:r>
      <w:r w:rsidR="003569B5">
        <w:t xml:space="preserve"> </w:t>
      </w:r>
      <w:r w:rsidRPr="005C4E9C">
        <w:t>planeación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agrupación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dichas</w:t>
      </w:r>
      <w:r w:rsidR="003569B5">
        <w:t xml:space="preserve"> </w:t>
      </w:r>
      <w:r w:rsidRPr="005C4E9C">
        <w:t>terminaciones;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asignación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canales</w:t>
      </w:r>
      <w:r w:rsidR="003569B5">
        <w:t xml:space="preserve"> </w:t>
      </w:r>
      <w:r w:rsidRPr="005C4E9C">
        <w:t>adicionales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vigente,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análisis,</w:t>
      </w:r>
      <w:r w:rsidR="003569B5">
        <w:t xml:space="preserve"> </w:t>
      </w:r>
      <w:r w:rsidRPr="005C4E9C">
        <w:t>prevención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aprobación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características</w:t>
      </w:r>
      <w:r w:rsidR="003569B5">
        <w:t xml:space="preserve"> </w:t>
      </w:r>
      <w:r w:rsidRPr="005C4E9C">
        <w:t>técnicas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dichos</w:t>
      </w:r>
      <w:r w:rsidR="003569B5">
        <w:t xml:space="preserve"> </w:t>
      </w:r>
      <w:r w:rsidRPr="005C4E9C">
        <w:t>canales</w:t>
      </w:r>
      <w:r w:rsidR="003569B5">
        <w:t xml:space="preserve"> </w:t>
      </w:r>
      <w:r w:rsidRPr="005C4E9C">
        <w:t>adicionales;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Internacionales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canales</w:t>
      </w:r>
      <w:r w:rsidR="003569B5">
        <w:t xml:space="preserve"> </w:t>
      </w:r>
      <w:r w:rsidRPr="005C4E9C">
        <w:t>adicionales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rPr>
          <w:i/>
        </w:rPr>
        <w:t>Federal</w:t>
      </w:r>
      <w:r w:rsidR="003569B5">
        <w:rPr>
          <w:i/>
        </w:rPr>
        <w:t xml:space="preserve"> </w:t>
      </w:r>
      <w:proofErr w:type="spellStart"/>
      <w:r w:rsidRPr="005C4E9C">
        <w:rPr>
          <w:i/>
        </w:rPr>
        <w:t>Communications</w:t>
      </w:r>
      <w:proofErr w:type="spellEnd"/>
      <w:r w:rsidR="003569B5">
        <w:rPr>
          <w:i/>
        </w:rPr>
        <w:t xml:space="preserve"> </w:t>
      </w:r>
      <w:proofErr w:type="spellStart"/>
      <w:r w:rsidRPr="005C4E9C">
        <w:rPr>
          <w:i/>
        </w:rPr>
        <w:t>Commission</w:t>
      </w:r>
      <w:proofErr w:type="spellEnd"/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Unidos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América,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instrumentos</w:t>
      </w:r>
      <w:r w:rsidR="003569B5">
        <w:t xml:space="preserve"> </w:t>
      </w:r>
      <w:r w:rsidRPr="005C4E9C">
        <w:t>bilaterales</w:t>
      </w:r>
      <w:r w:rsidR="003569B5">
        <w:t xml:space="preserve"> </w:t>
      </w:r>
      <w:r w:rsidRPr="005C4E9C">
        <w:t>vigentes;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operación</w:t>
      </w:r>
      <w:r w:rsidR="003569B5">
        <w:t xml:space="preserve"> </w:t>
      </w:r>
      <w:r w:rsidRPr="005C4E9C">
        <w:t>intermitente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vigente;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autorización,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instalación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operación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equipos</w:t>
      </w:r>
      <w:r w:rsidR="003569B5">
        <w:t xml:space="preserve"> </w:t>
      </w:r>
      <w:r w:rsidRPr="005C4E9C">
        <w:t>complementarios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zona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sombra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garantizar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provisión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servicio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toda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área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vigente;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Realizar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análisis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implementación,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competentes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alternativas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garantizar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continuidad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servicio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radiodifusión,</w:t>
      </w:r>
      <w:r w:rsidR="003569B5">
        <w:t xml:space="preserve"> </w:t>
      </w:r>
      <w:r w:rsidRPr="005C4E9C">
        <w:t>teniendo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cuenta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posible</w:t>
      </w:r>
      <w:r w:rsidR="003569B5">
        <w:t xml:space="preserve"> </w:t>
      </w:r>
      <w:r w:rsidRPr="005C4E9C">
        <w:t>incremento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cobertura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poblaciones</w:t>
      </w:r>
      <w:r w:rsidR="003569B5">
        <w:t xml:space="preserve"> </w:t>
      </w:r>
      <w:r w:rsidRPr="005C4E9C">
        <w:t>marginadas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rurales,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zonas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difícil</w:t>
      </w:r>
      <w:r w:rsidR="003569B5">
        <w:t xml:space="preserve"> </w:t>
      </w:r>
      <w:r w:rsidRPr="005C4E9C">
        <w:t>recepción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través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equipos</w:t>
      </w:r>
      <w:r w:rsidR="003569B5">
        <w:t xml:space="preserve"> </w:t>
      </w:r>
      <w:r w:rsidRPr="005C4E9C">
        <w:t>complementarios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zona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sombra</w:t>
      </w:r>
      <w:r w:rsidR="003569B5">
        <w:t xml:space="preserve"> </w:t>
      </w:r>
      <w:r w:rsidRPr="005C4E9C">
        <w:t>y/o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satelital,</w:t>
      </w:r>
      <w:r w:rsidR="003569B5">
        <w:t xml:space="preserve"> </w:t>
      </w:r>
      <w:r w:rsidRPr="005C4E9C">
        <w:t>entre</w:t>
      </w:r>
      <w:r w:rsidR="003569B5">
        <w:t xml:space="preserve"> </w:t>
      </w:r>
      <w:r w:rsidRPr="005C4E9C">
        <w:t>otros;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competentes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diseño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campañas</w:t>
      </w:r>
      <w:r w:rsidR="003569B5">
        <w:t xml:space="preserve"> 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difusión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país,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planeación,</w:t>
      </w:r>
      <w:r w:rsidR="003569B5">
        <w:t xml:space="preserve"> </w:t>
      </w:r>
      <w:r w:rsidRPr="005C4E9C">
        <w:t>diseño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creación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materiales</w:t>
      </w:r>
      <w:r w:rsidR="003569B5">
        <w:t xml:space="preserve"> </w:t>
      </w:r>
      <w:r w:rsidRPr="005C4E9C">
        <w:t>informativos,</w:t>
      </w:r>
      <w:r w:rsidR="003569B5">
        <w:t xml:space="preserve"> </w:t>
      </w:r>
      <w:r w:rsidRPr="005C4E9C">
        <w:t>guías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usuarios,</w:t>
      </w:r>
      <w:r w:rsidR="003569B5">
        <w:t xml:space="preserve"> </w:t>
      </w:r>
      <w:r w:rsidRPr="005C4E9C">
        <w:t>infografías,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mantenimiento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sitio</w:t>
      </w:r>
      <w:r w:rsidR="003569B5">
        <w:t xml:space="preserve"> </w:t>
      </w:r>
      <w:r w:rsidRPr="005C4E9C">
        <w:t>electrónico</w:t>
      </w:r>
      <w:r w:rsidR="003569B5">
        <w:t xml:space="preserve"> </w:t>
      </w:r>
      <w:r w:rsidRPr="005C4E9C">
        <w:t>especializado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tema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cualquier</w:t>
      </w:r>
      <w:r w:rsidR="003569B5">
        <w:t xml:space="preserve"> </w:t>
      </w:r>
      <w:r w:rsidRPr="005C4E9C">
        <w:t>otro</w:t>
      </w:r>
      <w:r w:rsidR="003569B5">
        <w:t xml:space="preserve"> </w:t>
      </w:r>
      <w:r w:rsidRPr="005C4E9C">
        <w:t>medio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mantener</w:t>
      </w:r>
      <w:r w:rsidR="003569B5">
        <w:t xml:space="preserve"> </w:t>
      </w:r>
      <w:r w:rsidRPr="005C4E9C">
        <w:t>informada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sociedad;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verificación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supervisión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vigilar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permisionarios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realicen</w:t>
      </w:r>
      <w:r w:rsidR="003569B5">
        <w:t xml:space="preserve"> </w:t>
      </w:r>
      <w:r w:rsidRPr="005C4E9C">
        <w:t>todas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inversiones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instalaciones</w:t>
      </w:r>
      <w:r w:rsidR="003569B5">
        <w:t xml:space="preserve"> </w:t>
      </w:r>
      <w:r w:rsidRPr="005C4E9C">
        <w:t>necesarias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transitar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más</w:t>
      </w:r>
      <w:r w:rsidR="003569B5">
        <w:t xml:space="preserve"> </w:t>
      </w:r>
      <w:r w:rsidRPr="005C4E9C">
        <w:t>tardar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31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diciembre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2015,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vigente;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XIII.</w:t>
      </w:r>
      <w:r w:rsidR="003569B5">
        <w:rPr>
          <w:b/>
        </w:rPr>
        <w:tab/>
      </w:r>
      <w:r w:rsidRPr="005C4E9C">
        <w:t>Coordinar,</w:t>
      </w:r>
      <w:r w:rsidR="003569B5">
        <w:t xml:space="preserve"> </w:t>
      </w:r>
      <w:r w:rsidRPr="005C4E9C">
        <w:t>junto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Vinculación</w:t>
      </w:r>
      <w:r w:rsidR="003569B5">
        <w:t xml:space="preserve"> </w:t>
      </w:r>
      <w:r w:rsidRPr="005C4E9C">
        <w:t>Institucional,</w:t>
      </w:r>
      <w:r w:rsidR="003569B5">
        <w:t xml:space="preserve"> </w:t>
      </w:r>
      <w:r w:rsidRPr="005C4E9C">
        <w:t>todas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señales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país,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Transportes,</w:t>
      </w:r>
      <w:r w:rsidR="003569B5">
        <w:t xml:space="preserve"> </w:t>
      </w:r>
      <w:r w:rsidRPr="005C4E9C">
        <w:t>otras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Administración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Federal,</w:t>
      </w:r>
      <w:r w:rsidR="003569B5">
        <w:t xml:space="preserve"> </w:t>
      </w:r>
      <w:r w:rsidRPr="005C4E9C">
        <w:t>gobiernos</w:t>
      </w:r>
      <w:r w:rsidR="003569B5">
        <w:t xml:space="preserve"> </w:t>
      </w:r>
      <w:r w:rsidRPr="005C4E9C">
        <w:t>estatales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municipales,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Congreso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Unión,</w:t>
      </w:r>
      <w:r w:rsidR="003569B5">
        <w:t xml:space="preserve"> </w:t>
      </w:r>
      <w:r w:rsidRPr="005C4E9C">
        <w:t>congresos</w:t>
      </w:r>
      <w:r w:rsidR="003569B5">
        <w:t xml:space="preserve"> </w:t>
      </w:r>
      <w:r w:rsidRPr="005C4E9C">
        <w:t>locales,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asociaciones,</w:t>
      </w:r>
      <w:r w:rsidR="003569B5">
        <w:t xml:space="preserve"> </w:t>
      </w:r>
      <w:r w:rsidRPr="005C4E9C">
        <w:t>entes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personas</w:t>
      </w:r>
      <w:r w:rsidR="003569B5">
        <w:t xml:space="preserve"> </w:t>
      </w:r>
      <w:r w:rsidRPr="005C4E9C">
        <w:t>particulares</w:t>
      </w:r>
      <w:r w:rsidR="003569B5">
        <w:t xml:space="preserve"> </w:t>
      </w:r>
      <w:r w:rsidRPr="005C4E9C">
        <w:t>pertenecientes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sociedad</w:t>
      </w:r>
      <w:r w:rsidR="003569B5">
        <w:t xml:space="preserve"> </w:t>
      </w:r>
      <w:r w:rsidRPr="005C4E9C">
        <w:t>civil;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XIV.</w:t>
      </w:r>
      <w:r w:rsidR="003569B5">
        <w:rPr>
          <w:b/>
        </w:rPr>
        <w:tab/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terminación</w:t>
      </w:r>
      <w:r w:rsidR="003569B5">
        <w:t xml:space="preserve"> </w:t>
      </w:r>
      <w:r w:rsidRPr="005C4E9C">
        <w:t>anticipada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analógicas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transición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digital</w:t>
      </w:r>
      <w:r w:rsidR="003569B5">
        <w:t xml:space="preserve"> </w:t>
      </w:r>
      <w:r w:rsidRPr="005C4E9C">
        <w:t>terrestre;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</w:rPr>
        <w:t>XV.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supuesto</w:t>
      </w:r>
      <w:r w:rsidR="003569B5">
        <w:t xml:space="preserve"> </w:t>
      </w:r>
      <w:r w:rsidRPr="005C4E9C">
        <w:t>establecido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décimo</w:t>
      </w:r>
      <w:r w:rsidR="003569B5">
        <w:t xml:space="preserve"> </w:t>
      </w:r>
      <w:r w:rsidRPr="005C4E9C">
        <w:t>noveno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Decreto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programa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población</w:t>
      </w:r>
      <w:r w:rsidR="003569B5">
        <w:t xml:space="preserve"> </w:t>
      </w:r>
      <w:r w:rsidRPr="005C4E9C">
        <w:t>continúe</w:t>
      </w:r>
      <w:r w:rsidR="003569B5">
        <w:t xml:space="preserve"> </w:t>
      </w:r>
      <w:r w:rsidRPr="005C4E9C">
        <w:t>recibiendo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servicio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televisión</w:t>
      </w:r>
      <w:r w:rsidR="003569B5">
        <w:t xml:space="preserve"> </w:t>
      </w:r>
      <w:r w:rsidRPr="005C4E9C">
        <w:t>radiodifundida,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tanto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permisionarios</w:t>
      </w:r>
      <w:r w:rsidR="003569B5">
        <w:t xml:space="preserve"> </w:t>
      </w:r>
      <w:r w:rsidRPr="005C4E9C">
        <w:t>inicien</w:t>
      </w:r>
      <w:r w:rsidR="003569B5">
        <w:t xml:space="preserve"> </w:t>
      </w:r>
      <w:r w:rsidRPr="005C4E9C">
        <w:t>transmisiones</w:t>
      </w:r>
      <w:r w:rsidR="003569B5">
        <w:t xml:space="preserve"> </w:t>
      </w:r>
      <w:r w:rsidRPr="005C4E9C">
        <w:t>digitales</w:t>
      </w:r>
      <w:r w:rsidR="003569B5">
        <w:t xml:space="preserve"> </w:t>
      </w:r>
      <w:r w:rsidRPr="005C4E9C">
        <w:t>y/o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alcancen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niveles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penetración</w:t>
      </w:r>
      <w:r w:rsidR="003569B5">
        <w:t xml:space="preserve"> </w:t>
      </w:r>
      <w:r w:rsidRPr="005C4E9C">
        <w:t>señalados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dicho</w:t>
      </w:r>
      <w:r w:rsidR="003569B5">
        <w:t xml:space="preserve"> </w:t>
      </w:r>
      <w:r w:rsidRPr="005C4E9C">
        <w:t>artículo,</w:t>
      </w:r>
      <w:r w:rsidR="003569B5">
        <w:t xml:space="preserve"> </w:t>
      </w:r>
      <w:r w:rsidRPr="005C4E9C">
        <w:t>y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Pr="005C4E9C">
        <w:t>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lastRenderedPageBreak/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XV</w:t>
      </w:r>
    </w:p>
    <w:p w:rsidR="005C4E9C" w:rsidRPr="005C4E9C" w:rsidRDefault="005C4E9C" w:rsidP="000326BE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Cumplimiento</w:t>
      </w:r>
    </w:p>
    <w:p w:rsidR="005C4E9C" w:rsidRPr="005C4E9C" w:rsidRDefault="005C4E9C" w:rsidP="00E36D16">
      <w:pPr>
        <w:pStyle w:val="Texto"/>
        <w:spacing w:line="228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bookmarkStart w:id="18" w:name="OLE_LINK59"/>
      <w:bookmarkStart w:id="19" w:name="OLE_LINK60"/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bookmarkEnd w:id="18"/>
      <w:bookmarkEnd w:id="19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habilitados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radiodifusión.</w:t>
      </w:r>
    </w:p>
    <w:p w:rsidR="005C4E9C" w:rsidRPr="005C4E9C" w:rsidRDefault="005C4E9C" w:rsidP="00E36D16">
      <w:pPr>
        <w:pStyle w:val="Texto"/>
        <w:spacing w:line="228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42.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implican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procedente;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renuncia,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quiebra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adeudos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Tributaria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cobro,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procedan;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239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procedente;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i/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recaudación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compruebe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Revisar,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aceptar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rechazar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cancelarlas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liberarlas;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completa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veraz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suspensión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anterior,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periodicidad,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292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</w:rPr>
        <w:t>XIV.</w:t>
      </w:r>
      <w:r w:rsidR="003569B5">
        <w:rPr>
          <w:b/>
        </w:rPr>
        <w:tab/>
      </w:r>
      <w:r w:rsidRPr="005C4E9C">
        <w:t>Establecer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manera</w:t>
      </w:r>
      <w:r w:rsidR="003569B5">
        <w:t xml:space="preserve"> </w:t>
      </w:r>
      <w:r w:rsidRPr="005C4E9C">
        <w:t>conjunta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Política</w:t>
      </w:r>
      <w:r w:rsidR="003569B5">
        <w:t xml:space="preserve"> </w:t>
      </w:r>
      <w:r w:rsidRPr="005C4E9C">
        <w:t>Regulatoria,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forma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deberá</w:t>
      </w:r>
      <w:r w:rsidR="003569B5">
        <w:t xml:space="preserve"> </w:t>
      </w:r>
      <w:r w:rsidRPr="005C4E9C">
        <w:t>presentarse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documentación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hace</w:t>
      </w:r>
      <w:r w:rsidR="003569B5">
        <w:t xml:space="preserve"> </w:t>
      </w:r>
      <w:r w:rsidRPr="005C4E9C">
        <w:t>referencia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décimo</w:t>
      </w:r>
      <w:r w:rsidR="003569B5">
        <w:t xml:space="preserve"> </w:t>
      </w:r>
      <w:r w:rsidRPr="005C4E9C">
        <w:t>transitorio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Pr="005C4E9C">
        <w:t>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parte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cuyos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contengan</w:t>
      </w:r>
      <w:r w:rsidR="003569B5">
        <w:t xml:space="preserve"> </w:t>
      </w:r>
      <w:r w:rsidRPr="005C4E9C">
        <w:t>alguna</w:t>
      </w:r>
      <w:r w:rsidR="003569B5">
        <w:t xml:space="preserve"> </w:t>
      </w:r>
      <w:r w:rsidRPr="005C4E9C">
        <w:t>prohibición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restricción</w:t>
      </w:r>
      <w:r w:rsidR="003569B5">
        <w:t xml:space="preserve"> </w:t>
      </w:r>
      <w:r w:rsidRPr="005C4E9C">
        <w:t>expresa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prestar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determinados,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inicio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trámite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obtener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prestar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adicionales;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</w:rPr>
        <w:t>XV.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dictamen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previstas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leyes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requiera,</w:t>
      </w:r>
      <w:r w:rsidR="003569B5">
        <w:t xml:space="preserve"> </w:t>
      </w:r>
      <w:r w:rsidRPr="005C4E9C">
        <w:t>tales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solicitud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autorización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consolidar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anterioridad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</w:rPr>
        <w:t>XVI.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dictamen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certifique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dio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efectivo,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parte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rPr>
          <w:lang w:val="es-ES_tradnl"/>
        </w:rPr>
        <w:t>cuyos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prohibición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restricción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expresa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IV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octavo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DD328C">
        <w:rPr>
          <w:spacing w:val="-2"/>
          <w:lang w:val="es-ES_tradnl"/>
        </w:rPr>
        <w:t>Ley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Competencia,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sus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títulos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concesión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y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disposiciones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administrativas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aplicables;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jurisdiccionales,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Vigilar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radiodifundida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terrestre;</w:t>
      </w:r>
    </w:p>
    <w:p w:rsid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convocantes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b)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XIX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267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</w:rPr>
        <w:t>XX.</w:t>
      </w:r>
      <w:r w:rsidR="003569B5">
        <w:rPr>
          <w:b/>
        </w:rPr>
        <w:tab/>
      </w:r>
      <w:r w:rsidRPr="005C4E9C">
        <w:t>Establecer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colaboración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autoridades</w:t>
      </w:r>
      <w:r w:rsidR="003569B5">
        <w:t xml:space="preserve"> </w:t>
      </w:r>
      <w:r w:rsidRPr="005C4E9C">
        <w:t>federales,</w:t>
      </w:r>
      <w:r w:rsidR="003569B5">
        <w:t xml:space="preserve"> </w:t>
      </w:r>
      <w:r w:rsidRPr="005C4E9C">
        <w:t>estatales,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Distrito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municipales,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obtener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apoyo</w:t>
      </w:r>
      <w:r w:rsidR="003569B5">
        <w:t xml:space="preserve"> </w:t>
      </w:r>
      <w:r w:rsidRPr="005C4E9C">
        <w:t>necesario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inspección,</w:t>
      </w:r>
      <w:r w:rsidR="003569B5">
        <w:t xml:space="preserve"> </w:t>
      </w:r>
      <w:proofErr w:type="spellStart"/>
      <w:r w:rsidRPr="005C4E9C">
        <w:t>radiomonitoreo</w:t>
      </w:r>
      <w:proofErr w:type="spellEnd"/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necesarios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atribuciones;</w:t>
      </w:r>
    </w:p>
    <w:p w:rsid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</w:rPr>
        <w:t>XXI.</w:t>
      </w:r>
      <w:r w:rsidR="003569B5">
        <w:rPr>
          <w:b/>
        </w:rPr>
        <w:tab/>
      </w:r>
      <w:r w:rsidRPr="005C4E9C">
        <w:t>Proponer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Verificación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práctica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visitas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inspección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verificación;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asimétrica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pudiendo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externo;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</w:rPr>
        <w:t>XXIII.</w:t>
      </w:r>
      <w:r w:rsidR="003569B5">
        <w:rPr>
          <w:b/>
        </w:rPr>
        <w:tab/>
      </w:r>
      <w:r w:rsidRPr="005C4E9C">
        <w:t>Supervisar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emitida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285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caso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incumplimiento,</w:t>
      </w:r>
      <w:r w:rsidR="003569B5">
        <w:t xml:space="preserve"> </w:t>
      </w:r>
      <w:r w:rsidRPr="005C4E9C">
        <w:t>hacerlo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conocimiento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Económica;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  <w:lang w:val="es-ES_tradnl"/>
        </w:rPr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asimétricas,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desagregación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DD328C">
      <w:pPr>
        <w:pStyle w:val="Texto"/>
        <w:spacing w:line="229" w:lineRule="exact"/>
        <w:ind w:left="1008" w:hanging="720"/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Pr="005C4E9C">
        <w:t>.</w:t>
      </w:r>
    </w:p>
    <w:p w:rsidR="005C4E9C" w:rsidRPr="005C4E9C" w:rsidRDefault="005C4E9C" w:rsidP="00DD328C">
      <w:pPr>
        <w:pStyle w:val="Texto"/>
        <w:spacing w:line="229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43.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Default="005C4E9C" w:rsidP="00DD328C">
      <w:pPr>
        <w:pStyle w:val="Texto"/>
        <w:spacing w:line="22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DD328C">
        <w:rPr>
          <w:spacing w:val="-2"/>
          <w:lang w:val="es-ES_tradnl"/>
        </w:rPr>
        <w:t>radiodifusión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que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les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resulten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aplicables,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así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como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previstas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los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títulos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correspondientes;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acreditación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Levantar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realizadas;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practicadas,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Establecer</w:t>
      </w:r>
      <w:r w:rsidR="003569B5">
        <w:t xml:space="preserve"> </w:t>
      </w:r>
      <w:r w:rsidRPr="005C4E9C">
        <w:t>mecanismos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colaboración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autoridades</w:t>
      </w:r>
      <w:r w:rsidR="003569B5">
        <w:t xml:space="preserve"> </w:t>
      </w:r>
      <w:r w:rsidRPr="005C4E9C">
        <w:t>federales,</w:t>
      </w:r>
      <w:r w:rsidR="003569B5">
        <w:t xml:space="preserve"> </w:t>
      </w:r>
      <w:r w:rsidRPr="005C4E9C">
        <w:t>estatales,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Distrito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municipales,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obtener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apoyo</w:t>
      </w:r>
      <w:r w:rsidR="003569B5">
        <w:t xml:space="preserve"> </w:t>
      </w:r>
      <w:r w:rsidRPr="005C4E9C">
        <w:t>necesario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verificación,</w:t>
      </w:r>
      <w:r w:rsidR="003569B5">
        <w:t xml:space="preserve"> </w:t>
      </w:r>
      <w:proofErr w:type="spellStart"/>
      <w:r w:rsidRPr="005C4E9C">
        <w:t>radiomonitoreo</w:t>
      </w:r>
      <w:proofErr w:type="spellEnd"/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necesarios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Denunciar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querellarse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Ministerio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competente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hechos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conozca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puedan</w:t>
      </w:r>
      <w:r w:rsidR="003569B5">
        <w:t xml:space="preserve"> </w:t>
      </w:r>
      <w:r w:rsidRPr="005C4E9C">
        <w:t>constituir</w:t>
      </w:r>
      <w:r w:rsidR="003569B5">
        <w:t xml:space="preserve"> </w:t>
      </w:r>
      <w:r w:rsidRPr="005C4E9C">
        <w:t>delitos,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coadyuvar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estos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dicha</w:t>
      </w:r>
      <w:r w:rsidR="003569B5">
        <w:t xml:space="preserve"> </w:t>
      </w:r>
      <w:r w:rsidRPr="005C4E9C">
        <w:t>autoridad;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Dar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iniciada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visita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verificación</w:t>
      </w:r>
      <w:r w:rsidR="003569B5">
        <w:t xml:space="preserve"> </w:t>
      </w:r>
      <w:r w:rsidRPr="005C4E9C">
        <w:t>considere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esté</w:t>
      </w:r>
      <w:r w:rsidR="003569B5">
        <w:t xml:space="preserve"> </w:t>
      </w:r>
      <w:r w:rsidRPr="005C4E9C">
        <w:t>incurriendo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práctica</w:t>
      </w:r>
      <w:r w:rsidR="003569B5">
        <w:t xml:space="preserve"> </w:t>
      </w:r>
      <w:r w:rsidRPr="005C4E9C">
        <w:t>monopólica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conducta</w:t>
      </w:r>
      <w:r w:rsidR="003569B5">
        <w:t xml:space="preserve"> </w:t>
      </w:r>
      <w:r w:rsidRPr="005C4E9C">
        <w:t>objeto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verificación;</w:t>
      </w:r>
    </w:p>
    <w:p w:rsid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destinado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44.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sancionatorios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iguales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pérdida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beneficio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colegiado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DD328C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revocación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revocación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tiempos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máximos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mensajes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rescate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Default="005C4E9C" w:rsidP="00E36D16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infractora,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298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Hacer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incurran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sistemáticas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restitución,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Tributaria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DD328C">
      <w:pPr>
        <w:pStyle w:val="Texto"/>
        <w:spacing w:line="23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45.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Diseñar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ejecutar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programa</w:t>
      </w:r>
      <w:r w:rsidR="003569B5">
        <w:t xml:space="preserve"> </w:t>
      </w:r>
      <w:r w:rsidRPr="005C4E9C">
        <w:t>anual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vigilancia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Administrar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operar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Sistema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Vigilancia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Radioeléctrico;</w:t>
      </w:r>
    </w:p>
    <w:p w:rsid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monitoreo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perjudiciales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corregirlas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eliminarlas;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monitoreo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Ejercer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Vigilar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control</w:t>
      </w:r>
      <w:r w:rsidR="003569B5">
        <w:t xml:space="preserve"> </w:t>
      </w:r>
      <w:r w:rsidRPr="005C4E9C">
        <w:t>técnico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emisiones</w:t>
      </w:r>
      <w:r w:rsidR="003569B5">
        <w:t xml:space="preserve"> </w:t>
      </w:r>
      <w:r w:rsidRPr="005C4E9C">
        <w:t>radioeléctricas,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sujetos</w:t>
      </w:r>
      <w:r w:rsidR="003569B5">
        <w:t xml:space="preserve"> </w:t>
      </w:r>
      <w:r w:rsidRPr="005C4E9C">
        <w:t>regulados,</w:t>
      </w:r>
      <w:r w:rsidR="003569B5">
        <w:t xml:space="preserve"> </w:t>
      </w:r>
      <w:r w:rsidRPr="005C4E9C">
        <w:t>cumplan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parámetros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operación</w:t>
      </w:r>
      <w:r w:rsidR="003569B5">
        <w:t xml:space="preserve"> </w:t>
      </w:r>
      <w:r w:rsidRPr="005C4E9C">
        <w:t>establecidos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64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objeto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asegurar</w:t>
      </w:r>
      <w:r w:rsidR="003569B5"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zonas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fronterizas</w:t>
      </w:r>
      <w:r w:rsidRPr="005C4E9C">
        <w:t>;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índices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DD328C">
        <w:rPr>
          <w:spacing w:val="-2"/>
          <w:lang w:val="es-ES_tradnl"/>
        </w:rPr>
        <w:t>Proponer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Dirección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General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Verificación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práctica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visitas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inspección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verificación,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y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XVI</w:t>
      </w:r>
    </w:p>
    <w:p w:rsidR="005C4E9C" w:rsidRPr="005C4E9C" w:rsidRDefault="005C4E9C" w:rsidP="00DD328C">
      <w:pPr>
        <w:pStyle w:val="Texto"/>
        <w:spacing w:line="230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Competencia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Económica</w:t>
      </w:r>
    </w:p>
    <w:p w:rsidR="005C4E9C" w:rsidRPr="005C4E9C" w:rsidRDefault="005C4E9C" w:rsidP="00DD328C">
      <w:pPr>
        <w:pStyle w:val="Texto"/>
        <w:spacing w:line="23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Económica.</w:t>
      </w:r>
    </w:p>
    <w:p w:rsidR="005C4E9C" w:rsidRPr="005C4E9C" w:rsidRDefault="005C4E9C" w:rsidP="00DD328C">
      <w:pPr>
        <w:pStyle w:val="Texto"/>
        <w:spacing w:line="230" w:lineRule="exact"/>
        <w:rPr>
          <w:lang w:val="es-ES_tradnl"/>
        </w:rPr>
      </w:pP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Ponente,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</w:p>
    <w:p w:rsidR="005C4E9C" w:rsidRPr="005C4E9C" w:rsidRDefault="005C4E9C" w:rsidP="00DD328C">
      <w:pPr>
        <w:pStyle w:val="Texto"/>
        <w:spacing w:line="23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47.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5C4E9C" w:rsidRDefault="005C4E9C" w:rsidP="00DD328C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prevención,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Ampliar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directrices,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guías,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XXII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12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pertinentes,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DD328C">
      <w:pPr>
        <w:pStyle w:val="Texto"/>
        <w:spacing w:line="226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48.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aportadas;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indagar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falsa;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DD328C">
      <w:pPr>
        <w:pStyle w:val="Texto"/>
        <w:spacing w:line="226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49.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emplazamiento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relevantes;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relevantes,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DD328C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DD328C">
        <w:rPr>
          <w:spacing w:val="-2"/>
          <w:lang w:val="es-ES_tradnl"/>
        </w:rPr>
        <w:t>Dar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vista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Autoridad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Investigadora,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manifestaciones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del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probable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responsable,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para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que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se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pronuncie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respecto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éstas,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adjuntando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una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versión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reservada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para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su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traslado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al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denunciante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efecto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que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pueda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coadyuvar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la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Autoridad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Investigadora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el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procedimiento;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Asistir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levantar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cautelares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36D16">
      <w:pPr>
        <w:pStyle w:val="Texto"/>
        <w:spacing w:line="228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50.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notificadas;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figuras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decretos;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desincorporación;</w:t>
      </w:r>
    </w:p>
    <w:p w:rsidR="005C4E9C" w:rsidRP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alianzas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indirecta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empresas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36D16">
      <w:pPr>
        <w:pStyle w:val="Texto"/>
        <w:spacing w:line="228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promoventes</w:t>
      </w:r>
      <w:proofErr w:type="spellEnd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someter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primero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artículo;</w:t>
      </w:r>
    </w:p>
    <w:p w:rsidR="005C4E9C" w:rsidRDefault="005C4E9C" w:rsidP="00E36D16">
      <w:pPr>
        <w:pStyle w:val="Texto"/>
        <w:spacing w:line="228" w:lineRule="exact"/>
        <w:ind w:left="1008" w:hanging="720"/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límites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t xml:space="preserve"> </w:t>
      </w:r>
      <w:r w:rsidRPr="005C4E9C">
        <w:t>frecuencias,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otorgamiento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nuevas</w:t>
      </w:r>
      <w:r w:rsidR="003569B5">
        <w:t xml:space="preserve"> </w:t>
      </w:r>
      <w:r w:rsidRPr="005C4E9C">
        <w:t>concesiones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bandas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frecuencias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propiedad</w:t>
      </w:r>
      <w:r w:rsidR="003569B5">
        <w:t xml:space="preserve"> </w:t>
      </w:r>
      <w:r w:rsidRPr="005C4E9C">
        <w:t>cruzada</w:t>
      </w:r>
      <w:r w:rsidR="003569B5">
        <w:t xml:space="preserve"> </w:t>
      </w:r>
      <w:r w:rsidRPr="005C4E9C">
        <w:t>previsto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artículos</w:t>
      </w:r>
      <w:r w:rsidR="003569B5">
        <w:t xml:space="preserve"> </w:t>
      </w:r>
      <w:r w:rsidRPr="005C4E9C">
        <w:t>286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287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previa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Medios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Contenidos</w:t>
      </w:r>
      <w:r w:rsidR="003569B5">
        <w:t xml:space="preserve"> </w:t>
      </w:r>
      <w:r w:rsidRPr="005C4E9C">
        <w:t>Audiovisuales,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correspondiente;</w:t>
      </w:r>
    </w:p>
    <w:p w:rsidR="005C4E9C" w:rsidRDefault="005C4E9C" w:rsidP="00A15702">
      <w:pPr>
        <w:pStyle w:val="Texto"/>
        <w:spacing w:line="213" w:lineRule="exact"/>
        <w:ind w:left="1008" w:hanging="720"/>
      </w:pPr>
      <w:r w:rsidRPr="005C4E9C">
        <w:rPr>
          <w:b/>
        </w:rPr>
        <w:lastRenderedPageBreak/>
        <w:t>XI.</w:t>
      </w:r>
      <w:r w:rsidR="003569B5">
        <w:rPr>
          <w:b/>
        </w:rPr>
        <w:tab/>
      </w:r>
      <w:r w:rsidRPr="005C4E9C">
        <w:t>Sustanciar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procedimiento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desincorporación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activos,</w:t>
      </w:r>
      <w:r w:rsidR="003569B5">
        <w:t xml:space="preserve"> </w:t>
      </w:r>
      <w:r w:rsidRPr="005C4E9C">
        <w:t>derechos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partes</w:t>
      </w:r>
      <w:r w:rsidR="003569B5">
        <w:t xml:space="preserve"> </w:t>
      </w:r>
      <w:r w:rsidRPr="005C4E9C">
        <w:t>sociales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concesionarios,</w:t>
      </w:r>
      <w:r w:rsidR="003569B5">
        <w:t xml:space="preserve"> </w:t>
      </w:r>
      <w:r w:rsidRPr="005C4E9C">
        <w:t>previsto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288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correspondiente;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aprobar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modificar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programa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desincorporación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presenten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bandas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frecuencias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A15702">
      <w:pPr>
        <w:pStyle w:val="Texto"/>
        <w:spacing w:line="213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51.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ajustes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circulares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orientaciones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incorporación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protectoras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promotoras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cincuenta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límites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separada,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preponderancia;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involucren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relevantes;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extinción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condiciones;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separada,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costeo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interconexión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276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propiedad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cruzada;</w:t>
      </w:r>
    </w:p>
    <w:p w:rsidR="005C4E9C" w:rsidRP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DD328C">
        <w:rPr>
          <w:lang w:val="es-ES_tradnl"/>
        </w:rPr>
        <w:t>Emitir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opinión,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a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solicitud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de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las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unidades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competentes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del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Instituto,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sobre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el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acceso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a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las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tecnologías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de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la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información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y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comunicación,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así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como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a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los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servicios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de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radiodifusión</w:t>
      </w:r>
      <w:r w:rsidR="003569B5" w:rsidRPr="00DD328C">
        <w:rPr>
          <w:lang w:val="es-ES_tradnl"/>
        </w:rPr>
        <w:t xml:space="preserve"> </w:t>
      </w:r>
      <w:r w:rsidRPr="00DD328C">
        <w:rPr>
          <w:lang w:val="es-ES_tradnl"/>
        </w:rPr>
        <w:t>y</w:t>
      </w:r>
      <w:r w:rsidR="003569B5" w:rsidRPr="00DD328C">
        <w:rPr>
          <w:lang w:val="es-ES_tradnl"/>
        </w:rPr>
        <w:t xml:space="preserve"> </w:t>
      </w:r>
      <w:r w:rsidRPr="00DD328C">
        <w:rPr>
          <w:spacing w:val="-2"/>
          <w:lang w:val="es-ES_tradnl"/>
        </w:rPr>
        <w:t>telecomunicaciones,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incluido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el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banda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ancha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internet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en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condiciones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de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competencia</w:t>
      </w:r>
      <w:r w:rsidR="003569B5" w:rsidRPr="00DD328C">
        <w:rPr>
          <w:spacing w:val="-2"/>
          <w:lang w:val="es-ES_tradnl"/>
        </w:rPr>
        <w:t xml:space="preserve"> </w:t>
      </w:r>
      <w:r w:rsidRPr="00DD328C">
        <w:rPr>
          <w:spacing w:val="-2"/>
          <w:lang w:val="es-ES_tradnl"/>
        </w:rPr>
        <w:t>efectiva;</w:t>
      </w:r>
    </w:p>
    <w:p w:rsidR="005C4E9C" w:rsidRDefault="005C4E9C" w:rsidP="00A15702">
      <w:pPr>
        <w:pStyle w:val="Texto"/>
        <w:spacing w:line="213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preponderante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mercado;</w:t>
      </w:r>
    </w:p>
    <w:p w:rsidR="005C4E9C" w:rsidRDefault="005C4E9C" w:rsidP="00E36D16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barreras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esencial;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</w:t>
      </w:r>
      <w:r w:rsidR="003569B5"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276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XVII</w:t>
      </w:r>
    </w:p>
    <w:p w:rsidR="005C4E9C" w:rsidRPr="005C4E9C" w:rsidRDefault="005C4E9C" w:rsidP="00E36D16">
      <w:pPr>
        <w:pStyle w:val="Texto"/>
        <w:spacing w:line="221" w:lineRule="exact"/>
        <w:ind w:firstLine="0"/>
        <w:jc w:val="center"/>
        <w:rPr>
          <w:b/>
        </w:rPr>
      </w:pPr>
      <w:r w:rsidRPr="005C4E9C">
        <w:rPr>
          <w:b/>
        </w:rPr>
        <w:t>De</w:t>
      </w:r>
      <w:r w:rsidR="003569B5">
        <w:rPr>
          <w:b/>
        </w:rPr>
        <w:t xml:space="preserve"> </w:t>
      </w:r>
      <w:r w:rsidRPr="005C4E9C">
        <w:rPr>
          <w:b/>
        </w:rPr>
        <w:t>la</w:t>
      </w:r>
      <w:r w:rsidR="003569B5">
        <w:rPr>
          <w:b/>
        </w:rPr>
        <w:t xml:space="preserve"> </w:t>
      </w:r>
      <w:r w:rsidRPr="005C4E9C">
        <w:rPr>
          <w:b/>
        </w:rPr>
        <w:t>Unidad</w:t>
      </w:r>
      <w:r w:rsidR="003569B5">
        <w:rPr>
          <w:b/>
        </w:rPr>
        <w:t xml:space="preserve"> </w:t>
      </w:r>
      <w:r w:rsidRPr="005C4E9C">
        <w:rPr>
          <w:b/>
        </w:rPr>
        <w:t>de</w:t>
      </w:r>
      <w:r w:rsidR="003569B5">
        <w:rPr>
          <w:b/>
        </w:rPr>
        <w:t xml:space="preserve"> </w:t>
      </w:r>
      <w:r w:rsidRPr="005C4E9C">
        <w:rPr>
          <w:b/>
        </w:rPr>
        <w:t>Asuntos</w:t>
      </w:r>
      <w:r w:rsidR="003569B5">
        <w:rPr>
          <w:b/>
        </w:rPr>
        <w:t xml:space="preserve"> </w:t>
      </w:r>
      <w:r w:rsidRPr="005C4E9C">
        <w:rPr>
          <w:b/>
        </w:rPr>
        <w:t>Jurídicos</w:t>
      </w:r>
    </w:p>
    <w:p w:rsidR="005C4E9C" w:rsidRPr="005C4E9C" w:rsidRDefault="005C4E9C" w:rsidP="00E36D16">
      <w:pPr>
        <w:pStyle w:val="Texto"/>
        <w:spacing w:line="221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52.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adscritas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Jurídica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Regulación,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proofErr w:type="spellStart"/>
      <w:r w:rsidRPr="005C4E9C">
        <w:t>Dictaminación</w:t>
      </w:r>
      <w:proofErr w:type="spellEnd"/>
      <w:r w:rsidRPr="005C4E9C">
        <w:t>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Defensa</w:t>
      </w:r>
      <w:r w:rsidR="003569B5">
        <w:t xml:space="preserve"> </w:t>
      </w:r>
      <w:r w:rsidRPr="005C4E9C">
        <w:t>Jurídica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Económica.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corresponden</w:t>
      </w:r>
      <w:r w:rsidR="003569B5">
        <w:t xml:space="preserve"> </w:t>
      </w:r>
      <w:r w:rsidRPr="005C4E9C">
        <w:t>originariamente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conferidas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Direcciones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establecen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este</w:t>
      </w:r>
      <w:r w:rsidR="003569B5">
        <w:t xml:space="preserve"> </w:t>
      </w:r>
      <w:r w:rsidRPr="005C4E9C">
        <w:t>Capítulo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Orgánico.</w:t>
      </w:r>
    </w:p>
    <w:p w:rsidR="005C4E9C" w:rsidRPr="005C4E9C" w:rsidRDefault="005C4E9C" w:rsidP="00E36D16">
      <w:pPr>
        <w:pStyle w:val="Texto"/>
        <w:spacing w:line="221" w:lineRule="exact"/>
        <w:rPr>
          <w:lang w:val="es-ES_tradnl"/>
        </w:rPr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53.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Jurídica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Regulación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intervenir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asesor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radiodifusión;</w:t>
      </w:r>
      <w:r w:rsidR="003569B5">
        <w:t xml:space="preserve"> </w:t>
      </w:r>
      <w:r w:rsidRPr="005C4E9C">
        <w:t>revisar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marco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deban</w:t>
      </w:r>
      <w:r w:rsidR="003569B5">
        <w:t xml:space="preserve"> </w:t>
      </w:r>
      <w:r w:rsidRPr="005C4E9C">
        <w:t>ser</w:t>
      </w:r>
      <w:r w:rsidR="003569B5">
        <w:t xml:space="preserve"> </w:t>
      </w:r>
      <w:r w:rsidRPr="005C4E9C">
        <w:t>emitidos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normativa</w:t>
      </w:r>
      <w:r w:rsidR="003569B5">
        <w:t xml:space="preserve"> </w:t>
      </w:r>
      <w:r w:rsidRPr="005C4E9C">
        <w:t>interna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deba</w:t>
      </w:r>
      <w:r w:rsidR="003569B5">
        <w:t xml:space="preserve"> </w:t>
      </w:r>
      <w:r w:rsidRPr="005C4E9C">
        <w:t>ser</w:t>
      </w:r>
      <w:r w:rsidR="003569B5">
        <w:t xml:space="preserve"> </w:t>
      </w:r>
      <w:r w:rsidRPr="005C4E9C">
        <w:t>emitida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fungir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interna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Intervenir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asesor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sean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mismos;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requiera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les</w:t>
      </w:r>
      <w:r w:rsidR="003569B5">
        <w:t xml:space="preserve"> </w:t>
      </w:r>
      <w:r w:rsidRPr="005C4E9C">
        <w:t>corresponda</w:t>
      </w:r>
      <w:r w:rsidR="003569B5">
        <w:t xml:space="preserve"> </w:t>
      </w:r>
      <w:r w:rsidRPr="005C4E9C">
        <w:t>resolver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acordar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tengan</w:t>
      </w:r>
      <w:r w:rsidR="003569B5">
        <w:t xml:space="preserve"> </w:t>
      </w:r>
      <w:r w:rsidRPr="005C4E9C">
        <w:t>relación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Revisar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validar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convenios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instrumentos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pretenda</w:t>
      </w:r>
      <w:r w:rsidR="003569B5">
        <w:t xml:space="preserve"> </w:t>
      </w:r>
      <w:r w:rsidRPr="005C4E9C">
        <w:t>celebrar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adecuen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aplicables;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Revisar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deba</w:t>
      </w:r>
      <w:r w:rsidR="003569B5">
        <w:t xml:space="preserve"> </w:t>
      </w:r>
      <w:r w:rsidRPr="005C4E9C">
        <w:t>emitir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normativa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deba</w:t>
      </w:r>
      <w:r w:rsidR="003569B5">
        <w:t xml:space="preserve"> </w:t>
      </w:r>
      <w:r w:rsidRPr="005C4E9C">
        <w:t>emitir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adecuen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aplicables;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interpretación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Atender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responder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consultas</w:t>
      </w:r>
      <w:r w:rsidR="003569B5">
        <w:t xml:space="preserve"> </w:t>
      </w:r>
      <w:r w:rsidRPr="005C4E9C">
        <w:t>relativas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formulen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distintas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Determinar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criterio</w:t>
      </w:r>
      <w:r w:rsidR="003569B5">
        <w:rPr>
          <w:b/>
        </w:rPr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dos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más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emitan</w:t>
      </w:r>
      <w:r w:rsidR="003569B5">
        <w:t xml:space="preserve"> </w:t>
      </w:r>
      <w:r w:rsidRPr="005C4E9C">
        <w:t>opiniones</w:t>
      </w:r>
      <w:r w:rsidR="003569B5">
        <w:t xml:space="preserve"> </w:t>
      </w:r>
      <w:r w:rsidRPr="005C4E9C">
        <w:t>contradictorias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relevancia</w:t>
      </w:r>
      <w:r w:rsidR="003569B5">
        <w:t xml:space="preserve"> </w:t>
      </w:r>
      <w:r w:rsidRPr="005C4E9C">
        <w:t>jurídica;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Coordinarse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trabajos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elaboración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actualización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relacionadas</w:t>
      </w:r>
      <w:r w:rsidR="003569B5">
        <w:t xml:space="preserve"> </w:t>
      </w:r>
      <w:r w:rsidRPr="005C4E9C">
        <w:t>con</w:t>
      </w:r>
      <w:r w:rsidR="00667121">
        <w:t xml:space="preserve"> </w:t>
      </w:r>
      <w:r w:rsidRPr="005C4E9C">
        <w:t>las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son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indicaciones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y</w:t>
      </w:r>
      <w:r w:rsidR="00667121">
        <w:t xml:space="preserve"> </w:t>
      </w:r>
      <w:r w:rsidRPr="005C4E9C">
        <w:t>del</w:t>
      </w:r>
      <w:r w:rsidR="003569B5">
        <w:t xml:space="preserve"> </w:t>
      </w:r>
      <w:r w:rsidRPr="005C4E9C">
        <w:t>Presidente;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Aprobar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sistematización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fijados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interpretación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Secretaría</w:t>
      </w:r>
      <w:r w:rsidR="003569B5">
        <w:t xml:space="preserve"> </w:t>
      </w:r>
      <w:r w:rsidRPr="005C4E9C">
        <w:t>Técnica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Tramitar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solicitudes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confirmación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interpretación</w:t>
      </w:r>
      <w:r w:rsidR="003569B5">
        <w:t xml:space="preserve"> </w:t>
      </w:r>
      <w:r w:rsidRPr="005C4E9C">
        <w:t>presentados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los</w:t>
      </w:r>
      <w:r w:rsidR="00667121">
        <w:t xml:space="preserve"> </w:t>
      </w:r>
      <w:r w:rsidRPr="005C4E9C">
        <w:t>agentes</w:t>
      </w:r>
      <w:r w:rsidR="003569B5">
        <w:t xml:space="preserve"> </w:t>
      </w:r>
      <w:r w:rsidRPr="005C4E9C">
        <w:t>regulados;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Fungir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enlace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áreas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dependencias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Administración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Autoridades</w:t>
      </w:r>
      <w:r w:rsidR="003569B5">
        <w:t xml:space="preserve"> </w:t>
      </w:r>
      <w:r w:rsidRPr="005C4E9C">
        <w:t>Públicas,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A15702">
      <w:pPr>
        <w:pStyle w:val="Texto"/>
        <w:spacing w:line="221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54.</w:t>
      </w:r>
      <w:r w:rsidR="003569B5">
        <w:rPr>
          <w:b/>
        </w:rPr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proofErr w:type="spellStart"/>
      <w:r w:rsidRPr="005C4E9C">
        <w:t>Dictaminación</w:t>
      </w:r>
      <w:proofErr w:type="spellEnd"/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lastRenderedPageBreak/>
        <w:t>I.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integrados,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sustanciados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infracciones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leyes,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administrativas,</w:t>
      </w:r>
      <w:r w:rsidR="003569B5">
        <w:t xml:space="preserve"> </w:t>
      </w:r>
      <w:r w:rsidRPr="005C4E9C">
        <w:t>títulos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concesión,</w:t>
      </w:r>
      <w:r w:rsidR="003569B5">
        <w:t xml:space="preserve"> </w:t>
      </w:r>
      <w:r w:rsidRPr="005C4E9C">
        <w:t>permisos,</w:t>
      </w:r>
      <w:r w:rsidR="003569B5">
        <w:t xml:space="preserve"> </w:t>
      </w:r>
      <w:r w:rsidRPr="005C4E9C">
        <w:t>asignaciones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autorizaciones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667121">
        <w:t xml:space="preserve"> </w:t>
      </w:r>
      <w:r w:rsidRPr="005C4E9C">
        <w:t>y</w:t>
      </w:r>
      <w:r w:rsidR="003569B5">
        <w:t xml:space="preserve"> </w:t>
      </w:r>
      <w:r w:rsidRPr="005C4E9C">
        <w:t>radiodifusión;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integrados,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sanción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incumplimiento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tiempos</w:t>
      </w:r>
      <w:r w:rsidR="003569B5">
        <w:t xml:space="preserve"> </w:t>
      </w:r>
      <w:r w:rsidRPr="005C4E9C">
        <w:t>máximos</w:t>
      </w:r>
      <w:r w:rsidR="003569B5">
        <w:t xml:space="preserve"> </w:t>
      </w:r>
      <w:r w:rsidRPr="005C4E9C">
        <w:t>establecidos</w:t>
      </w:r>
      <w:r w:rsidR="003569B5">
        <w:t xml:space="preserve"> </w:t>
      </w:r>
      <w:r w:rsidRPr="005C4E9C">
        <w:t>para</w:t>
      </w:r>
      <w:r w:rsidR="00667121">
        <w:t xml:space="preserve"> </w:t>
      </w:r>
      <w:r w:rsidRPr="005C4E9C">
        <w:t>la</w:t>
      </w:r>
      <w:r w:rsidR="003569B5">
        <w:t xml:space="preserve"> </w:t>
      </w:r>
      <w:r w:rsidRPr="005C4E9C">
        <w:t>transmisión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mensajes</w:t>
      </w:r>
      <w:r w:rsidR="003569B5">
        <w:t xml:space="preserve"> </w:t>
      </w:r>
      <w:r w:rsidRPr="005C4E9C">
        <w:t>comerciales;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integrados,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sanción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incumplimiento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obligaciones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defensa</w:t>
      </w:r>
      <w:r w:rsidR="003569B5">
        <w:t xml:space="preserve"> </w:t>
      </w:r>
      <w:r w:rsidRPr="005C4E9C">
        <w:t>de</w:t>
      </w:r>
      <w:r w:rsidR="00667121">
        <w:t xml:space="preserve"> </w:t>
      </w:r>
      <w:r w:rsidRPr="005C4E9C">
        <w:t>las</w:t>
      </w:r>
      <w:r w:rsidR="003569B5">
        <w:t xml:space="preserve"> </w:t>
      </w:r>
      <w:r w:rsidRPr="005C4E9C">
        <w:t>audiencias;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caso,</w:t>
      </w:r>
      <w:r w:rsidR="003569B5">
        <w:t xml:space="preserve"> </w:t>
      </w:r>
      <w:r w:rsidRPr="005C4E9C">
        <w:t>participar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elaboración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bases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convocatorias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licitaciones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bandas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frecuencia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espectro</w:t>
      </w:r>
      <w:r w:rsidR="003569B5">
        <w:t xml:space="preserve"> </w:t>
      </w:r>
      <w:r w:rsidRPr="005C4E9C">
        <w:t>radioeléctrico,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ocupar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orbitales;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relativa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otorgamiento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Pr="005C4E9C">
        <w:t>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rescate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cambio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frecuencias;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Dictaminar,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determine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existencia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económicos</w:t>
      </w:r>
      <w:r w:rsidR="003569B5">
        <w:t xml:space="preserve"> </w:t>
      </w:r>
      <w:r w:rsidRPr="005C4E9C">
        <w:t>preponderantes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sectores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imponga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necesarias;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Dictaminar,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contratos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convenios</w:t>
      </w:r>
      <w:r w:rsidR="003569B5">
        <w:t xml:space="preserve"> </w:t>
      </w:r>
      <w:r w:rsidRPr="005C4E9C">
        <w:t>específicos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remita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Administración</w:t>
      </w:r>
      <w:r w:rsidR="003569B5">
        <w:t xml:space="preserve"> </w:t>
      </w:r>
      <w:r w:rsidRPr="005C4E9C">
        <w:t>derivados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licitación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hubieren</w:t>
      </w:r>
      <w:r w:rsidR="003569B5">
        <w:t xml:space="preserve"> </w:t>
      </w:r>
      <w:r w:rsidRPr="005C4E9C">
        <w:t>sido</w:t>
      </w:r>
      <w:r w:rsidR="003569B5">
        <w:t xml:space="preserve"> </w:t>
      </w:r>
      <w:r w:rsidRPr="005C4E9C">
        <w:t>dictaminados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Comité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Adquisiciones,</w:t>
      </w:r>
      <w:r w:rsidR="003569B5">
        <w:t xml:space="preserve"> </w:t>
      </w:r>
      <w:r w:rsidRPr="005C4E9C">
        <w:t>Arrendamientos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aquellos</w:t>
      </w:r>
      <w:r w:rsidR="003569B5">
        <w:t xml:space="preserve"> </w:t>
      </w:r>
      <w:r w:rsidRPr="005C4E9C">
        <w:t>sujetos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legislación</w:t>
      </w:r>
      <w:r w:rsidR="003569B5">
        <w:t xml:space="preserve"> </w:t>
      </w:r>
      <w:r w:rsidRPr="005C4E9C">
        <w:t>extranjera,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adecuen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normativa</w:t>
      </w:r>
      <w:r w:rsidR="003569B5">
        <w:t xml:space="preserve"> </w:t>
      </w:r>
      <w:r w:rsidRPr="005C4E9C">
        <w:t>aplicable;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Dictaminar,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modelos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contratos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pedidos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remita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Administración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formalizar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contrataciones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adquisiciones,</w:t>
      </w:r>
      <w:r w:rsidR="003569B5">
        <w:t xml:space="preserve"> </w:t>
      </w:r>
      <w:r w:rsidRPr="005C4E9C">
        <w:t>arrendamientos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obras</w:t>
      </w:r>
      <w:r w:rsidR="003569B5">
        <w:t xml:space="preserve"> </w:t>
      </w:r>
      <w:r w:rsidRPr="005C4E9C">
        <w:t>públicas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relacionados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mismas,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adecuen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normativa</w:t>
      </w:r>
      <w:r w:rsidR="003569B5">
        <w:t xml:space="preserve"> </w:t>
      </w:r>
      <w:r w:rsidRPr="005C4E9C">
        <w:t>aplicables,</w:t>
      </w:r>
      <w:r w:rsidR="003569B5">
        <w:t xml:space="preserve"> </w:t>
      </w:r>
      <w:r w:rsidRPr="005C4E9C">
        <w:t>y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A15702">
      <w:pPr>
        <w:pStyle w:val="Texto"/>
        <w:spacing w:line="221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55.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Asesorar</w:t>
      </w:r>
      <w:r w:rsidR="003569B5">
        <w:t xml:space="preserve"> </w:t>
      </w:r>
      <w:r w:rsidRPr="005C4E9C">
        <w:t>jurídicamente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cuestiones</w:t>
      </w:r>
      <w:r w:rsidR="003569B5">
        <w:t xml:space="preserve"> </w:t>
      </w:r>
      <w:r w:rsidRPr="005C4E9C">
        <w:t>contenciosas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distintas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sean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mismas;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Actuar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amparo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sea</w:t>
      </w:r>
      <w:r w:rsidR="003569B5">
        <w:t xml:space="preserve"> </w:t>
      </w:r>
      <w:r w:rsidRPr="005C4E9C">
        <w:t>parte,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versen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Presidente,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propio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facultades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delegados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audiencias,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proponer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designación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abogados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dirigirlos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actuación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respectivos;</w:t>
      </w:r>
      <w:r w:rsidR="003569B5">
        <w:t xml:space="preserve"> </w:t>
      </w:r>
      <w:r w:rsidRPr="005C4E9C">
        <w:t>intervenir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amparo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tenga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tercero</w:t>
      </w:r>
      <w:r w:rsidR="003569B5">
        <w:t xml:space="preserve"> </w:t>
      </w:r>
      <w:r w:rsidRPr="005C4E9C">
        <w:t>perjudicado;</w:t>
      </w:r>
      <w:r w:rsidR="003569B5">
        <w:t xml:space="preserve"> </w:t>
      </w:r>
      <w:r w:rsidRPr="005C4E9C">
        <w:t>tramitar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revisión,</w:t>
      </w:r>
      <w:r w:rsidR="003569B5">
        <w:t xml:space="preserve"> </w:t>
      </w:r>
      <w:r w:rsidRPr="005C4E9C">
        <w:t>reclamación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queja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legislación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amparo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general,</w:t>
      </w:r>
      <w:r w:rsidR="003569B5">
        <w:t xml:space="preserve"> </w:t>
      </w:r>
      <w:r w:rsidRPr="005C4E9C">
        <w:t>llevar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cabo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sustanciación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toda</w:t>
      </w:r>
      <w:r w:rsidR="003569B5">
        <w:t xml:space="preserve"> </w:t>
      </w:r>
      <w:r w:rsidRPr="005C4E9C">
        <w:t>clase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Judicial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Federación;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Representar</w:t>
      </w:r>
      <w:r w:rsidR="003569B5">
        <w:t xml:space="preserve"> </w:t>
      </w:r>
      <w:r w:rsidRPr="005C4E9C">
        <w:t>legalmente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toda</w:t>
      </w:r>
      <w:r w:rsidR="003569B5">
        <w:t xml:space="preserve"> </w:t>
      </w:r>
      <w:r w:rsidRPr="005C4E9C">
        <w:t>clase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juicios,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administrativos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investigaciones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tribunales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otras</w:t>
      </w:r>
      <w:r w:rsidR="003569B5">
        <w:t xml:space="preserve"> </w:t>
      </w:r>
      <w:r w:rsidRPr="005C4E9C">
        <w:t>autoridades</w:t>
      </w:r>
      <w:r w:rsidR="003569B5">
        <w:t xml:space="preserve"> </w:t>
      </w:r>
      <w:r w:rsidRPr="005C4E9C">
        <w:t>competentes;</w:t>
      </w:r>
      <w:r w:rsidR="003569B5">
        <w:t xml:space="preserve"> </w:t>
      </w:r>
      <w:r w:rsidRPr="005C4E9C">
        <w:t>ejercitar</w:t>
      </w:r>
      <w:r w:rsidR="003569B5">
        <w:t xml:space="preserve"> </w:t>
      </w:r>
      <w:r w:rsidRPr="005C4E9C">
        <w:t>todas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acciones,</w:t>
      </w:r>
      <w:r w:rsidR="003569B5">
        <w:t xml:space="preserve"> </w:t>
      </w:r>
      <w:r w:rsidRPr="005C4E9C">
        <w:t>excepciones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defensas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competan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Instituto;</w:t>
      </w:r>
      <w:r w:rsidR="003569B5">
        <w:t xml:space="preserve"> </w:t>
      </w:r>
      <w:r w:rsidRPr="005C4E9C">
        <w:t>formular</w:t>
      </w:r>
      <w:r w:rsidR="003569B5">
        <w:t xml:space="preserve"> </w:t>
      </w:r>
      <w:r w:rsidRPr="005C4E9C">
        <w:t>escritos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demanda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contestación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toda</w:t>
      </w:r>
      <w:r w:rsidR="003569B5">
        <w:t xml:space="preserve"> </w:t>
      </w:r>
      <w:r w:rsidRPr="005C4E9C">
        <w:t>clase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judiciales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contencioso-administrativos,</w:t>
      </w:r>
      <w:r w:rsidR="003569B5">
        <w:t xml:space="preserve"> </w:t>
      </w:r>
      <w:r w:rsidRPr="005C4E9C">
        <w:t>ofrecer</w:t>
      </w:r>
      <w:r w:rsidR="003569B5">
        <w:t xml:space="preserve"> </w:t>
      </w:r>
      <w:r w:rsidRPr="005C4E9C">
        <w:t>pruebas,</w:t>
      </w:r>
      <w:r w:rsidR="003569B5">
        <w:t xml:space="preserve"> </w:t>
      </w:r>
      <w:r w:rsidRPr="005C4E9C">
        <w:t>formular</w:t>
      </w:r>
      <w:r w:rsidR="003569B5">
        <w:t xml:space="preserve"> </w:t>
      </w:r>
      <w:r w:rsidRPr="005C4E9C">
        <w:t>alegatos</w:t>
      </w:r>
      <w:r w:rsidR="003569B5">
        <w:t xml:space="preserve"> </w:t>
      </w:r>
      <w:r w:rsidRPr="005C4E9C">
        <w:t>e</w:t>
      </w:r>
      <w:r w:rsidR="003569B5">
        <w:t xml:space="preserve"> </w:t>
      </w:r>
      <w:r w:rsidRPr="005C4E9C">
        <w:t>interponer</w:t>
      </w:r>
      <w:r w:rsidR="003569B5">
        <w:t xml:space="preserve"> </w:t>
      </w:r>
      <w:r w:rsidRPr="005C4E9C">
        <w:t>todo</w:t>
      </w:r>
      <w:r w:rsidR="003569B5">
        <w:t xml:space="preserve"> </w:t>
      </w:r>
      <w:r w:rsidRPr="005C4E9C">
        <w:t>tipo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procedan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citados</w:t>
      </w:r>
      <w:r w:rsidR="003569B5">
        <w:t xml:space="preserve"> </w:t>
      </w:r>
      <w:r w:rsidRPr="005C4E9C">
        <w:t>tribunales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autoridades;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general,</w:t>
      </w:r>
      <w:r w:rsidR="003569B5">
        <w:t xml:space="preserve"> </w:t>
      </w:r>
      <w:r w:rsidRPr="005C4E9C">
        <w:t>atender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tramitación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dar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resoluciones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ellos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pronuncien,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A15702">
        <w:rPr>
          <w:spacing w:val="-2"/>
        </w:rPr>
        <w:t>como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coordinar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la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defensa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en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los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juicios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promovidos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en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el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extranjero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en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que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sea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parte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del</w:t>
      </w:r>
      <w:r w:rsidR="003569B5" w:rsidRPr="00A15702">
        <w:rPr>
          <w:spacing w:val="-2"/>
        </w:rPr>
        <w:t xml:space="preserve"> </w:t>
      </w:r>
      <w:r w:rsidRPr="00A15702">
        <w:rPr>
          <w:spacing w:val="-2"/>
        </w:rPr>
        <w:t>Instituto;</w:t>
      </w:r>
    </w:p>
    <w:p w:rsidR="005C4E9C" w:rsidRPr="005C4E9C" w:rsidRDefault="005C4E9C" w:rsidP="00A15702">
      <w:pPr>
        <w:pStyle w:val="Texto"/>
        <w:spacing w:line="221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proyecto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demanda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controversia</w:t>
      </w:r>
      <w:r w:rsidR="003569B5">
        <w:t xml:space="preserve"> </w:t>
      </w:r>
      <w:r w:rsidRPr="005C4E9C">
        <w:t>constitucional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105,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I,</w:t>
      </w:r>
      <w:r w:rsidR="003569B5">
        <w:t xml:space="preserve"> </w:t>
      </w:r>
      <w:r w:rsidRPr="005C4E9C">
        <w:t>inciso</w:t>
      </w:r>
      <w:r w:rsidR="003569B5">
        <w:t xml:space="preserve"> </w:t>
      </w:r>
      <w:r w:rsidRPr="005C4E9C">
        <w:t>I)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Constitución,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realizar</w:t>
      </w:r>
      <w:r w:rsidR="003569B5">
        <w:t xml:space="preserve"> </w:t>
      </w:r>
      <w:r w:rsidRPr="005C4E9C">
        <w:t>todas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conducentes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defensa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Suprema</w:t>
      </w:r>
      <w:r w:rsidR="003569B5">
        <w:t xml:space="preserve"> </w:t>
      </w:r>
      <w:r w:rsidRPr="005C4E9C">
        <w:t>Corte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Justicia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Nación;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Representar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Presidente,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Comisionados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667121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Tribunal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Conciliación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Arbitraje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Juntas</w:t>
      </w:r>
      <w:r w:rsidR="003569B5">
        <w:t xml:space="preserve"> </w:t>
      </w:r>
      <w:r w:rsidRPr="005C4E9C">
        <w:t>Locales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lastRenderedPageBreak/>
        <w:t>Conciliación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Arbitraje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autoridades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trabajo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controversias</w:t>
      </w:r>
      <w:r w:rsidR="003569B5">
        <w:t xml:space="preserve"> </w:t>
      </w:r>
      <w:r w:rsidRPr="005C4E9C">
        <w:t>laborales,</w:t>
      </w:r>
      <w:r w:rsidR="003569B5">
        <w:t xml:space="preserve"> </w:t>
      </w:r>
      <w:r w:rsidRPr="005C4E9C">
        <w:t>ejercitar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acciones,</w:t>
      </w:r>
      <w:r w:rsidR="003569B5">
        <w:t xml:space="preserve"> </w:t>
      </w:r>
      <w:r w:rsidRPr="005C4E9C">
        <w:t>excepciones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defensas,</w:t>
      </w:r>
      <w:r w:rsidR="003569B5">
        <w:t xml:space="preserve"> </w:t>
      </w:r>
      <w:r w:rsidRPr="005C4E9C">
        <w:t>conciliar,</w:t>
      </w:r>
      <w:r w:rsidR="003569B5">
        <w:t xml:space="preserve"> </w:t>
      </w:r>
      <w:r w:rsidRPr="005C4E9C">
        <w:t>allanarse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transigir,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desistirse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intervenga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representación,</w:t>
      </w:r>
      <w:r w:rsidR="003569B5">
        <w:t xml:space="preserve"> </w:t>
      </w:r>
      <w:r w:rsidRPr="005C4E9C">
        <w:t>interponer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desistirse</w:t>
      </w:r>
      <w:r w:rsidR="003569B5">
        <w:t xml:space="preserve"> </w:t>
      </w:r>
      <w:r w:rsidRPr="005C4E9C">
        <w:t>de</w:t>
      </w:r>
      <w:r w:rsidR="00667121">
        <w:t xml:space="preserve"> </w:t>
      </w:r>
      <w:r w:rsidRPr="005C4E9C">
        <w:t>los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procedan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citado</w:t>
      </w:r>
      <w:r w:rsidR="003569B5">
        <w:t xml:space="preserve"> </w:t>
      </w:r>
      <w:r w:rsidRPr="005C4E9C">
        <w:t>Tribunal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Juntas</w:t>
      </w:r>
      <w:r w:rsidR="003569B5">
        <w:t xml:space="preserve"> </w:t>
      </w:r>
      <w:r w:rsidRPr="005C4E9C">
        <w:t>mencionadas,</w:t>
      </w:r>
      <w:r w:rsidR="003569B5">
        <w:t xml:space="preserve"> </w:t>
      </w:r>
      <w:r w:rsidRPr="005C4E9C">
        <w:t>absolver</w:t>
      </w:r>
      <w:r w:rsidR="003569B5">
        <w:t xml:space="preserve"> </w:t>
      </w:r>
      <w:r w:rsidRPr="005C4E9C">
        <w:t>posiciones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nombre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representación,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formular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demandas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amparo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procedan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contra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resoluciones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acuerdos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dicten;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informes</w:t>
      </w:r>
      <w:r w:rsidR="003569B5">
        <w:t xml:space="preserve"> </w:t>
      </w:r>
      <w:r w:rsidRPr="005C4E9C">
        <w:t>previos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justificados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juicios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amparo,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versen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cualquier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sea</w:t>
      </w:r>
      <w:r w:rsidR="003569B5">
        <w:t xml:space="preserve"> </w:t>
      </w:r>
      <w:r w:rsidRPr="005C4E9C">
        <w:t>designada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responsable;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VII.</w:t>
      </w:r>
      <w:r w:rsidR="003569B5">
        <w:rPr>
          <w:b/>
        </w:rPr>
        <w:tab/>
      </w:r>
      <w:r w:rsidRPr="005C4E9C">
        <w:t>Presentar</w:t>
      </w:r>
      <w:r w:rsidR="003569B5">
        <w:t xml:space="preserve"> </w:t>
      </w:r>
      <w:r w:rsidRPr="005C4E9C">
        <w:t>denuncia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querella</w:t>
      </w:r>
      <w:r w:rsidR="003569B5">
        <w:t xml:space="preserve"> </w:t>
      </w:r>
      <w:r w:rsidRPr="005C4E9C">
        <w:t>ante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Ministerio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competente,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hechos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ameriten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haya</w:t>
      </w:r>
      <w:r w:rsidR="003569B5">
        <w:t xml:space="preserve"> </w:t>
      </w:r>
      <w:r w:rsidRPr="005C4E9C">
        <w:t>resultado</w:t>
      </w:r>
      <w:r w:rsidR="003569B5">
        <w:t xml:space="preserve"> </w:t>
      </w:r>
      <w:r w:rsidRPr="005C4E9C">
        <w:t>ofendido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tenga</w:t>
      </w:r>
      <w:r w:rsidR="003569B5">
        <w:t xml:space="preserve"> </w:t>
      </w:r>
      <w:r w:rsidRPr="005C4E9C">
        <w:t>interés;</w:t>
      </w:r>
      <w:r w:rsidR="003569B5">
        <w:t xml:space="preserve"> </w:t>
      </w:r>
      <w:r w:rsidRPr="005C4E9C">
        <w:t>asimismo,</w:t>
      </w:r>
      <w:r w:rsidR="003569B5">
        <w:t xml:space="preserve"> </w:t>
      </w:r>
      <w:r w:rsidRPr="005C4E9C">
        <w:t>coadyuvar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Ministerio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procesos</w:t>
      </w:r>
      <w:r w:rsidR="003569B5">
        <w:t xml:space="preserve"> </w:t>
      </w:r>
      <w:r w:rsidRPr="005C4E9C">
        <w:t>penales</w:t>
      </w:r>
      <w:r w:rsidR="003569B5">
        <w:t xml:space="preserve"> </w:t>
      </w:r>
      <w:r w:rsidRPr="005C4E9C">
        <w:t>y,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proceda,</w:t>
      </w:r>
      <w:r w:rsidR="003569B5">
        <w:t xml:space="preserve"> </w:t>
      </w:r>
      <w:r w:rsidRPr="005C4E9C">
        <w:t>otorgar</w:t>
      </w:r>
      <w:r w:rsidR="003569B5">
        <w:t xml:space="preserve"> </w:t>
      </w:r>
      <w:r w:rsidRPr="005C4E9C">
        <w:t>perdón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gestionar</w:t>
      </w:r>
      <w:r w:rsidR="003569B5">
        <w:t xml:space="preserve"> </w:t>
      </w:r>
      <w:r w:rsidRPr="005C4E9C">
        <w:t>desistimientos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acordar</w:t>
      </w:r>
      <w:r w:rsidR="003569B5">
        <w:t xml:space="preserve"> </w:t>
      </w:r>
      <w:r w:rsidRPr="005C4E9C">
        <w:t>conciliaciones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beneficio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VIII.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jurídica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cuestiones</w:t>
      </w:r>
      <w:r w:rsidR="003569B5">
        <w:t xml:space="preserve"> </w:t>
      </w:r>
      <w:r w:rsidRPr="005C4E9C">
        <w:t>contenciosas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deriven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funcionamiento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requieran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Presidente;</w:t>
      </w:r>
    </w:p>
    <w:p w:rsid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IX.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dictamen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incobrabilidad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adeudos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favor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sea</w:t>
      </w:r>
      <w:r w:rsidR="003569B5">
        <w:t xml:space="preserve"> </w:t>
      </w:r>
      <w:r w:rsidRPr="005C4E9C">
        <w:t>solicitado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Administración,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depuración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cancelación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saldos</w:t>
      </w:r>
      <w:r w:rsidR="003569B5">
        <w:t xml:space="preserve"> </w:t>
      </w:r>
      <w:r w:rsidRPr="005C4E9C">
        <w:t>contables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cuentas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balance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estados</w:t>
      </w:r>
      <w:r w:rsidR="003569B5">
        <w:t xml:space="preserve"> </w:t>
      </w:r>
      <w:r w:rsidRPr="005C4E9C">
        <w:t>financieros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Compilar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jurisprudenciales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difundirlos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interior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colaboración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unidad</w:t>
      </w:r>
      <w:r w:rsidR="003569B5">
        <w:t xml:space="preserve"> </w:t>
      </w:r>
      <w:r w:rsidRPr="005C4E9C">
        <w:t>administrativa</w:t>
      </w:r>
      <w:r w:rsidR="003569B5">
        <w:t xml:space="preserve"> </w:t>
      </w:r>
      <w:r w:rsidRPr="005C4E9C">
        <w:t>competente,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XI.</w:t>
      </w:r>
      <w:r w:rsidR="003569B5">
        <w:rPr>
          <w:b/>
        </w:rPr>
        <w:tab/>
      </w:r>
      <w:r w:rsidRPr="005C4E9C">
        <w:t>Las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confieran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Unidad,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señalen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otras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legales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administrativas.</w:t>
      </w:r>
    </w:p>
    <w:p w:rsidR="005C4E9C" w:rsidRPr="005C4E9C" w:rsidRDefault="005C4E9C" w:rsidP="00E36D16">
      <w:pPr>
        <w:pStyle w:val="Texto"/>
        <w:spacing w:line="226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56.</w:t>
      </w:r>
      <w:r w:rsidR="003569B5">
        <w:rPr>
          <w:b/>
        </w:rPr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intervenir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asesor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Presidente;</w:t>
      </w:r>
      <w:r w:rsidR="003569B5">
        <w:t xml:space="preserve"> </w:t>
      </w:r>
      <w:r w:rsidRPr="005C4E9C">
        <w:t>revisar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marco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deban</w:t>
      </w:r>
      <w:r w:rsidR="003569B5">
        <w:t xml:space="preserve"> </w:t>
      </w:r>
      <w:r w:rsidRPr="005C4E9C">
        <w:t>ser</w:t>
      </w:r>
      <w:r w:rsidR="003569B5">
        <w:t xml:space="preserve"> </w:t>
      </w:r>
      <w:r w:rsidRPr="005C4E9C">
        <w:t>emitidos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aquéllos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fungir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interna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asuntos,</w:t>
      </w:r>
      <w:r w:rsidR="003569B5">
        <w:t xml:space="preserve"> </w:t>
      </w:r>
      <w:r w:rsidRPr="005C4E9C">
        <w:t>todos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económica.</w:t>
      </w:r>
      <w:r w:rsidR="003569B5"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Adjunta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Atender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responder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consultas</w:t>
      </w:r>
      <w:r w:rsidR="003569B5">
        <w:t xml:space="preserve"> </w:t>
      </w:r>
      <w:r w:rsidRPr="005C4E9C">
        <w:t>relativas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criterios</w:t>
      </w:r>
      <w:r w:rsidR="003569B5">
        <w:t xml:space="preserve"> </w:t>
      </w:r>
      <w:r w:rsidRPr="005C4E9C">
        <w:t>jurídicos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le</w:t>
      </w:r>
      <w:r w:rsidR="003569B5">
        <w:t xml:space="preserve"> </w:t>
      </w:r>
      <w:r w:rsidRPr="005C4E9C">
        <w:t>formulen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distintas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administrativas,</w:t>
      </w:r>
      <w:r w:rsidR="003569B5">
        <w:t xml:space="preserve"> </w:t>
      </w:r>
      <w:r w:rsidRPr="005C4E9C">
        <w:t>coordinaciones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fungir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órgano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interna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dicha</w:t>
      </w:r>
      <w:r w:rsidR="003569B5">
        <w:t xml:space="preserve"> </w:t>
      </w:r>
      <w:r w:rsidRPr="005C4E9C">
        <w:t>materia;</w:t>
      </w:r>
    </w:p>
    <w:p w:rsid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integrados,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sanción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seguidos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forma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juicio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Competencia;</w:t>
      </w:r>
    </w:p>
    <w:p w:rsid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Dictaminar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integrados,</w:t>
      </w:r>
      <w:r w:rsidR="003569B5">
        <w:t xml:space="preserve"> </w:t>
      </w:r>
      <w:r w:rsidRPr="005C4E9C">
        <w:t>previo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emita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objete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imponga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notificación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concentraciones;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Dictaminar,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jurídico,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medidas</w:t>
      </w:r>
      <w:r w:rsidR="003569B5">
        <w:t xml:space="preserve"> </w:t>
      </w:r>
      <w:r w:rsidRPr="005C4E9C">
        <w:t>cautelares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proponga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ordenar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suspensión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actos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hechos</w:t>
      </w:r>
      <w:r w:rsidR="003569B5">
        <w:t xml:space="preserve"> </w:t>
      </w:r>
      <w:r w:rsidRPr="005C4E9C">
        <w:t>constitutivos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una</w:t>
      </w:r>
      <w:r w:rsidR="003569B5">
        <w:t xml:space="preserve"> </w:t>
      </w:r>
      <w:r w:rsidRPr="005C4E9C">
        <w:t>probable</w:t>
      </w:r>
      <w:r w:rsidR="003569B5">
        <w:t xml:space="preserve"> </w:t>
      </w:r>
      <w:r w:rsidRPr="005C4E9C">
        <w:t>conducta</w:t>
      </w:r>
      <w:r w:rsidR="003569B5">
        <w:t xml:space="preserve"> </w:t>
      </w:r>
      <w:r w:rsidRPr="005C4E9C">
        <w:t>prohibida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Competencia;</w:t>
      </w:r>
    </w:p>
    <w:p w:rsidR="005C4E9C" w:rsidRDefault="005C4E9C" w:rsidP="00E36D16">
      <w:pPr>
        <w:pStyle w:val="Texto"/>
        <w:spacing w:line="226" w:lineRule="exact"/>
        <w:ind w:left="1008" w:hanging="720"/>
      </w:pPr>
      <w:r w:rsidRPr="005C4E9C">
        <w:rPr>
          <w:b/>
        </w:rPr>
        <w:t>V.</w:t>
      </w:r>
      <w:r w:rsidR="003569B5">
        <w:rPr>
          <w:b/>
        </w:rPr>
        <w:tab/>
      </w:r>
      <w:r w:rsidRPr="005C4E9C">
        <w:t>En</w:t>
      </w:r>
      <w:r w:rsidR="003569B5">
        <w:t xml:space="preserve"> </w:t>
      </w:r>
      <w:r w:rsidRPr="005C4E9C">
        <w:t>general,</w:t>
      </w:r>
      <w:r w:rsidR="003569B5">
        <w:t xml:space="preserve"> </w:t>
      </w:r>
      <w:r w:rsidRPr="005C4E9C">
        <w:t>dictaminar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punto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vista</w:t>
      </w:r>
      <w:r w:rsidR="003569B5">
        <w:t xml:space="preserve"> </w:t>
      </w:r>
      <w:r w:rsidRPr="005C4E9C">
        <w:t>jurídico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resolución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pretenda</w:t>
      </w:r>
      <w:r w:rsidR="003569B5">
        <w:t xml:space="preserve"> </w:t>
      </w:r>
      <w:r w:rsidRPr="005C4E9C">
        <w:t>someter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consideración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Pleno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excepto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deriven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procedimiento</w:t>
      </w:r>
      <w:r w:rsidR="003569B5">
        <w:t xml:space="preserve"> </w:t>
      </w:r>
      <w:r w:rsidRPr="005C4E9C">
        <w:t>seguido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forma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juicio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solicitud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formal,</w:t>
      </w:r>
      <w:r w:rsidR="003569B5">
        <w:t xml:space="preserve"> </w:t>
      </w:r>
      <w:r w:rsidRPr="005C4E9C">
        <w:t>y</w:t>
      </w:r>
    </w:p>
    <w:p w:rsidR="005C4E9C" w:rsidRPr="005C4E9C" w:rsidRDefault="005C4E9C" w:rsidP="00E36D16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XVIII</w:t>
      </w:r>
    </w:p>
    <w:p w:rsidR="005C4E9C" w:rsidRPr="005C4E9C" w:rsidRDefault="005C4E9C" w:rsidP="00E36D16">
      <w:pPr>
        <w:pStyle w:val="Texto"/>
        <w:spacing w:line="226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Unidad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Administración</w:t>
      </w:r>
    </w:p>
    <w:p w:rsidR="005C4E9C" w:rsidRPr="005C4E9C" w:rsidRDefault="005C4E9C" w:rsidP="00E36D16">
      <w:pPr>
        <w:pStyle w:val="Texto"/>
        <w:spacing w:line="226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57.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Orgánico: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nombramientos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retenciones,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cambiarlos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removerlos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régimen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honorarios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asimilados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salarial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acreedor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erogaciones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enajenación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Presidente.</w:t>
      </w:r>
    </w:p>
    <w:p w:rsidR="005C4E9C" w:rsidRPr="005C4E9C" w:rsidRDefault="005C4E9C" w:rsidP="00E36D16">
      <w:pPr>
        <w:pStyle w:val="Texto"/>
        <w:spacing w:line="219" w:lineRule="exact"/>
        <w:rPr>
          <w:lang w:val="es-ES_tradnl"/>
        </w:rPr>
      </w:pPr>
      <w:r w:rsidRPr="005C4E9C">
        <w:rPr>
          <w:lang w:val="es-ES_tradnl"/>
        </w:rPr>
        <w:t>Adicionalmente,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validación,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tesorería,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inventarios,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índole.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área.</w:t>
      </w:r>
    </w:p>
    <w:p w:rsidR="005C4E9C" w:rsidRPr="005C4E9C" w:rsidRDefault="005C4E9C" w:rsidP="00E36D16">
      <w:pPr>
        <w:pStyle w:val="Texto"/>
        <w:spacing w:line="219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58.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nombramientos,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remuneraciones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deducciones,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descuentos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retenciones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judiciales;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concepto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suspensión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necesidades;</w:t>
      </w:r>
    </w:p>
    <w:p w:rsidR="005C4E9C" w:rsidRPr="005C4E9C" w:rsidRDefault="005C4E9C" w:rsidP="00E36D16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ocupacional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salarial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655F1">
        <w:rPr>
          <w:spacing w:val="-2"/>
          <w:lang w:val="es-ES_tradnl"/>
        </w:rPr>
        <w:t>de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obligaciones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que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determine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normatividad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aplicable,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y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realizar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trámites,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consultas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655F1">
        <w:rPr>
          <w:spacing w:val="-2"/>
          <w:lang w:val="es-ES_tradnl"/>
        </w:rPr>
        <w:t>la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lastRenderedPageBreak/>
        <w:t>información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que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sea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requerida;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así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como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efectuar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pago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de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salarios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caídos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y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otras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prestaciones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carácter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económico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determinadas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en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sentencias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definitivas,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resoluciones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Otorgar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estímulos,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recompensas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Instrumentar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655F1">
        <w:rPr>
          <w:spacing w:val="-2"/>
          <w:lang w:val="es-ES_tradnl"/>
        </w:rPr>
        <w:t>extranjeras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funciones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afines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del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Instituto,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coordinación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unidades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culturales,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deportivos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laboral;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médico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primer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contacto,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campañas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cultura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finiquito;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anticipada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rescisión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Administración.</w:t>
      </w:r>
    </w:p>
    <w:p w:rsidR="005C4E9C" w:rsidRPr="005C4E9C" w:rsidRDefault="005C4E9C" w:rsidP="005655F1">
      <w:pPr>
        <w:pStyle w:val="Texto"/>
        <w:spacing w:line="23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59.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naturaleza,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pertenecientes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racionalidad,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austeridad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disciplina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respectivos;</w:t>
      </w:r>
    </w:p>
    <w:p w:rsidR="005C4E9C" w:rsidRPr="005C4E9C" w:rsidRDefault="005C4E9C" w:rsidP="005655F1">
      <w:pPr>
        <w:pStyle w:val="Texto"/>
        <w:spacing w:line="23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dictaminación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dictaminación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pedidos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reclamaciones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extrajudicialmente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inventario,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preventivo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correctivo,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inmuebles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depuración,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ambiente,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ahorro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energía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25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inventario,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préstamo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transferencia,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conservación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Fungir,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60.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Finanzas,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programático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tesorería,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pertenecientes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optimizar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programación,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presupuestación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programático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inversión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tributarias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preparar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Registrar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contablemente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inventarios;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Custodiar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tesorería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disponibilidades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recaudación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compruebe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reporte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Supervisión</w:t>
      </w:r>
      <w:r w:rsidRPr="005C4E9C">
        <w:rPr>
          <w:i/>
          <w:lang w:val="es-ES_tradnl"/>
        </w:rPr>
        <w:t>;</w:t>
      </w:r>
      <w:r w:rsidR="003569B5">
        <w:rPr>
          <w:i/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Hacienda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excedentes;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finiquito;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anticipada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rescisión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estructuración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críticos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cómputo,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soporte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herramientas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agregan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valor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refleje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tecnológica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cómputo,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soporte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óptima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aprovechamiento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diversas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común;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Definir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confidencialidad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plataformas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Instrumentar,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sentido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grabaciones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estenográficas,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interconectar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infraestructura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XIX</w:t>
      </w:r>
    </w:p>
    <w:p w:rsidR="005C4E9C" w:rsidRPr="005C4E9C" w:rsidRDefault="005C4E9C" w:rsidP="000326BE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Autoridad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Investigadora</w:t>
      </w:r>
    </w:p>
    <w:p w:rsidR="005C4E9C" w:rsidRDefault="005C4E9C" w:rsidP="00EC46CF">
      <w:pPr>
        <w:pStyle w:val="Texto"/>
        <w:spacing w:line="22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62.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despacho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Planear,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encomendadas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humanos,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directrices,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guías,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XXII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12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pertinentes;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improcedencia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últimos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Iniciar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t>sobre</w:t>
      </w:r>
      <w:r w:rsidR="003569B5">
        <w:t xml:space="preserve"> </w:t>
      </w:r>
      <w:r w:rsidRPr="005C4E9C">
        <w:t>probables</w:t>
      </w:r>
      <w:r w:rsidR="003569B5">
        <w:t xml:space="preserve"> </w:t>
      </w:r>
      <w:r w:rsidRPr="005C4E9C">
        <w:t>violaciones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Competencia,</w:t>
      </w:r>
      <w:r w:rsidR="003569B5"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Iniciar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resuelto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primero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Conducir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indagar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cotejos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integrarlos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judicial,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último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curso,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precisando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último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querellas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delictivas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coadyuvante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curso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querellas;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desprendan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presuman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provoca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daños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Procurar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Ordenar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acumulación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apertura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nuevas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Ampliar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Ampliar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71,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Desechar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relevante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análogos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reúnan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78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cierre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décimo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sobreseimiento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delictivas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riqueza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querellante;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cautelares,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12,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IX,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135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remitir</w:t>
      </w:r>
      <w:r w:rsidR="003569B5">
        <w:t xml:space="preserve"> </w:t>
      </w:r>
      <w:r w:rsidRPr="005C4E9C">
        <w:t>expedientes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Tribunal</w:t>
      </w:r>
      <w:r w:rsidR="003569B5">
        <w:t xml:space="preserve"> </w:t>
      </w:r>
      <w:r w:rsidRPr="005C4E9C">
        <w:t>Colegiado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Circuito</w:t>
      </w:r>
      <w:r w:rsidR="003569B5">
        <w:t xml:space="preserve"> </w:t>
      </w:r>
      <w:r w:rsidRPr="005C4E9C">
        <w:t>especializado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económica,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telecomunicaciones,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fin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proceda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5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Pr="005C4E9C">
        <w:rPr>
          <w:lang w:val="es-ES_tradnl"/>
        </w:rPr>
        <w:t>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100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Habilitar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aquéllos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sólo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Nombrar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color w:val="000000"/>
        </w:rPr>
        <w:t>XXXV.</w:t>
      </w:r>
      <w:r w:rsidR="003569B5">
        <w:rPr>
          <w:b/>
          <w:color w:val="000000"/>
        </w:rPr>
        <w:tab/>
      </w:r>
      <w:r w:rsidRPr="005C4E9C">
        <w:rPr>
          <w:color w:val="000000"/>
        </w:rPr>
        <w:t>Dar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vista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Comisión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Competencia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Económica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casos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previstos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segundo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párrafo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264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Ley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Procurar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coadyuvancia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20" w:lineRule="exact"/>
        <w:rPr>
          <w:lang w:val="es-ES_tradnl"/>
        </w:rPr>
      </w:pP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delegación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respectivo.</w:t>
      </w:r>
    </w:p>
    <w:p w:rsidR="005C4E9C" w:rsidRPr="005C4E9C" w:rsidRDefault="005C4E9C" w:rsidP="00EC46CF">
      <w:pPr>
        <w:pStyle w:val="Texto"/>
        <w:spacing w:line="22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63.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convicción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inspecciones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prórrogas,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brindar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comprensión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cierre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dictámenes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preliminares;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asignados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salvo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curso;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aportadas;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Decretar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apremio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fuerza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inmediata;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indagar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cotejos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cotejos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integrarlos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Designar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habilitados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notificadores;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Clasificar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falsas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falsa;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22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64.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violaciones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órdenes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proofErr w:type="gramStart"/>
      <w:r w:rsidRPr="005C4E9C">
        <w:rPr>
          <w:lang w:val="es-ES_tradnl"/>
        </w:rPr>
        <w:t>tramite</w:t>
      </w:r>
      <w:proofErr w:type="gramEnd"/>
      <w:r w:rsidRPr="005C4E9C">
        <w:rPr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practicar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órdenes;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Reiterar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tenerlos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desahogados;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pretensión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reanudación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físicas,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acogerse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beneficio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beneficio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103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insuficiente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porcentaje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cancelación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clave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dictamen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probable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cautelares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cierre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2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19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65.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0"/>
        <w:snapToGrid/>
        <w:spacing w:line="219" w:lineRule="exact"/>
        <w:ind w:left="1008" w:hanging="720"/>
      </w:pPr>
      <w:r w:rsidRPr="00DB4FB7">
        <w:rPr>
          <w:b/>
        </w:rPr>
        <w:t>I.</w:t>
      </w:r>
      <w:r w:rsidR="003569B5">
        <w:tab/>
      </w:r>
      <w:r w:rsidRPr="005C4E9C">
        <w:t>Tramitar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realizar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investigaciones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efectiva,</w:t>
      </w:r>
      <w:r w:rsidR="003569B5">
        <w:t xml:space="preserve"> </w:t>
      </w:r>
      <w:r w:rsidRPr="005C4E9C">
        <w:t>existencia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poder</w:t>
      </w:r>
      <w:r w:rsidR="003569B5">
        <w:t xml:space="preserve"> </w:t>
      </w:r>
      <w:r w:rsidRPr="005C4E9C">
        <w:t>sustancial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mercado</w:t>
      </w:r>
      <w:r w:rsidR="003569B5">
        <w:t xml:space="preserve"> </w:t>
      </w:r>
      <w:r w:rsidRPr="005C4E9C">
        <w:t>relevante</w:t>
      </w:r>
      <w:r w:rsidR="003569B5">
        <w:t xml:space="preserve"> </w:t>
      </w:r>
      <w:r w:rsidRPr="005C4E9C">
        <w:t>u</w:t>
      </w:r>
      <w:r w:rsidR="003569B5">
        <w:t xml:space="preserve"> </w:t>
      </w:r>
      <w:r w:rsidRPr="005C4E9C">
        <w:t>otros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análogos,</w:t>
      </w:r>
      <w:r w:rsidR="003569B5">
        <w:t xml:space="preserve"> </w:t>
      </w:r>
      <w:r w:rsidRPr="005C4E9C">
        <w:t>relativas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proceso</w:t>
      </w:r>
      <w:r w:rsidR="003569B5">
        <w:t xml:space="preserve"> 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libre</w:t>
      </w:r>
      <w:r w:rsidR="003569B5">
        <w:t xml:space="preserve"> </w:t>
      </w:r>
      <w:r w:rsidRPr="005C4E9C">
        <w:t>concurrencia,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aquéllas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declaratorias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condiciones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lastRenderedPageBreak/>
        <w:t>competencia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sectores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radiodifusión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131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barreras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concurrencia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esenciales;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noveno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Decreto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resuelto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primero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ampliaciones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96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19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66.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aspectos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Incorporar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19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67.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juicio;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jurisdiccionales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Monopólicas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Concentraciones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Ilícitas;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supervisar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19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Investigadora,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</w:t>
      </w:r>
    </w:p>
    <w:p w:rsidR="005C4E9C" w:rsidRPr="005C4E9C" w:rsidRDefault="005C4E9C" w:rsidP="000326BE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Centro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Estudios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68.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oportuna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69.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prospectiva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conjuntamente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académicas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educación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académicas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educación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encaminadas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prospectiva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implantación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encaminados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655F1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655F1">
        <w:rPr>
          <w:lang w:val="es-ES_tradnl"/>
        </w:rPr>
        <w:t>Recabar,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organizar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y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compilar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información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en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materia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telecomunicaciones,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radiodifusión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y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competencia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económica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en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dichos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sectores,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procedente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organismos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públicos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y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privados,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incluyendo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los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estudios,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investigaciones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y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análisis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que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realice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o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reciba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otras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unidades</w:t>
      </w:r>
      <w:r w:rsidR="003569B5" w:rsidRPr="005655F1">
        <w:rPr>
          <w:lang w:val="es-ES_tradnl"/>
        </w:rPr>
        <w:t xml:space="preserve"> </w:t>
      </w:r>
      <w:r w:rsidRPr="005655F1">
        <w:rPr>
          <w:spacing w:val="-2"/>
          <w:lang w:val="es-ES_tradnl"/>
        </w:rPr>
        <w:t>administrativas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del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Instituto,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para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hacer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accesible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misma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Pleno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y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unidades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administrativas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del</w:t>
      </w:r>
      <w:r w:rsidR="003569B5" w:rsidRPr="005655F1">
        <w:rPr>
          <w:lang w:val="es-ES_tradnl"/>
        </w:rPr>
        <w:t xml:space="preserve"> </w:t>
      </w:r>
      <w:r w:rsidRPr="005655F1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biblioteca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acervo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bookmarkStart w:id="20" w:name="OLE_LINK5"/>
      <w:bookmarkStart w:id="21" w:name="OLE_LINK6"/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boletines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globales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bookmarkStart w:id="22" w:name="OLE_LINK1"/>
      <w:bookmarkStart w:id="23" w:name="OLE_LINK2"/>
      <w:bookmarkEnd w:id="20"/>
      <w:bookmarkEnd w:id="21"/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propósito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optimice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bookmarkStart w:id="24" w:name="OLE_LINK7"/>
      <w:bookmarkStart w:id="25" w:name="OLE_LINK8"/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</w:t>
      </w:r>
      <w:bookmarkEnd w:id="24"/>
      <w:bookmarkEnd w:id="25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bookmarkEnd w:id="22"/>
    <w:bookmarkEnd w:id="23"/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especializadas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ambos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requieran;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ex-post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20" w:lineRule="exact"/>
        <w:rPr>
          <w:lang w:val="es-ES_tradnl"/>
        </w:rPr>
      </w:pPr>
      <w:r w:rsidRPr="005C4E9C">
        <w:rPr>
          <w:lang w:val="es-ES_tradnl"/>
        </w:rPr>
        <w:lastRenderedPageBreak/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XXI</w:t>
      </w:r>
    </w:p>
    <w:p w:rsidR="005C4E9C" w:rsidRPr="005C4E9C" w:rsidRDefault="005C4E9C" w:rsidP="00EC46CF">
      <w:pPr>
        <w:pStyle w:val="Texto"/>
        <w:spacing w:line="220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Asuntos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Internacionales</w:t>
      </w:r>
    </w:p>
    <w:p w:rsidR="005C4E9C" w:rsidRPr="005C4E9C" w:rsidRDefault="005C4E9C" w:rsidP="00EC46CF">
      <w:pPr>
        <w:pStyle w:val="Texto"/>
        <w:spacing w:line="220" w:lineRule="exact"/>
        <w:rPr>
          <w:b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70.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Participar,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Actuar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diversas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importantes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México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Radioeléctrico,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orbitales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Posicionar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fortalecer,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bilaterales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multilaterales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estimulando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cooperación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experiencias;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insumos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priorización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desarrollados;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aportar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discusiones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cooperación,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marco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respuestas,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México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teleconferencias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videoconferencias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XXII</w:t>
      </w:r>
    </w:p>
    <w:p w:rsidR="005C4E9C" w:rsidRPr="005C4E9C" w:rsidRDefault="005C4E9C" w:rsidP="000326BE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Política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Usuario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71.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proteger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mínimos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191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Economía,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mexicanas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Pr="005C4E9C">
        <w:rPr>
          <w:b/>
          <w:lang w:val="es-ES_tradnl"/>
        </w:rPr>
        <w:t>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utilización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suscriptores;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independientes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dedicadas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proteger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cámaras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industriales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corporativa,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cómo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cambiar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igualdad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páginas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lastRenderedPageBreak/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conocer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adhesión,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favorezcan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motriz,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funcionalidades,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terminales;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gratuito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llamadas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emergencia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tempranas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individual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promuevan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centros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adaptaciones,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adopción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accesibilidad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páginas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telefónicos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marco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nuevos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especializadas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accesibilidad,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comportamiento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satisfacción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experiencia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intereses,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preferencias,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discapacidad,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satisfacción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confiable;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faciliten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disponibles,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tarifas,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oferta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difundir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estudios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buenas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comercialización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satisfacción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XXIII</w:t>
      </w:r>
    </w:p>
    <w:p w:rsidR="005C4E9C" w:rsidRPr="005C4E9C" w:rsidRDefault="005C4E9C" w:rsidP="00D74B2F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Planeación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Estratégica</w:t>
      </w:r>
    </w:p>
    <w:p w:rsidR="005C4E9C" w:rsidRPr="005C4E9C" w:rsidRDefault="005C4E9C" w:rsidP="00EC46CF">
      <w:pPr>
        <w:pStyle w:val="Texto"/>
        <w:spacing w:line="217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72.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aquellas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bookmarkStart w:id="26" w:name="OLE_LINK61"/>
      <w:bookmarkStart w:id="27" w:name="OLE_LINK62"/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bookmarkEnd w:id="26"/>
      <w:bookmarkEnd w:id="27"/>
      <w:r w:rsidRPr="005C4E9C">
        <w:rPr>
          <w:lang w:val="es-ES_tradnl"/>
        </w:rPr>
        <w:t>: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Elaborar</w:t>
      </w:r>
      <w:r w:rsidR="003569B5">
        <w:t xml:space="preserve"> </w:t>
      </w:r>
      <w:r w:rsidRPr="005C4E9C">
        <w:t>informes</w:t>
      </w:r>
      <w:r w:rsidR="003569B5">
        <w:t xml:space="preserve"> </w:t>
      </w:r>
      <w:r w:rsidRPr="005C4E9C">
        <w:t>periódicos</w:t>
      </w:r>
      <w:r w:rsidR="003569B5">
        <w:t xml:space="preserve"> </w:t>
      </w:r>
      <w:r w:rsidRPr="005C4E9C">
        <w:t>sobre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ejecución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avance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programa</w:t>
      </w:r>
      <w:r w:rsidR="003569B5">
        <w:t xml:space="preserve"> </w:t>
      </w:r>
      <w:r w:rsidRPr="005C4E9C">
        <w:t>anual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trabajo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programas,</w:t>
      </w:r>
      <w:r w:rsidR="003569B5">
        <w:t xml:space="preserve"> </w:t>
      </w:r>
      <w:r w:rsidRPr="005C4E9C">
        <w:t>planes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institucionales;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u w:val="single"/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programáticos,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u w:val="single"/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17" w:lineRule="exact"/>
        <w:rPr>
          <w:b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73.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Geográfica,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Recopilar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inscribir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Geografía,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permitan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directrices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acorde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reconocida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Generar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métricas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17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Desarrollar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depuración,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económico-financiera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evolución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comportamiento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generación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Recabar,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divulgar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variables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Generar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boletines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reportes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Integrar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acervo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estadístico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292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5C4E9C" w:rsidRDefault="005C4E9C" w:rsidP="00EC46CF">
      <w:pPr>
        <w:pStyle w:val="Texto"/>
        <w:spacing w:line="220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74.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Adjunta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directrices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Identificar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catalizadores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mercados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globales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metodologías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herramientas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incluyan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programáticos,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competitividad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país;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Orientar,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monitorear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estratégica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apoyar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planeación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orientados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definición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XXIV</w:t>
      </w:r>
    </w:p>
    <w:p w:rsidR="005C4E9C" w:rsidRDefault="005C4E9C" w:rsidP="00EC46CF">
      <w:pPr>
        <w:pStyle w:val="Texto"/>
        <w:spacing w:line="220" w:lineRule="exact"/>
        <w:ind w:firstLine="0"/>
        <w:jc w:val="center"/>
        <w:rPr>
          <w:b/>
        </w:rPr>
      </w:pPr>
      <w:r w:rsidRPr="005C4E9C">
        <w:rPr>
          <w:b/>
        </w:rPr>
        <w:t>De</w:t>
      </w:r>
      <w:r w:rsidR="003569B5">
        <w:rPr>
          <w:b/>
        </w:rPr>
        <w:t xml:space="preserve"> </w:t>
      </w:r>
      <w:r w:rsidRPr="005C4E9C">
        <w:rPr>
          <w:b/>
        </w:rPr>
        <w:t>la</w:t>
      </w:r>
      <w:r w:rsidR="003569B5">
        <w:rPr>
          <w:b/>
        </w:rPr>
        <w:t xml:space="preserve"> </w:t>
      </w:r>
      <w:r w:rsidRPr="005C4E9C">
        <w:rPr>
          <w:b/>
        </w:rPr>
        <w:t>Coordinación</w:t>
      </w:r>
      <w:r w:rsidR="003569B5">
        <w:rPr>
          <w:b/>
        </w:rPr>
        <w:t xml:space="preserve"> </w:t>
      </w:r>
      <w:r w:rsidRPr="005C4E9C">
        <w:rPr>
          <w:b/>
        </w:rPr>
        <w:t>General</w:t>
      </w:r>
      <w:r w:rsidR="003569B5">
        <w:rPr>
          <w:b/>
        </w:rPr>
        <w:t xml:space="preserve"> </w:t>
      </w:r>
      <w:r w:rsidRPr="005C4E9C">
        <w:rPr>
          <w:b/>
        </w:rPr>
        <w:t>de</w:t>
      </w:r>
      <w:r w:rsidR="003569B5">
        <w:rPr>
          <w:b/>
        </w:rPr>
        <w:t xml:space="preserve"> </w:t>
      </w:r>
      <w:r w:rsidRPr="005C4E9C">
        <w:rPr>
          <w:b/>
        </w:rPr>
        <w:t>Mejora</w:t>
      </w:r>
      <w:r w:rsidR="003569B5">
        <w:rPr>
          <w:b/>
        </w:rPr>
        <w:t xml:space="preserve"> </w:t>
      </w:r>
      <w:r w:rsidRPr="005C4E9C">
        <w:rPr>
          <w:b/>
        </w:rPr>
        <w:t>Regulatoria</w:t>
      </w:r>
    </w:p>
    <w:p w:rsidR="005C4E9C" w:rsidRPr="005C4E9C" w:rsidRDefault="005C4E9C" w:rsidP="00EC46CF">
      <w:pPr>
        <w:pStyle w:val="Texto"/>
        <w:spacing w:line="220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75.</w:t>
      </w:r>
      <w:r w:rsidR="003569B5">
        <w:rPr>
          <w:b/>
        </w:rPr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Mejora</w:t>
      </w:r>
      <w:r w:rsidR="003569B5">
        <w:t xml:space="preserve"> </w:t>
      </w:r>
      <w:r w:rsidRPr="005C4E9C">
        <w:t>Regulatoria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proceso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mejora</w:t>
      </w:r>
      <w:r w:rsidR="003569B5">
        <w:t xml:space="preserve"> </w:t>
      </w:r>
      <w:r w:rsidRPr="005C4E9C">
        <w:t>regulatoria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cual</w:t>
      </w:r>
      <w:r w:rsidR="003569B5">
        <w:t xml:space="preserve"> </w:t>
      </w:r>
      <w:r w:rsidRPr="005C4E9C">
        <w:t>consiste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elaboración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proposición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impacto</w:t>
      </w:r>
      <w:r w:rsidR="003569B5">
        <w:t xml:space="preserve"> </w:t>
      </w:r>
      <w:r w:rsidRPr="005C4E9C">
        <w:t>regulatorio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disposiciones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carácter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mecanismo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consulta</w:t>
      </w:r>
      <w:r w:rsidR="003569B5">
        <w:t xml:space="preserve"> </w:t>
      </w:r>
      <w:r w:rsidRPr="005C4E9C">
        <w:t>pública</w:t>
      </w:r>
      <w:r w:rsidR="00667121">
        <w:t xml:space="preserve"> </w:t>
      </w:r>
      <w:r w:rsidRPr="005C4E9C">
        <w:t>de</w:t>
      </w:r>
      <w:r w:rsidR="003569B5">
        <w:t xml:space="preserve"> </w:t>
      </w:r>
      <w:r w:rsidRPr="005C4E9C">
        <w:t>acuerdo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correspondientes,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efectos</w:t>
      </w:r>
      <w:r w:rsidR="003569B5">
        <w:t xml:space="preserve"> </w:t>
      </w:r>
      <w:r w:rsidRPr="005C4E9C">
        <w:t>señalados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51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Telecomunicaciones.</w:t>
      </w:r>
      <w:r w:rsidR="003569B5">
        <w:t xml:space="preserve"> </w:t>
      </w:r>
      <w:r w:rsidRPr="005C4E9C">
        <w:t>También</w:t>
      </w:r>
      <w:r w:rsidR="003569B5">
        <w:t xml:space="preserve"> </w:t>
      </w:r>
      <w:r w:rsidRPr="005C4E9C">
        <w:t>tendrá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conformar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administrar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rPr>
          <w:lang w:val="es-ES_tradnl"/>
        </w:rPr>
        <w:t>inventario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Pr="005C4E9C">
        <w:t>.</w:t>
      </w:r>
      <w:r w:rsidR="003569B5">
        <w:t xml:space="preserve"> </w:t>
      </w:r>
      <w:r w:rsidRPr="005C4E9C">
        <w:t>Corresponde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esta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siguientes</w:t>
      </w:r>
      <w:r w:rsidR="003569B5">
        <w:t xml:space="preserve"> </w:t>
      </w:r>
      <w:r w:rsidRPr="005C4E9C">
        <w:t>atribuciones: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</w:t>
      </w:r>
      <w:r w:rsidRPr="005C4E9C">
        <w:t>el</w:t>
      </w:r>
      <w:r w:rsidR="003569B5">
        <w:t xml:space="preserve"> </w:t>
      </w:r>
      <w:r w:rsidRPr="005C4E9C">
        <w:rPr>
          <w:lang w:val="es-ES_tradnl"/>
        </w:rPr>
        <w:t>inventario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derivan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Pr="005C4E9C">
        <w:t>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Emitir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opinión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vinculante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trámites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efecto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conformar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administrar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inventario</w:t>
      </w:r>
      <w:r w:rsidR="003569B5">
        <w:t xml:space="preserve"> </w:t>
      </w:r>
      <w:r w:rsidRPr="005C4E9C">
        <w:t>referido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anterior;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</w:rPr>
        <w:lastRenderedPageBreak/>
        <w:t>V.</w:t>
      </w:r>
      <w:r w:rsidR="003569B5">
        <w:rPr>
          <w:b/>
        </w:rPr>
        <w:tab/>
      </w:r>
      <w:r w:rsidRPr="005C4E9C">
        <w:t>Proveer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Tecnologías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Comunicaciones,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Vinculación</w:t>
      </w:r>
      <w:r w:rsidR="003569B5">
        <w:t xml:space="preserve"> </w:t>
      </w:r>
      <w:r w:rsidRPr="005C4E9C">
        <w:t>Institucional,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relativa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proyectos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análisis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Pr="005C4E9C">
        <w:t>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</w:rPr>
        <w:t>VI.</w:t>
      </w:r>
      <w:r w:rsidR="003569B5">
        <w:rPr>
          <w:b/>
        </w:rPr>
        <w:tab/>
      </w:r>
      <w:r w:rsidRPr="005C4E9C">
        <w:t>Proveer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Tecnologías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Comunicaciones,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Vinculación</w:t>
      </w:r>
      <w:r w:rsidR="003569B5">
        <w:t xml:space="preserve"> </w:t>
      </w:r>
      <w:r w:rsidRPr="005C4E9C">
        <w:t>Institucional,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relativa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trámites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servicios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inscribir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inventario</w:t>
      </w:r>
      <w:r w:rsidR="003569B5">
        <w:t xml:space="preserve"> </w:t>
      </w:r>
      <w:r w:rsidRPr="005C4E9C">
        <w:t>referido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III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Pr="005C4E9C">
        <w:t>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Brindar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modernización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simplificación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automatización;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actualizados,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Tecnologías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Comunicaciones,</w:t>
      </w:r>
      <w:r w:rsidR="003569B5"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calendario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mismas,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plazos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características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tales</w:t>
      </w:r>
      <w:r w:rsidR="003569B5">
        <w:t xml:space="preserve"> </w:t>
      </w:r>
      <w:r w:rsidRPr="005C4E9C">
        <w:t>efectos</w:t>
      </w:r>
      <w:r w:rsidR="003569B5">
        <w:t xml:space="preserve"> </w:t>
      </w:r>
      <w:r w:rsidRPr="005C4E9C">
        <w:t>apruebe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Pleno;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</w:rPr>
        <w:t>X.</w:t>
      </w:r>
      <w:r w:rsidR="003569B5">
        <w:rPr>
          <w:b/>
        </w:rPr>
        <w:tab/>
      </w:r>
      <w:r w:rsidRPr="005C4E9C">
        <w:t>Publicar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portal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Internet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t>Dirección</w:t>
      </w:r>
      <w:r w:rsidR="003569B5">
        <w:t xml:space="preserve"> </w:t>
      </w:r>
      <w:r w:rsidRPr="005C4E9C">
        <w:t>General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Tecnologías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Comunicaciones,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resultados</w:t>
      </w:r>
      <w:r w:rsidR="003569B5">
        <w:t xml:space="preserve"> </w:t>
      </w:r>
      <w:r w:rsidRPr="005C4E9C">
        <w:t>derivados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proceso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consultas</w:t>
      </w:r>
      <w:r w:rsidR="003569B5">
        <w:t xml:space="preserve"> </w:t>
      </w:r>
      <w:r w:rsidRPr="005C4E9C">
        <w:t>públicas,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establecido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51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Participar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Consultivo;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mejora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encaminados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materia;</w:t>
      </w:r>
    </w:p>
    <w:p w:rsid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Promover,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conjuntamente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Internacionales,</w:t>
      </w:r>
      <w:r w:rsidR="003569B5">
        <w:rPr>
          <w:lang w:val="es-ES_tradnl"/>
        </w:rPr>
        <w:t xml:space="preserve"> </w:t>
      </w:r>
      <w:r w:rsidRPr="005C4E9C">
        <w:t>la</w:t>
      </w:r>
      <w:r w:rsidR="003569B5">
        <w:t xml:space="preserve"> </w:t>
      </w:r>
      <w:r w:rsidRPr="005C4E9C">
        <w:t>firma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acuerdos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convenios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colaboración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mejora</w:t>
      </w:r>
      <w:r w:rsidR="003569B5">
        <w:t xml:space="preserve"> </w:t>
      </w:r>
      <w:r w:rsidRPr="005C4E9C">
        <w:t>regulatoria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dependencias,</w:t>
      </w:r>
      <w:r w:rsidR="003569B5">
        <w:t xml:space="preserve"> </w:t>
      </w:r>
      <w:r w:rsidRPr="005C4E9C">
        <w:t>organismos</w:t>
      </w:r>
      <w:r w:rsidR="003569B5">
        <w:t xml:space="preserve"> </w:t>
      </w:r>
      <w:r w:rsidRPr="005C4E9C">
        <w:t>autónomos,</w:t>
      </w:r>
      <w:r w:rsidR="003569B5">
        <w:t xml:space="preserve"> </w:t>
      </w:r>
      <w:r w:rsidRPr="005C4E9C">
        <w:t>instituciones</w:t>
      </w:r>
      <w:r w:rsidR="003569B5">
        <w:t xml:space="preserve"> </w:t>
      </w:r>
      <w:r w:rsidRPr="005C4E9C">
        <w:t>académicas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organismos</w:t>
      </w:r>
      <w:r w:rsidR="003569B5">
        <w:t xml:space="preserve"> </w:t>
      </w:r>
      <w:r w:rsidRPr="005C4E9C">
        <w:t>internacionales,</w:t>
      </w:r>
      <w:r w:rsidR="003569B5">
        <w:t xml:space="preserve"> </w:t>
      </w:r>
      <w:r w:rsidRPr="005C4E9C">
        <w:t>y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XXV</w:t>
      </w:r>
    </w:p>
    <w:p w:rsidR="005C4E9C" w:rsidRPr="005C4E9C" w:rsidRDefault="005C4E9C" w:rsidP="00EC46CF">
      <w:pPr>
        <w:pStyle w:val="Texto"/>
        <w:spacing w:line="226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Vinculación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Institucional</w:t>
      </w:r>
    </w:p>
    <w:p w:rsidR="005C4E9C" w:rsidRPr="005C4E9C" w:rsidRDefault="005C4E9C" w:rsidP="00EC46CF">
      <w:pPr>
        <w:pStyle w:val="Texto"/>
        <w:spacing w:line="226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line="226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Establecer,</w:t>
      </w:r>
      <w:r w:rsidR="003569B5">
        <w:t xml:space="preserve"> </w:t>
      </w:r>
      <w:r w:rsidRPr="005C4E9C">
        <w:t>fomentar,</w:t>
      </w:r>
      <w:r w:rsidR="003569B5">
        <w:t xml:space="preserve"> </w:t>
      </w:r>
      <w:r w:rsidRPr="005C4E9C">
        <w:t>fortalecer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dar</w:t>
      </w:r>
      <w:r w:rsidR="003569B5">
        <w:t xml:space="preserve"> </w:t>
      </w:r>
      <w:r w:rsidRPr="005C4E9C">
        <w:t>seguimiento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relaciones</w:t>
      </w:r>
      <w:r w:rsidR="003569B5">
        <w:t xml:space="preserve"> </w:t>
      </w:r>
      <w:r w:rsidRPr="005C4E9C">
        <w:t>institucionales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Poderes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Unión,</w:t>
      </w:r>
      <w:r w:rsidR="003569B5">
        <w:t xml:space="preserve"> </w:t>
      </w:r>
      <w:r w:rsidRPr="005C4E9C">
        <w:t>órganos</w:t>
      </w:r>
      <w:r w:rsidR="003569B5">
        <w:t xml:space="preserve"> </w:t>
      </w:r>
      <w:r w:rsidRPr="005C4E9C">
        <w:t>constitucionales</w:t>
      </w:r>
      <w:r w:rsidR="003569B5">
        <w:t xml:space="preserve"> </w:t>
      </w:r>
      <w:r w:rsidRPr="005C4E9C">
        <w:t>autónomos,</w:t>
      </w:r>
      <w:r w:rsidR="003569B5">
        <w:t xml:space="preserve"> </w:t>
      </w:r>
      <w:r w:rsidRPr="005C4E9C">
        <w:t>gobiernos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entidades</w:t>
      </w:r>
      <w:r w:rsidR="003569B5">
        <w:t xml:space="preserve"> </w:t>
      </w:r>
      <w:r w:rsidRPr="005C4E9C">
        <w:t>federativas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municipales,</w:t>
      </w:r>
      <w:r w:rsidR="003569B5">
        <w:t xml:space="preserve"> </w:t>
      </w:r>
      <w:r w:rsidRPr="005C4E9C">
        <w:t>Poderes</w:t>
      </w:r>
      <w:r w:rsidR="003569B5">
        <w:t xml:space="preserve"> </w:t>
      </w:r>
      <w:r w:rsidRPr="005C4E9C">
        <w:t>legislativos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judiciales</w:t>
      </w:r>
      <w:r w:rsidR="003569B5">
        <w:t xml:space="preserve"> </w:t>
      </w:r>
      <w:r w:rsidRPr="005C4E9C">
        <w:t>estatales,</w:t>
      </w:r>
      <w:r w:rsidR="003569B5">
        <w:t xml:space="preserve"> </w:t>
      </w:r>
      <w:r w:rsidRPr="005C4E9C">
        <w:t>Sistema</w:t>
      </w:r>
      <w:r w:rsidR="003569B5">
        <w:t xml:space="preserve"> </w:t>
      </w:r>
      <w:r w:rsidRPr="005C4E9C">
        <w:t>Nacional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Seguridad</w:t>
      </w:r>
      <w:r w:rsidR="003569B5">
        <w:t xml:space="preserve"> </w:t>
      </w:r>
      <w:r w:rsidRPr="005C4E9C">
        <w:t>Pública,</w:t>
      </w:r>
      <w:r w:rsidR="003569B5">
        <w:t xml:space="preserve"> </w:t>
      </w:r>
      <w:r w:rsidRPr="005C4E9C">
        <w:t>sector</w:t>
      </w:r>
      <w:r w:rsidR="003569B5">
        <w:t xml:space="preserve"> </w:t>
      </w:r>
      <w:r w:rsidRPr="005C4E9C">
        <w:t>empresarial,</w:t>
      </w:r>
      <w:r w:rsidR="003569B5">
        <w:t xml:space="preserve"> </w:t>
      </w:r>
      <w:r w:rsidRPr="005C4E9C">
        <w:t>civil,</w:t>
      </w:r>
      <w:r w:rsidR="003569B5">
        <w:t xml:space="preserve"> </w:t>
      </w:r>
      <w:r w:rsidRPr="005C4E9C">
        <w:t>académico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sociedad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general,</w:t>
      </w:r>
      <w:r w:rsidR="003569B5">
        <w:t xml:space="preserve"> </w:t>
      </w:r>
      <w:r w:rsidRPr="005C4E9C">
        <w:t>dentro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ámbito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</w:t>
      </w:r>
      <w:r w:rsidR="003569B5">
        <w:t xml:space="preserve"> </w:t>
      </w:r>
      <w:r w:rsidRPr="005C4E9C">
        <w:t>conforme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instrucciones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Presidente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coordinación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cabal</w:t>
      </w:r>
      <w:r w:rsidR="003569B5">
        <w:t xml:space="preserve"> </w:t>
      </w:r>
      <w:r w:rsidRPr="005C4E9C">
        <w:t>cumplimiento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Audiovisuales,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Pueblos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Indígenas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87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donación,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transmisores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pasado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propiedad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consecuencia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pérdida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locales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prioritario,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Unión;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comparecencias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Cámaras,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subcomisiones,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grupos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parlamentarios,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subcomisiones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requerimientos,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autónomos,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culturales,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embajadas,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asociaciones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civiles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estrechar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vínculos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concesionarios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implementación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gratuito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números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llamadas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emergencia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alertas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tempranas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riesgos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individual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Atender,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responder,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peticiones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demanda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tecnologías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contemplada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Procuraduría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Consumidor;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Fungir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compromisos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fiscalizadores,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solventarlos;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protocolarias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pertinentes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desenvolvimiento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lugar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territorio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nacional;</w:t>
      </w:r>
    </w:p>
    <w:p w:rsid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Organizar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conjunto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digitalización,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turnar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presenten;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digitalizar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distribuirla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trazabilidad,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20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XXVI</w:t>
      </w:r>
    </w:p>
    <w:p w:rsidR="005C4E9C" w:rsidRPr="005C4E9C" w:rsidRDefault="005C4E9C" w:rsidP="005655F1">
      <w:pPr>
        <w:pStyle w:val="Texto"/>
        <w:spacing w:line="234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Coordinación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General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Comunicación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Social</w:t>
      </w:r>
    </w:p>
    <w:p w:rsidR="005C4E9C" w:rsidRPr="005C4E9C" w:rsidRDefault="005C4E9C" w:rsidP="005655F1">
      <w:pPr>
        <w:pStyle w:val="Texto"/>
        <w:spacing w:line="23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77.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imagen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ejecutar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política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campañas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particularidades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campañas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mensajes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específicos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especializadas,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prensa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distribuir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boletines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prensa,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municipios,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privados;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distribución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divulgarlas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distintos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electrónicos.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producción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editorial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Editorial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Identificar,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acontecimientos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Alinear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gráfica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imagen,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oportunamente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prensa,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discursos,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videos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Facilitar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Internet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propósito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soportar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fortalecer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usuarios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diseñar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estrategia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sociales,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XXVII</w:t>
      </w:r>
    </w:p>
    <w:p w:rsidR="005C4E9C" w:rsidRPr="005C4E9C" w:rsidRDefault="005C4E9C" w:rsidP="005655F1">
      <w:pPr>
        <w:pStyle w:val="Texto"/>
        <w:spacing w:line="234" w:lineRule="exact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Consejo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Consultivo</w:t>
      </w:r>
    </w:p>
    <w:p w:rsidR="005C4E9C" w:rsidRPr="005C4E9C" w:rsidRDefault="005C4E9C" w:rsidP="005655F1">
      <w:pPr>
        <w:pStyle w:val="Texto"/>
        <w:spacing w:line="23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78.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Consultivo: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operación;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actividades;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recomendaciones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5655F1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655F1">
        <w:rPr>
          <w:spacing w:val="-2"/>
          <w:lang w:val="es-ES_tradnl"/>
        </w:rPr>
        <w:t>Atender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consultas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y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formular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propuestas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y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opiniones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que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solicite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Pleno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2o.,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Constitución.</w:t>
      </w:r>
    </w:p>
    <w:p w:rsidR="005C4E9C" w:rsidRDefault="005C4E9C" w:rsidP="005655F1">
      <w:pPr>
        <w:pStyle w:val="Texto"/>
        <w:spacing w:line="234" w:lineRule="exact"/>
        <w:rPr>
          <w:lang w:val="es-ES_tradnl"/>
        </w:rPr>
      </w:pP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comunicadas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través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</w:p>
    <w:p w:rsid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79.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fungirá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honorífica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duración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indefinida.</w:t>
      </w:r>
    </w:p>
    <w:p w:rsid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nombrado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cubrir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requisitos: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treinta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años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designación;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experiencia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años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radiodifusión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económica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sectores.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lastRenderedPageBreak/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XXVIII</w:t>
      </w:r>
    </w:p>
    <w:p w:rsidR="005C4E9C" w:rsidRPr="005C4E9C" w:rsidRDefault="005C4E9C" w:rsidP="00EC46CF">
      <w:pPr>
        <w:pStyle w:val="Texto"/>
        <w:spacing w:after="90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Contraloría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Interna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80.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autonomía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decidir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inherentes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81.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impedidos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intervenir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interferir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facultades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imparcialidad,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certeza,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honestidad,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exhaustividad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82.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despacho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auxiliarán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Subdirectores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Jefes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Departamento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denominación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originariamente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conferidas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siguientes:</w:t>
      </w:r>
    </w:p>
    <w:p w:rsid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Cámara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Diputados,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resultados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Nombrar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Planear,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organizar,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dirigir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desempeño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encomendadas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interpongan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inconformidades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promuevan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otorguen.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Comisionados.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83.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Establecer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orientación,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coadyuvar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adecuadamente,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respuesta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puntual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consultas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opinión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signifique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garantía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tipo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crédito,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profesionales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práctica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aluden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Efectuar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visitas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físicas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exhibición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libros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papeles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indispensables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investigaciones,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aplicables;</w:t>
      </w:r>
    </w:p>
    <w:p w:rsid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Expedir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certificaciones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existentes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informáticos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requiera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equivalentes,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cuyo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únicamente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84.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instruir,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sancionados;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Investigar,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impliquen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irregularidad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ilícita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ingreso,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egreso,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custodia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fondos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lugar;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Fincar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patrimoniales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jefe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departamento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equivalente,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patrimonial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conducente,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daños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afecten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patrimonio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indemnizaciones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pecuniarias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denuncias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impliquen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algún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ajustándose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35,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párrafo,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Recibir,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tramitar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inconformidades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promuevan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Telecomunicaciones;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licitantes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proveedores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infrinjan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adquisiciones,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Sustanciar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21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imposición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ordenamiento.</w:t>
      </w:r>
    </w:p>
    <w:p w:rsidR="005C4E9C" w:rsidRPr="005C4E9C" w:rsidRDefault="005C4E9C" w:rsidP="00EC46CF">
      <w:pPr>
        <w:pStyle w:val="Texto"/>
        <w:spacing w:after="90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85.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EC46CF">
      <w:pPr>
        <w:pStyle w:val="Texto"/>
        <w:spacing w:after="90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Fijar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métodos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sistemas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fiscalización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órganos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llevarlos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diversas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áreas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ejerzan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correspondientes;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operaciones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apego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obras,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adquiridos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arrendados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inversiones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gastos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autorizados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hayan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legalmente,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logro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aprobados;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avance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Requerir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terceros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hubieren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contratado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bienes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servicios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justificativa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comprobatoria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realizar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compulsas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Formular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pliegos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Intervenir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entrega-recepción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corresponda.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Corresponde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involucren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presupuestales;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avance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financiera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Verificar,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fijadas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proyectos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presupuesto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egresos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87.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seguirse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imponga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podrán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impugnadas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Tribunal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Justicia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Fiscal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Administrativa.</w:t>
      </w:r>
    </w:p>
    <w:p w:rsidR="005C4E9C" w:rsidRP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88.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indicado.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suplidos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ausencias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defecto,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jerárquico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esté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XXIX</w:t>
      </w:r>
    </w:p>
    <w:p w:rsidR="005C4E9C" w:rsidRPr="005C4E9C" w:rsidRDefault="005C4E9C" w:rsidP="00D74B2F">
      <w:pPr>
        <w:pStyle w:val="Texto"/>
        <w:ind w:firstLine="0"/>
        <w:jc w:val="center"/>
        <w:rPr>
          <w:b/>
          <w:lang w:val="es-ES_tradnl"/>
        </w:rPr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órganos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y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mecanismos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materia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transparencia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y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máxima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publicidad</w:t>
      </w:r>
    </w:p>
    <w:p w:rsidR="005C4E9C" w:rsidRDefault="005C4E9C" w:rsidP="005C4E9C">
      <w:pPr>
        <w:pStyle w:val="Texto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89.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Vinculación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Institucional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Atender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recepción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Recabar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necesaria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7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3569B5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aseguren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gestión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información;</w:t>
      </w:r>
    </w:p>
    <w:p w:rsid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Llevar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trazabilidad;</w:t>
      </w:r>
    </w:p>
    <w:p w:rsid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VIII.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Implementar,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programas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capacitación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incentivar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personales;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Asesorar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elaboración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respuestas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solicitudes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información;</w:t>
      </w:r>
    </w:p>
    <w:p w:rsid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trimestrales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entregados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Administrar,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proofErr w:type="spellStart"/>
      <w:r w:rsidRPr="005C4E9C">
        <w:rPr>
          <w:lang w:val="es-ES_tradnl"/>
        </w:rPr>
        <w:t>coadyuvancia</w:t>
      </w:r>
      <w:proofErr w:type="spellEnd"/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portal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criterios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contenida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base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</w:rPr>
        <w:t>XIII.</w:t>
      </w:r>
      <w:r w:rsidR="003569B5">
        <w:rPr>
          <w:b/>
        </w:rPr>
        <w:tab/>
      </w:r>
      <w:r w:rsidRPr="005C4E9C">
        <w:t>Coordinar</w:t>
      </w:r>
      <w:r w:rsidR="003569B5">
        <w:t xml:space="preserve"> </w:t>
      </w:r>
      <w:r w:rsidRPr="005C4E9C">
        <w:t>acciones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otros</w:t>
      </w:r>
      <w:r w:rsidR="003569B5">
        <w:t xml:space="preserve"> </w:t>
      </w:r>
      <w:r w:rsidRPr="005C4E9C">
        <w:t>sujetos</w:t>
      </w:r>
      <w:r w:rsidR="003569B5">
        <w:t xml:space="preserve"> </w:t>
      </w:r>
      <w:r w:rsidRPr="005C4E9C">
        <w:t>obligados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Transparencia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Gubernamental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transparencia,</w:t>
      </w:r>
      <w:r w:rsidR="003569B5">
        <w:t xml:space="preserve"> </w:t>
      </w:r>
      <w:r w:rsidRPr="005C4E9C">
        <w:t>rendición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cuentas,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información,</w:t>
      </w:r>
      <w:r w:rsidR="003569B5">
        <w:t xml:space="preserve"> </w:t>
      </w:r>
      <w:r w:rsidRPr="005C4E9C">
        <w:t>Gobierno</w:t>
      </w:r>
      <w:r w:rsidR="003569B5">
        <w:t xml:space="preserve"> </w:t>
      </w:r>
      <w:r w:rsidRPr="005C4E9C">
        <w:t>Abierto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protección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datos</w:t>
      </w:r>
      <w:r w:rsidR="003569B5">
        <w:t xml:space="preserve"> </w:t>
      </w:r>
      <w:r w:rsidRPr="005C4E9C">
        <w:t>personales,</w:t>
      </w:r>
      <w:r w:rsidR="003569B5">
        <w:t xml:space="preserve"> </w:t>
      </w:r>
      <w:r w:rsidRPr="005C4E9C">
        <w:t>y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XIV.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5655F1">
      <w:pPr>
        <w:pStyle w:val="Texto"/>
        <w:spacing w:line="215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90.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atribuciones: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atribuya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5655F1">
      <w:pPr>
        <w:pStyle w:val="Texto"/>
        <w:spacing w:line="215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91.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forma:</w:t>
      </w:r>
    </w:p>
    <w:p w:rsid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quien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presidirá;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bookmarkStart w:id="28" w:name="OLE_LINK32"/>
      <w:bookmarkStart w:id="29" w:name="OLE_LINK33"/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bookmarkEnd w:id="28"/>
      <w:bookmarkEnd w:id="29"/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Interna.</w:t>
      </w:r>
    </w:p>
    <w:p w:rsidR="005C4E9C" w:rsidRPr="005C4E9C" w:rsidRDefault="005C4E9C" w:rsidP="005655F1">
      <w:pPr>
        <w:pStyle w:val="Texto"/>
        <w:spacing w:line="215" w:lineRule="exact"/>
        <w:rPr>
          <w:lang w:val="es-ES_tradnl"/>
        </w:rPr>
      </w:pPr>
      <w:r w:rsidRPr="005C4E9C">
        <w:rPr>
          <w:lang w:val="es-ES_tradnl"/>
        </w:rPr>
        <w:t>Exclusivamente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asesor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voz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supuesto,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empate,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calidad.</w:t>
      </w:r>
    </w:p>
    <w:p w:rsidR="005C4E9C" w:rsidRPr="005C4E9C" w:rsidRDefault="005C4E9C" w:rsidP="005655F1">
      <w:pPr>
        <w:pStyle w:val="Texto"/>
        <w:spacing w:line="215" w:lineRule="exact"/>
        <w:rPr>
          <w:lang w:val="es-ES_tradnl"/>
        </w:rPr>
      </w:pP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asistirá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voz,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voto.</w:t>
      </w:r>
    </w:p>
    <w:p w:rsidR="005C4E9C" w:rsidRPr="005655F1" w:rsidRDefault="005C4E9C" w:rsidP="005655F1">
      <w:pPr>
        <w:pStyle w:val="Texto"/>
        <w:spacing w:line="215" w:lineRule="exact"/>
        <w:rPr>
          <w:spacing w:val="-2"/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92.</w:t>
      </w:r>
      <w:r w:rsidR="003569B5">
        <w:rPr>
          <w:lang w:val="es-ES_tradnl"/>
        </w:rPr>
        <w:t xml:space="preserve"> </w:t>
      </w:r>
      <w:r w:rsidRPr="005655F1">
        <w:rPr>
          <w:spacing w:val="-2"/>
          <w:lang w:val="es-ES_tradnl"/>
        </w:rPr>
        <w:t>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Instituto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contará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un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Consejo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de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Transparencia,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el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cual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tendrá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las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siguientes</w:t>
      </w:r>
      <w:r w:rsidR="003569B5" w:rsidRPr="005655F1">
        <w:rPr>
          <w:spacing w:val="-2"/>
          <w:lang w:val="es-ES_tradnl"/>
        </w:rPr>
        <w:t xml:space="preserve"> </w:t>
      </w:r>
      <w:r w:rsidRPr="005655F1">
        <w:rPr>
          <w:spacing w:val="-2"/>
          <w:lang w:val="es-ES_tradnl"/>
        </w:rPr>
        <w:t>atribuciones: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Resolver,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revisión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interpongan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Comité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reconsideración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t>Ley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Transparencia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Gubernamental</w:t>
      </w:r>
      <w:r w:rsidRPr="005C4E9C">
        <w:rPr>
          <w:lang w:val="es-ES_tradnl"/>
        </w:rPr>
        <w:t>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reglamento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61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t>de</w:t>
      </w:r>
      <w:r w:rsidR="003569B5">
        <w:t xml:space="preserve"> </w:t>
      </w:r>
      <w:r w:rsidRPr="005C4E9C">
        <w:t>Transparencia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Acceso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Pública</w:t>
      </w:r>
      <w:r w:rsidR="003569B5">
        <w:t xml:space="preserve"> </w:t>
      </w:r>
      <w:r w:rsidRPr="005C4E9C">
        <w:t>Gubernamental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aprobación;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Coordinarse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competencia;</w:t>
      </w:r>
    </w:p>
    <w:p w:rsidR="005C4E9C" w:rsidRPr="005C4E9C" w:rsidRDefault="005C4E9C" w:rsidP="005655F1">
      <w:pPr>
        <w:pStyle w:val="Texto"/>
        <w:spacing w:line="215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Proponer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mecanismos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adicionales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94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considere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máxima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5655F1">
      <w:pPr>
        <w:pStyle w:val="Texto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así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señalen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</w:p>
    <w:p w:rsidR="005C4E9C" w:rsidRPr="005C4E9C" w:rsidRDefault="005C4E9C" w:rsidP="00EC46CF">
      <w:pPr>
        <w:pStyle w:val="Texto"/>
        <w:spacing w:line="23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93.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integrado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por: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Secretario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Técnico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Pleno;</w:t>
      </w:r>
    </w:p>
    <w:p w:rsid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lastRenderedPageBreak/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Jurídicos,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Interna.</w:t>
      </w:r>
    </w:p>
    <w:p w:rsidR="005C4E9C" w:rsidRDefault="005C4E9C" w:rsidP="00EC46CF">
      <w:pPr>
        <w:pStyle w:val="Texto"/>
        <w:spacing w:line="23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94.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máxima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atención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desahogo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deberán: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Clasificar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obtengan,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adquieran,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transformen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conserven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leyenda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identificarse,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nombre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carácter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y/o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fundamento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periodo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reserva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rúbrica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Custodiar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debidamente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archivos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trámite;</w:t>
      </w:r>
    </w:p>
    <w:p w:rsid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Señalar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intercambiarla,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proporcionarla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transferirla,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dependencias,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instancias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cualquier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Gubernamental.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anterior,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autoridad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receptora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clasificación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adecuada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conservación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manejo;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Garantizar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reciban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motivo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protegidos,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difundidos,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transmitidos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distribuidos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materia;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Enlace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tiempo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sitio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formatos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abiertos,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Default="005C4E9C" w:rsidP="00EC46CF">
      <w:pPr>
        <w:pStyle w:val="Texto"/>
        <w:spacing w:line="23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VI.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proporcionándole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solicite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tiempo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diligencia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posibles,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recursos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cargo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Consejo.</w:t>
      </w:r>
    </w:p>
    <w:p w:rsidR="005C4E9C" w:rsidRPr="005C4E9C" w:rsidRDefault="005C4E9C" w:rsidP="00EC46CF">
      <w:pPr>
        <w:pStyle w:val="Texto"/>
        <w:spacing w:line="234" w:lineRule="exact"/>
        <w:rPr>
          <w:lang w:val="es-ES_tradnl"/>
        </w:rPr>
      </w:pP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observar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III,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IV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colaborar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fracciones.</w:t>
      </w:r>
    </w:p>
    <w:p w:rsidR="005C4E9C" w:rsidRPr="001A2385" w:rsidRDefault="005C4E9C" w:rsidP="001A2385">
      <w:pPr>
        <w:pStyle w:val="Ttulo3"/>
        <w:spacing w:before="0" w:after="0"/>
        <w:jc w:val="center"/>
        <w:rPr>
          <w:sz w:val="20"/>
          <w:lang w:val="en-US"/>
        </w:rPr>
      </w:pPr>
      <w:r w:rsidRPr="001A2385">
        <w:rPr>
          <w:sz w:val="20"/>
          <w:lang w:val="en-US"/>
        </w:rPr>
        <w:t>CAPÍTULO</w:t>
      </w:r>
      <w:r w:rsidR="003569B5" w:rsidRPr="001A2385">
        <w:rPr>
          <w:sz w:val="20"/>
          <w:lang w:val="en-US"/>
        </w:rPr>
        <w:t xml:space="preserve"> </w:t>
      </w:r>
      <w:r w:rsidRPr="001A2385">
        <w:rPr>
          <w:sz w:val="20"/>
          <w:lang w:val="en-US"/>
        </w:rPr>
        <w:t>XXX</w:t>
      </w:r>
    </w:p>
    <w:p w:rsidR="005C4E9C" w:rsidRDefault="005C4E9C" w:rsidP="00EC46CF">
      <w:pPr>
        <w:pStyle w:val="Texto"/>
        <w:spacing w:line="234" w:lineRule="exact"/>
        <w:ind w:firstLine="0"/>
        <w:jc w:val="center"/>
      </w:pP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los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servidores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públicos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del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Instituto</w:t>
      </w:r>
    </w:p>
    <w:p w:rsidR="005C4E9C" w:rsidRDefault="005C4E9C" w:rsidP="00EC46CF">
      <w:pPr>
        <w:pStyle w:val="Texto"/>
        <w:spacing w:line="234" w:lineRule="exact"/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95.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guiarse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principios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autonomía,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objetividad,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imparcialidad,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certeza,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eficiencia,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eficacia,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transparencia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rendición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cuentas.</w:t>
      </w:r>
    </w:p>
    <w:p w:rsidR="005C4E9C" w:rsidRDefault="005C4E9C" w:rsidP="00EC46CF">
      <w:pPr>
        <w:pStyle w:val="Texto"/>
        <w:spacing w:line="234" w:lineRule="exact"/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96.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régimen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Título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Constitución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sanciones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Públicos.</w:t>
      </w:r>
    </w:p>
    <w:p w:rsidR="005C4E9C" w:rsidRPr="005C4E9C" w:rsidRDefault="005C4E9C" w:rsidP="00EC46CF">
      <w:pPr>
        <w:pStyle w:val="Texto"/>
        <w:spacing w:line="234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97.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desde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nivel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Jefe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Departamento</w:t>
      </w:r>
      <w:r w:rsidR="003569B5">
        <w:t xml:space="preserve"> </w:t>
      </w:r>
      <w:r w:rsidRPr="005C4E9C">
        <w:t>hasta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Unidad,</w:t>
      </w:r>
      <w:r w:rsidR="003569B5">
        <w:t xml:space="preserve"> </w:t>
      </w:r>
      <w:r w:rsidRPr="005C4E9C">
        <w:t>incluidos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Investigadora,</w:t>
      </w:r>
      <w:r w:rsidR="003569B5">
        <w:t xml:space="preserve"> </w:t>
      </w:r>
      <w:r w:rsidRPr="005C4E9C">
        <w:t>podrán</w:t>
      </w:r>
      <w:r w:rsidR="003569B5">
        <w:t xml:space="preserve"> </w:t>
      </w:r>
      <w:r w:rsidRPr="005C4E9C">
        <w:t>tratar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competencia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personas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representen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intereses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regulados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Instituto:</w:t>
      </w:r>
    </w:p>
    <w:p w:rsidR="005C4E9C" w:rsidRDefault="005C4E9C" w:rsidP="00EC46CF">
      <w:pPr>
        <w:pStyle w:val="Texto"/>
        <w:spacing w:line="234" w:lineRule="exact"/>
        <w:ind w:left="1008" w:hanging="720"/>
      </w:pPr>
      <w:r w:rsidRPr="005C4E9C">
        <w:rPr>
          <w:b/>
        </w:rPr>
        <w:t>I.</w:t>
      </w:r>
      <w:r w:rsidR="003569B5">
        <w:rPr>
          <w:b/>
        </w:rPr>
        <w:tab/>
      </w:r>
      <w:r w:rsidRPr="005C4E9C">
        <w:t>Mediante</w:t>
      </w:r>
      <w:r w:rsidR="003569B5">
        <w:t xml:space="preserve"> </w:t>
      </w:r>
      <w:r w:rsidRPr="005C4E9C">
        <w:t>correo</w:t>
      </w:r>
      <w:r w:rsidR="003569B5">
        <w:t xml:space="preserve"> </w:t>
      </w:r>
      <w:r w:rsidRPr="005C4E9C">
        <w:t>electrónico</w:t>
      </w:r>
      <w:r w:rsidR="003569B5">
        <w:t xml:space="preserve"> </w:t>
      </w:r>
      <w:r w:rsidRPr="005C4E9C">
        <w:t>institucional;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</w:pPr>
      <w:r w:rsidRPr="005C4E9C">
        <w:rPr>
          <w:b/>
        </w:rPr>
        <w:t>II.</w:t>
      </w:r>
      <w:r w:rsidR="003569B5">
        <w:rPr>
          <w:b/>
        </w:rPr>
        <w:tab/>
      </w:r>
      <w:r w:rsidRPr="005C4E9C">
        <w:t>Por</w:t>
      </w:r>
      <w:r w:rsidR="003569B5">
        <w:t xml:space="preserve"> </w:t>
      </w:r>
      <w:r w:rsidRPr="005C4E9C">
        <w:t>teléfono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urgencia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fines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orientación;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</w:pPr>
      <w:r w:rsidRPr="005C4E9C">
        <w:rPr>
          <w:b/>
        </w:rPr>
        <w:t>III.</w:t>
      </w:r>
      <w:r w:rsidR="003569B5">
        <w:rPr>
          <w:b/>
        </w:rPr>
        <w:tab/>
      </w:r>
      <w:r w:rsidRPr="005C4E9C">
        <w:t>Mediante</w:t>
      </w:r>
      <w:r w:rsidR="003569B5">
        <w:t xml:space="preserve"> </w:t>
      </w:r>
      <w:r w:rsidRPr="005C4E9C">
        <w:t>entrevista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instalaciones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menos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presencia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otro</w:t>
      </w:r>
      <w:r w:rsidR="003569B5">
        <w:t xml:space="preserve"> </w:t>
      </w:r>
      <w:r w:rsidRPr="005C4E9C">
        <w:t>servidor</w:t>
      </w:r>
      <w:r w:rsidR="003569B5">
        <w:t xml:space="preserve"> </w:t>
      </w:r>
      <w:r w:rsidRPr="005C4E9C">
        <w:t>público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y</w:t>
      </w:r>
    </w:p>
    <w:p w:rsidR="005C4E9C" w:rsidRPr="005C4E9C" w:rsidRDefault="005C4E9C" w:rsidP="00EC46CF">
      <w:pPr>
        <w:pStyle w:val="Texto"/>
        <w:spacing w:line="234" w:lineRule="exact"/>
        <w:ind w:left="1008" w:hanging="720"/>
      </w:pPr>
      <w:r w:rsidRPr="005C4E9C">
        <w:rPr>
          <w:b/>
        </w:rPr>
        <w:t>IV.</w:t>
      </w:r>
      <w:r w:rsidR="003569B5">
        <w:rPr>
          <w:b/>
        </w:rPr>
        <w:tab/>
      </w:r>
      <w:r w:rsidRPr="005C4E9C">
        <w:t>En</w:t>
      </w:r>
      <w:r w:rsidR="003569B5">
        <w:t xml:space="preserve"> </w:t>
      </w:r>
      <w:r w:rsidRPr="005C4E9C">
        <w:t>reuniones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comités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grupos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trabajo</w:t>
      </w:r>
      <w:r w:rsidR="003569B5">
        <w:t xml:space="preserve"> </w:t>
      </w:r>
      <w:r w:rsidRPr="005C4E9C">
        <w:t>previamente</w:t>
      </w:r>
      <w:r w:rsidR="003569B5">
        <w:t xml:space="preserve"> </w:t>
      </w:r>
      <w:r w:rsidRPr="005C4E9C">
        <w:t>acordados.</w:t>
      </w:r>
    </w:p>
    <w:p w:rsidR="005C4E9C" w:rsidRPr="005C4E9C" w:rsidRDefault="005C4E9C" w:rsidP="00EC46CF">
      <w:pPr>
        <w:pStyle w:val="Texto"/>
        <w:spacing w:line="224" w:lineRule="exact"/>
      </w:pPr>
      <w:r w:rsidRPr="005C4E9C">
        <w:t>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casos</w:t>
      </w:r>
      <w:r w:rsidR="003569B5">
        <w:t xml:space="preserve"> </w:t>
      </w:r>
      <w:r w:rsidRPr="005C4E9C">
        <w:t>previstos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fracciones</w:t>
      </w:r>
      <w:r w:rsidR="003569B5">
        <w:t xml:space="preserve"> </w:t>
      </w:r>
      <w:r w:rsidRPr="005C4E9C">
        <w:t>II,</w:t>
      </w:r>
      <w:r w:rsidR="003569B5">
        <w:t xml:space="preserve"> </w:t>
      </w:r>
      <w:r w:rsidRPr="005C4E9C">
        <w:t>III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IV,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deberán</w:t>
      </w:r>
      <w:r w:rsidR="003569B5">
        <w:t xml:space="preserve"> </w:t>
      </w:r>
      <w:r w:rsidRPr="005C4E9C">
        <w:t>llevar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registro</w:t>
      </w:r>
      <w:r w:rsidR="003569B5">
        <w:t xml:space="preserve"> </w:t>
      </w:r>
      <w:r w:rsidRPr="005C4E9C">
        <w:t>en</w:t>
      </w:r>
      <w:r w:rsidR="003569B5">
        <w:t xml:space="preserve"> </w:t>
      </w:r>
      <w:r w:rsidR="00667121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asentarán</w:t>
      </w:r>
      <w:r w:rsidR="003569B5"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identificación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expediente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agentes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regulados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representantes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intervinieron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tratado.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registro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resguardado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Comisionado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encuentre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adscrito.</w:t>
      </w:r>
    </w:p>
    <w:p w:rsid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lang w:val="es-ES_tradnl"/>
        </w:rPr>
        <w:lastRenderedPageBreak/>
        <w:t>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dispuesto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perjuicio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participación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públicos.</w:t>
      </w:r>
    </w:p>
    <w:p w:rsidR="005C4E9C" w:rsidRPr="005C4E9C" w:rsidRDefault="005C4E9C" w:rsidP="00EC46CF">
      <w:pPr>
        <w:pStyle w:val="Texto"/>
        <w:spacing w:line="224" w:lineRule="exact"/>
      </w:pPr>
      <w:r w:rsidRPr="005C4E9C">
        <w:rPr>
          <w:b/>
        </w:rPr>
        <w:t>Artículo</w:t>
      </w:r>
      <w:r w:rsidR="003569B5">
        <w:rPr>
          <w:b/>
        </w:rPr>
        <w:t xml:space="preserve"> </w:t>
      </w:r>
      <w:r w:rsidRPr="005C4E9C">
        <w:rPr>
          <w:b/>
        </w:rPr>
        <w:t>98.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estará</w:t>
      </w:r>
      <w:r w:rsidR="003569B5">
        <w:t xml:space="preserve"> </w:t>
      </w:r>
      <w:r w:rsidRPr="005C4E9C">
        <w:t>sujeta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reglas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contacto</w:t>
      </w:r>
      <w:r w:rsidR="003569B5">
        <w:t xml:space="preserve"> </w:t>
      </w:r>
      <w:r w:rsidRPr="005C4E9C">
        <w:t>antes</w:t>
      </w:r>
      <w:r w:rsidR="003569B5">
        <w:t xml:space="preserve"> </w:t>
      </w:r>
      <w:r w:rsidRPr="005C4E9C">
        <w:t>señaladas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trate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reuniones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puedan</w:t>
      </w:r>
      <w:r w:rsidR="003569B5">
        <w:t xml:space="preserve"> </w:t>
      </w:r>
      <w:r w:rsidRPr="005C4E9C">
        <w:t>derivar</w:t>
      </w:r>
      <w:r w:rsidR="003569B5">
        <w:t xml:space="preserve"> </w:t>
      </w:r>
      <w:r w:rsidRPr="005C4E9C">
        <w:t>elementos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identificación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fuentes</w:t>
      </w:r>
      <w:r w:rsidR="003569B5">
        <w:t xml:space="preserve"> </w:t>
      </w:r>
      <w:r w:rsidRPr="005C4E9C">
        <w:t>derivadas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beneficio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reducción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importe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multas</w:t>
      </w:r>
      <w:r w:rsidR="003569B5">
        <w:t xml:space="preserve"> </w:t>
      </w:r>
      <w:r w:rsidRPr="005C4E9C">
        <w:t>tratándose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prácticas</w:t>
      </w:r>
      <w:r w:rsidR="003569B5">
        <w:t xml:space="preserve"> </w:t>
      </w:r>
      <w:r w:rsidRPr="005C4E9C">
        <w:t>monopólicas</w:t>
      </w:r>
      <w:r w:rsidR="003569B5">
        <w:t xml:space="preserve"> </w:t>
      </w:r>
      <w:r w:rsidRPr="005C4E9C">
        <w:t>absolutas.</w:t>
      </w:r>
    </w:p>
    <w:p w:rsidR="005C4E9C" w:rsidRPr="005C4E9C" w:rsidRDefault="005C4E9C" w:rsidP="00EC46CF">
      <w:pPr>
        <w:pStyle w:val="Texto"/>
        <w:spacing w:line="224" w:lineRule="exact"/>
      </w:pPr>
      <w:r w:rsidRPr="005C4E9C">
        <w:t>Tampoco</w:t>
      </w:r>
      <w:r w:rsidR="003569B5">
        <w:t xml:space="preserve"> </w:t>
      </w:r>
      <w:r w:rsidRPr="005C4E9C">
        <w:t>estará</w:t>
      </w:r>
      <w:r w:rsidR="003569B5">
        <w:t xml:space="preserve"> </w:t>
      </w:r>
      <w:r w:rsidRPr="005C4E9C">
        <w:t>sujeta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reglas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contacto,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reuniones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celebre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agentes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aporten</w:t>
      </w:r>
      <w:r w:rsidR="003569B5">
        <w:t xml:space="preserve"> </w:t>
      </w:r>
      <w:r w:rsidRPr="005C4E9C">
        <w:t>elementos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investigaciones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cuya</w:t>
      </w:r>
      <w:r w:rsidR="003569B5">
        <w:t xml:space="preserve"> </w:t>
      </w:r>
      <w:r w:rsidRPr="005C4E9C">
        <w:t>identificación</w:t>
      </w:r>
      <w:r w:rsidR="003569B5">
        <w:t xml:space="preserve"> </w:t>
      </w:r>
      <w:r w:rsidRPr="005C4E9C">
        <w:t>pueda</w:t>
      </w:r>
      <w:r w:rsidR="003569B5">
        <w:t xml:space="preserve"> </w:t>
      </w:r>
      <w:r w:rsidRPr="005C4E9C">
        <w:t>acarrearles</w:t>
      </w:r>
      <w:r w:rsidR="003569B5">
        <w:t xml:space="preserve"> </w:t>
      </w:r>
      <w:r w:rsidRPr="005C4E9C">
        <w:t>alguna</w:t>
      </w:r>
      <w:r w:rsidR="003569B5">
        <w:t xml:space="preserve"> </w:t>
      </w:r>
      <w:r w:rsidRPr="005C4E9C">
        <w:t>afectación.</w:t>
      </w:r>
    </w:p>
    <w:p w:rsidR="005C4E9C" w:rsidRDefault="005C4E9C" w:rsidP="00EC46CF">
      <w:pPr>
        <w:pStyle w:val="Texto"/>
        <w:spacing w:line="224" w:lineRule="exact"/>
      </w:pPr>
      <w:r w:rsidRPr="005C4E9C">
        <w:t>Las</w:t>
      </w:r>
      <w:r w:rsidR="003569B5">
        <w:t xml:space="preserve"> </w:t>
      </w:r>
      <w:r w:rsidRPr="005C4E9C">
        <w:t>entrevistas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realicen</w:t>
      </w:r>
      <w:r w:rsidR="003569B5">
        <w:t xml:space="preserve"> </w:t>
      </w:r>
      <w:r w:rsidRPr="005C4E9C">
        <w:t>respecto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supuestos</w:t>
      </w:r>
      <w:r w:rsidR="003569B5">
        <w:t xml:space="preserve"> </w:t>
      </w:r>
      <w:r w:rsidRPr="005C4E9C">
        <w:t>señalados</w:t>
      </w:r>
      <w:r w:rsidR="003569B5">
        <w:t xml:space="preserve"> </w:t>
      </w:r>
      <w:r w:rsidRPr="005C4E9C">
        <w:t>anteriormente,</w:t>
      </w:r>
      <w:r w:rsidR="003569B5">
        <w:t xml:space="preserve"> </w:t>
      </w:r>
      <w:r w:rsidRPr="005C4E9C">
        <w:t>podrán</w:t>
      </w:r>
      <w:r w:rsidR="003569B5">
        <w:t xml:space="preserve"> </w:t>
      </w:r>
      <w:r w:rsidRPr="005C4E9C">
        <w:t>llevarse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cabo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lugares</w:t>
      </w:r>
      <w:r w:rsidR="003569B5">
        <w:t xml:space="preserve"> </w:t>
      </w:r>
      <w:r w:rsidRPr="005C4E9C">
        <w:t>distintos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oficinas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siempre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estén</w:t>
      </w:r>
      <w:r w:rsidR="003569B5">
        <w:t xml:space="preserve"> </w:t>
      </w:r>
      <w:r w:rsidRPr="005C4E9C">
        <w:t>presentes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menos</w:t>
      </w:r>
      <w:r w:rsidR="003569B5">
        <w:t xml:space="preserve"> </w:t>
      </w:r>
      <w:r w:rsidRPr="005C4E9C">
        <w:t>dos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públicos.</w:t>
      </w:r>
    </w:p>
    <w:p w:rsidR="005C4E9C" w:rsidRDefault="005C4E9C" w:rsidP="00EC46CF">
      <w:pPr>
        <w:pStyle w:val="Texto"/>
        <w:spacing w:line="224" w:lineRule="exact"/>
      </w:pP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</w:t>
      </w:r>
      <w:r w:rsidR="003569B5">
        <w:t xml:space="preserve"> </w:t>
      </w:r>
      <w:r w:rsidRPr="005C4E9C">
        <w:t>deberá</w:t>
      </w:r>
      <w:r w:rsidR="003569B5">
        <w:t xml:space="preserve"> </w:t>
      </w:r>
      <w:r w:rsidRPr="005C4E9C">
        <w:t>llevar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cabo</w:t>
      </w:r>
      <w:r w:rsidR="003569B5">
        <w:t xml:space="preserve"> </w:t>
      </w:r>
      <w:r w:rsidRPr="005C4E9C">
        <w:t>un</w:t>
      </w:r>
      <w:r w:rsidR="003569B5">
        <w:t xml:space="preserve"> </w:t>
      </w:r>
      <w:r w:rsidRPr="005C4E9C">
        <w:t>estricto</w:t>
      </w:r>
      <w:r w:rsidR="003569B5">
        <w:t xml:space="preserve"> </w:t>
      </w:r>
      <w:r w:rsidRPr="005C4E9C">
        <w:t>control</w:t>
      </w:r>
      <w:r w:rsidR="003569B5">
        <w:t xml:space="preserve"> </w:t>
      </w:r>
      <w:r w:rsidRPr="005C4E9C">
        <w:t>interno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convocatorias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desarrollo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reuniones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este</w:t>
      </w:r>
      <w:r w:rsidR="003569B5">
        <w:t xml:space="preserve"> </w:t>
      </w:r>
      <w:r w:rsidRPr="005C4E9C">
        <w:t>precepto,</w:t>
      </w:r>
      <w:r w:rsidR="003569B5">
        <w:t xml:space="preserve"> </w:t>
      </w:r>
      <w:r w:rsidRPr="005C4E9C">
        <w:t>información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será</w:t>
      </w:r>
      <w:r w:rsidR="003569B5">
        <w:t xml:space="preserve"> </w:t>
      </w:r>
      <w:r w:rsidRPr="005C4E9C">
        <w:t>clasificada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reservada.</w:t>
      </w:r>
    </w:p>
    <w:p w:rsidR="005C4E9C" w:rsidRDefault="005C4E9C" w:rsidP="00EC46CF">
      <w:pPr>
        <w:pStyle w:val="Texto"/>
        <w:spacing w:line="224" w:lineRule="exact"/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99.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33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resolverá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sobre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nivel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Jefe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Departamento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hasta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Titular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procedimiento:</w:t>
      </w:r>
    </w:p>
    <w:p w:rsidR="005C4E9C" w:rsidRPr="005C4E9C" w:rsidRDefault="005C4E9C" w:rsidP="00EC46CF">
      <w:pPr>
        <w:pStyle w:val="Texto"/>
        <w:spacing w:line="224" w:lineRule="exact"/>
        <w:ind w:left="1008" w:hanging="720"/>
      </w:pPr>
      <w:r w:rsidRPr="005C4E9C">
        <w:rPr>
          <w:b/>
          <w:lang w:val="es-ES_tradnl"/>
        </w:rPr>
        <w:t>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notificándole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personalmente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rendir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declaración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puedan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causa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disposiciones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aplicables.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expresarse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lugar,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hora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tendrá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verificativo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omisiones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imputen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derecho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comparecer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asistido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defensor;</w:t>
      </w:r>
    </w:p>
    <w:p w:rsidR="005C4E9C" w:rsidRPr="005C4E9C" w:rsidRDefault="005C4E9C" w:rsidP="00EC46CF">
      <w:pPr>
        <w:pStyle w:val="Texto"/>
        <w:spacing w:line="224" w:lineRule="exact"/>
        <w:ind w:left="1008" w:hanging="720"/>
      </w:pPr>
      <w:r w:rsidRPr="005C4E9C">
        <w:rPr>
          <w:b/>
          <w:lang w:val="es-ES_tradnl"/>
        </w:rPr>
        <w:t>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fracción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practicará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personal;</w:t>
      </w:r>
    </w:p>
    <w:p w:rsidR="005C4E9C" w:rsidRPr="005C4E9C" w:rsidRDefault="005C4E9C" w:rsidP="00EC46CF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III.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Entre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fecha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menor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ni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mayor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días;</w:t>
      </w:r>
    </w:p>
    <w:p w:rsidR="005C4E9C" w:rsidRPr="005C4E9C" w:rsidRDefault="005C4E9C" w:rsidP="00EC46CF">
      <w:pPr>
        <w:pStyle w:val="Texto"/>
        <w:spacing w:line="224" w:lineRule="exact"/>
        <w:ind w:left="1008" w:hanging="720"/>
        <w:rPr>
          <w:lang w:val="es-ES_tradnl"/>
        </w:rPr>
      </w:pPr>
      <w:r w:rsidRPr="005C4E9C">
        <w:rPr>
          <w:b/>
          <w:lang w:val="es-ES_tradnl"/>
        </w:rPr>
        <w:t>IV.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Concluida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audiencia,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concederá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funcionario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sujeto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proceso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plazo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ofrezca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elementos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estime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pertinentes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tengan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atribuyen,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</w:p>
    <w:p w:rsidR="005C4E9C" w:rsidRDefault="005C4E9C" w:rsidP="00EC46CF">
      <w:pPr>
        <w:pStyle w:val="Texto"/>
        <w:spacing w:line="224" w:lineRule="exact"/>
        <w:ind w:left="1008" w:hanging="720"/>
      </w:pPr>
      <w:r w:rsidRPr="005C4E9C">
        <w:rPr>
          <w:b/>
          <w:lang w:val="es-ES_tradnl"/>
        </w:rPr>
        <w:t>V.</w:t>
      </w:r>
      <w:r w:rsidR="003569B5">
        <w:rPr>
          <w:b/>
          <w:lang w:val="es-ES_tradnl"/>
        </w:rPr>
        <w:tab/>
      </w:r>
      <w:r w:rsidRPr="005C4E9C">
        <w:rPr>
          <w:lang w:val="es-ES_tradnl"/>
        </w:rPr>
        <w:t>Desahogadas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pruebas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fueren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admitidas,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cuarenta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emitirá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resolución.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Determinada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remoción,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ésta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quedará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firme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notificada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infractor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Presidente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inmediato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cumplimiento.</w:t>
      </w:r>
    </w:p>
    <w:p w:rsidR="005C4E9C" w:rsidRP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100.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establezcan.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manuales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demás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normativa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prevean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publicarse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="00667121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Federación.</w:t>
      </w:r>
    </w:p>
    <w:p w:rsidR="005C4E9C" w:rsidRP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101.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obligados,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legislación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guardar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confidencialidad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respecto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documentación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razones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trabajo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manejen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relacionadas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radicados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mismo.</w:t>
      </w:r>
    </w:p>
    <w:p w:rsidR="005C4E9C" w:rsidRP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Artículo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102.</w:t>
      </w:r>
      <w:r w:rsidR="003569B5">
        <w:rPr>
          <w:b/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servidores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públicos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presentar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superior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jerárquico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escrito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dentro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conclusión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foros,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reuniones,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negociaciones,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convenciones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congresos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lleven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cabo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organismos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gobiernos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extranjeros,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refieran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temas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competencia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asimismo,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deberán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remitir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copia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informe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Coordinación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Internacionales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compilación.</w:t>
      </w:r>
    </w:p>
    <w:p w:rsidR="005C4E9C" w:rsidRPr="001A2385" w:rsidRDefault="005C4E9C" w:rsidP="001A2385">
      <w:pPr>
        <w:pStyle w:val="Ttulo2"/>
        <w:keepNext/>
        <w:keepLines/>
        <w:pBdr>
          <w:top w:val="none" w:sz="0" w:space="0" w:color="auto"/>
          <w:between w:val="none" w:sz="0" w:space="0" w:color="auto"/>
        </w:pBdr>
        <w:spacing w:before="40" w:after="0" w:line="276" w:lineRule="auto"/>
        <w:jc w:val="center"/>
        <w:rPr>
          <w:rFonts w:eastAsiaTheme="majorEastAsia" w:cs="Arial"/>
          <w:b/>
          <w:color w:val="000000" w:themeColor="text1"/>
          <w:sz w:val="20"/>
          <w:lang w:val="es-MX" w:eastAsia="en-US"/>
        </w:rPr>
      </w:pPr>
      <w:bookmarkStart w:id="30" w:name="_GoBack"/>
      <w:r w:rsidRPr="001A2385">
        <w:rPr>
          <w:rFonts w:eastAsiaTheme="majorEastAsia" w:cs="Arial"/>
          <w:b/>
          <w:color w:val="000000" w:themeColor="text1"/>
          <w:sz w:val="20"/>
          <w:lang w:val="es-MX" w:eastAsia="en-US"/>
        </w:rPr>
        <w:t>ARTÍCULOS</w:t>
      </w:r>
      <w:r w:rsidR="003569B5" w:rsidRPr="001A2385">
        <w:rPr>
          <w:rFonts w:eastAsiaTheme="majorEastAsia" w:cs="Arial"/>
          <w:b/>
          <w:color w:val="000000" w:themeColor="text1"/>
          <w:sz w:val="20"/>
          <w:lang w:val="es-MX" w:eastAsia="en-US"/>
        </w:rPr>
        <w:t xml:space="preserve"> </w:t>
      </w:r>
      <w:r w:rsidRPr="001A2385">
        <w:rPr>
          <w:rFonts w:eastAsiaTheme="majorEastAsia" w:cs="Arial"/>
          <w:b/>
          <w:color w:val="000000" w:themeColor="text1"/>
          <w:sz w:val="20"/>
          <w:lang w:val="es-MX" w:eastAsia="en-US"/>
        </w:rPr>
        <w:t>TRANSITORIOS</w:t>
      </w:r>
    </w:p>
    <w:bookmarkEnd w:id="30"/>
    <w:p w:rsidR="005C4E9C" w:rsidRP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PRIMERO.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quince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días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hábiles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siguientes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Federación.</w:t>
      </w:r>
    </w:p>
    <w:p w:rsidR="005C4E9C" w:rsidRPr="005C4E9C" w:rsidRDefault="005C4E9C" w:rsidP="00EC46CF">
      <w:pPr>
        <w:pStyle w:val="Texto"/>
        <w:spacing w:line="224" w:lineRule="exact"/>
        <w:rPr>
          <w:lang w:val="es-ES_tradnl"/>
        </w:rPr>
      </w:pPr>
      <w:r w:rsidRPr="005C4E9C">
        <w:rPr>
          <w:b/>
          <w:lang w:val="es-ES_tradnl"/>
        </w:rPr>
        <w:t>SEGUNDO.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veintitrés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septiembre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trece.</w:t>
      </w:r>
    </w:p>
    <w:p w:rsidR="005C4E9C" w:rsidRPr="005C4E9C" w:rsidRDefault="005C4E9C" w:rsidP="004A662B">
      <w:pPr>
        <w:pStyle w:val="Texto"/>
        <w:spacing w:line="227" w:lineRule="exact"/>
      </w:pPr>
      <w:r w:rsidRPr="005C4E9C">
        <w:rPr>
          <w:b/>
          <w:lang w:val="es-ES_tradnl"/>
        </w:rPr>
        <w:t>TERCERO.</w:t>
      </w:r>
      <w:r w:rsidR="003569B5">
        <w:rPr>
          <w:lang w:val="es-ES_tradnl"/>
        </w:rPr>
        <w:t xml:space="preserve"> </w:t>
      </w:r>
      <w:r w:rsidRPr="005C4E9C">
        <w:t>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deberá</w:t>
      </w:r>
      <w:r w:rsidR="003569B5">
        <w:t xml:space="preserve"> </w:t>
      </w:r>
      <w:r w:rsidRPr="005C4E9C">
        <w:t>adecuar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estructura</w:t>
      </w:r>
      <w:r w:rsidR="003569B5">
        <w:t xml:space="preserve"> </w:t>
      </w:r>
      <w:r w:rsidRPr="005C4E9C">
        <w:t>orgánica,</w:t>
      </w:r>
      <w:r w:rsidR="003569B5">
        <w:t xml:space="preserve"> </w:t>
      </w:r>
      <w:r w:rsidRPr="005C4E9C">
        <w:t>así</w:t>
      </w:r>
      <w:r w:rsidR="003569B5">
        <w:t xml:space="preserve"> </w:t>
      </w:r>
      <w:r w:rsidRPr="005C4E9C">
        <w:t>como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normas</w:t>
      </w:r>
      <w:r w:rsidR="003569B5">
        <w:t xml:space="preserve"> </w:t>
      </w:r>
      <w:r w:rsidRPr="005C4E9C">
        <w:t>administrativas,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dispuesto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Orgánico.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tanto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efectúe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adecuación</w:t>
      </w:r>
      <w:r w:rsidR="003569B5">
        <w:t xml:space="preserve"> </w:t>
      </w:r>
      <w:r w:rsidRPr="005C4E9C">
        <w:t>normativa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refiere</w:t>
      </w:r>
      <w:r w:rsidR="003569B5">
        <w:t xml:space="preserve"> </w:t>
      </w:r>
      <w:r w:rsidRPr="005C4E9C">
        <w:t>este</w:t>
      </w:r>
      <w:r w:rsidR="003569B5">
        <w:t xml:space="preserve"> </w:t>
      </w:r>
      <w:r w:rsidRPr="005C4E9C">
        <w:t>precepto,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continuarán</w:t>
      </w:r>
      <w:r w:rsidR="003569B5">
        <w:t xml:space="preserve"> </w:t>
      </w:r>
      <w:r w:rsidRPr="005C4E9C">
        <w:t>aplicando</w:t>
      </w:r>
      <w:r w:rsidR="003569B5">
        <w:t xml:space="preserve"> </w:t>
      </w:r>
      <w:r w:rsidRPr="005C4E9C">
        <w:t>aquéllas</w:t>
      </w:r>
      <w:r w:rsidR="003569B5">
        <w:t xml:space="preserve"> </w:t>
      </w:r>
      <w:r w:rsidRPr="005C4E9C">
        <w:t>vigentes</w:t>
      </w:r>
      <w:r w:rsidR="003569B5">
        <w:t xml:space="preserve"> </w:t>
      </w:r>
      <w:r w:rsidRPr="005C4E9C">
        <w:t>antes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entrada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vigor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no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opongan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éste.</w:t>
      </w:r>
    </w:p>
    <w:p w:rsidR="005C4E9C" w:rsidRDefault="005C4E9C" w:rsidP="004A662B">
      <w:pPr>
        <w:pStyle w:val="Texto"/>
        <w:spacing w:line="227" w:lineRule="exact"/>
        <w:rPr>
          <w:b/>
          <w:lang w:val="es-ES_tradnl"/>
        </w:rPr>
      </w:pPr>
      <w:r w:rsidRPr="005C4E9C">
        <w:rPr>
          <w:b/>
          <w:lang w:val="es-ES_tradnl"/>
        </w:rPr>
        <w:lastRenderedPageBreak/>
        <w:t>CUARTO.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asuntos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procedimientos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estén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sustanciando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continuarán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trámite</w:t>
      </w:r>
      <w:r w:rsidR="003569B5">
        <w:rPr>
          <w:lang w:val="es-ES_tradnl"/>
        </w:rPr>
        <w:t xml:space="preserve"> </w:t>
      </w:r>
      <w:r w:rsidRPr="005C4E9C">
        <w:t>ante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u</w:t>
      </w:r>
      <w:r w:rsidR="003569B5">
        <w:t xml:space="preserve"> </w:t>
      </w:r>
      <w:r w:rsidRPr="005C4E9C">
        <w:t>órganos</w:t>
      </w:r>
      <w:r w:rsidR="003569B5">
        <w:t xml:space="preserve"> </w:t>
      </w:r>
      <w:r w:rsidRPr="005C4E9C">
        <w:t>competentes</w:t>
      </w:r>
      <w:r w:rsidR="003569B5">
        <w:t xml:space="preserve"> </w:t>
      </w:r>
      <w:r w:rsidRPr="005C4E9C">
        <w:t>previstos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rPr>
          <w:lang w:val="es-ES_tradnl"/>
        </w:rPr>
        <w:t>Orgánico,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partir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de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su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entrada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en</w:t>
      </w:r>
      <w:r w:rsidR="003569B5">
        <w:rPr>
          <w:b/>
          <w:lang w:val="es-ES_tradnl"/>
        </w:rPr>
        <w:t xml:space="preserve"> </w:t>
      </w:r>
      <w:r w:rsidRPr="005C4E9C">
        <w:rPr>
          <w:b/>
          <w:lang w:val="es-ES_tradnl"/>
        </w:rPr>
        <w:t>vigor.</w:t>
      </w:r>
    </w:p>
    <w:p w:rsidR="005C4E9C" w:rsidRPr="005C4E9C" w:rsidRDefault="005C4E9C" w:rsidP="004A662B">
      <w:pPr>
        <w:pStyle w:val="Texto"/>
        <w:spacing w:line="227" w:lineRule="exact"/>
      </w:pPr>
      <w:r w:rsidRPr="005C4E9C">
        <w:rPr>
          <w:b/>
          <w:lang w:val="es-ES_tradnl"/>
        </w:rPr>
        <w:t>QUINTO.</w:t>
      </w:r>
      <w:r w:rsidR="003569B5">
        <w:rPr>
          <w:b/>
          <w:lang w:val="es-ES_tradnl"/>
        </w:rPr>
        <w:t xml:space="preserve"> </w:t>
      </w:r>
      <w:r w:rsidRPr="005C4E9C">
        <w:t>Los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que,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virtud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reestructuración</w:t>
      </w:r>
      <w:r w:rsidR="003569B5">
        <w:t xml:space="preserve"> </w:t>
      </w:r>
      <w:r w:rsidRPr="005C4E9C">
        <w:t>orgánica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redistribución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previstas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Orgánico,</w:t>
      </w:r>
      <w:r w:rsidR="003569B5">
        <w:t xml:space="preserve"> </w:t>
      </w:r>
      <w:r w:rsidRPr="005C4E9C">
        <w:t>deban</w:t>
      </w:r>
      <w:r w:rsidR="003569B5">
        <w:t xml:space="preserve"> </w:t>
      </w:r>
      <w:r w:rsidRPr="005C4E9C">
        <w:t>entregar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otros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expedientes,</w:t>
      </w:r>
      <w:r w:rsidR="003569B5">
        <w:t xml:space="preserve"> </w:t>
      </w:r>
      <w:r w:rsidRPr="005C4E9C">
        <w:t>asuntos,</w:t>
      </w:r>
      <w:r w:rsidR="003569B5">
        <w:t xml:space="preserve"> </w:t>
      </w:r>
      <w:r w:rsidRPr="005C4E9C">
        <w:t>trámites</w:t>
      </w:r>
      <w:r w:rsidR="003569B5">
        <w:t xml:space="preserve"> </w:t>
      </w:r>
      <w:r w:rsidRPr="005C4E9C">
        <w:t>o</w:t>
      </w:r>
      <w:r w:rsidR="003569B5">
        <w:t xml:space="preserve"> </w:t>
      </w:r>
      <w:r w:rsidRPr="005C4E9C">
        <w:t>procedimientos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recepción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continuación,</w:t>
      </w:r>
      <w:r w:rsidR="003569B5">
        <w:t xml:space="preserve"> </w:t>
      </w:r>
      <w:r w:rsidRPr="005C4E9C">
        <w:t>documentarán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entrega-recepción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mismos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términos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numeral</w:t>
      </w:r>
      <w:r w:rsidR="003569B5">
        <w:t xml:space="preserve"> </w:t>
      </w:r>
      <w:r w:rsidRPr="005C4E9C">
        <w:t>CUARTO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demás</w:t>
      </w:r>
      <w:r w:rsidR="003569B5">
        <w:t xml:space="preserve"> </w:t>
      </w:r>
      <w:r w:rsidRPr="005C4E9C">
        <w:t>aplicables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“Acuerdo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establecen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específicos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entrega-recepción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informe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asuntos</w:t>
      </w:r>
      <w:r w:rsidR="003569B5">
        <w:t xml:space="preserve"> </w:t>
      </w:r>
      <w:r w:rsidRPr="005C4E9C">
        <w:t>a</w:t>
      </w:r>
      <w:r w:rsidR="003569B5">
        <w:t xml:space="preserve"> </w:t>
      </w:r>
      <w:r w:rsidRPr="005C4E9C">
        <w:t>su</w:t>
      </w:r>
      <w:r w:rsidR="003569B5">
        <w:t xml:space="preserve"> </w:t>
      </w:r>
      <w:r w:rsidRPr="005C4E9C">
        <w:t>cargo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recursos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tengan</w:t>
      </w:r>
      <w:r w:rsidR="003569B5">
        <w:t xml:space="preserve"> </w:t>
      </w:r>
      <w:r w:rsidRPr="005C4E9C">
        <w:t>asignados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servidores</w:t>
      </w:r>
      <w:r w:rsidR="003569B5">
        <w:t xml:space="preserve"> </w:t>
      </w:r>
      <w:r w:rsidRPr="005C4E9C">
        <w:t>públicos</w:t>
      </w:r>
      <w:r w:rsidR="003569B5">
        <w:t xml:space="preserve"> </w:t>
      </w:r>
      <w:r w:rsidRPr="005C4E9C">
        <w:t>adscritos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Federal</w:t>
      </w:r>
      <w:r w:rsidR="00667121">
        <w:t xml:space="preserve"> </w:t>
      </w:r>
      <w:r w:rsidRPr="004A662B">
        <w:rPr>
          <w:spacing w:val="-2"/>
        </w:rPr>
        <w:t>de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Telecomunicaciones,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al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momento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de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separarse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de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su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empleo,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cargo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o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comisión”.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A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partir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de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la</w:t>
      </w:r>
      <w:r w:rsidR="003569B5" w:rsidRPr="004A662B">
        <w:rPr>
          <w:spacing w:val="-2"/>
        </w:rPr>
        <w:t xml:space="preserve"> </w:t>
      </w:r>
      <w:r w:rsidRPr="004A662B">
        <w:rPr>
          <w:spacing w:val="-2"/>
        </w:rPr>
        <w:t>publicación</w:t>
      </w:r>
      <w:r w:rsidR="004A662B" w:rsidRPr="004A662B">
        <w:rPr>
          <w:spacing w:val="-2"/>
        </w:rPr>
        <w:t xml:space="preserve"> </w:t>
      </w:r>
      <w:r w:rsidRPr="004A662B">
        <w:rPr>
          <w:spacing w:val="-2"/>
        </w:rPr>
        <w:t>del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Diario</w:t>
      </w:r>
      <w:r w:rsidR="003569B5">
        <w:t xml:space="preserve"> </w:t>
      </w:r>
      <w:r w:rsidRPr="005C4E9C">
        <w:t>Oficial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Federación,</w:t>
      </w:r>
      <w:r w:rsidR="003569B5">
        <w:t xml:space="preserve"> </w:t>
      </w:r>
      <w:r w:rsidRPr="005C4E9C">
        <w:t>las</w:t>
      </w:r>
      <w:r w:rsidR="003569B5">
        <w:t xml:space="preserve"> </w:t>
      </w:r>
      <w:r w:rsidRPr="005C4E9C">
        <w:t>unidades</w:t>
      </w:r>
      <w:r w:rsidR="003569B5">
        <w:t xml:space="preserve"> </w:t>
      </w:r>
      <w:r w:rsidRPr="005C4E9C">
        <w:t>administrativas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órganos</w:t>
      </w:r>
      <w:r w:rsidR="00667121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deberán</w:t>
      </w:r>
      <w:r w:rsidR="003569B5">
        <w:t xml:space="preserve"> </w:t>
      </w:r>
      <w:r w:rsidRPr="005C4E9C">
        <w:t>coordinarse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preparar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entrega-recepción</w:t>
      </w:r>
      <w:r w:rsidR="003569B5">
        <w:t xml:space="preserve"> </w:t>
      </w:r>
      <w:r w:rsidRPr="005C4E9C">
        <w:t>prevista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este</w:t>
      </w:r>
      <w:r w:rsidR="003569B5">
        <w:t xml:space="preserve"> </w:t>
      </w:r>
      <w:r w:rsidRPr="005C4E9C">
        <w:t>artículo.</w:t>
      </w:r>
    </w:p>
    <w:p w:rsidR="005C4E9C" w:rsidRPr="005C4E9C" w:rsidRDefault="005C4E9C" w:rsidP="004A662B">
      <w:pPr>
        <w:pStyle w:val="Texto"/>
        <w:spacing w:line="227" w:lineRule="exact"/>
        <w:rPr>
          <w:lang w:val="es-ES_tradnl"/>
        </w:rPr>
      </w:pPr>
      <w:r w:rsidRPr="005C4E9C">
        <w:rPr>
          <w:b/>
          <w:lang w:val="es-ES_tradnl"/>
        </w:rPr>
        <w:t>SEXTO.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referencias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otros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ordenamientos,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lineamientos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resoluciones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establecidas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abroga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términos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artículo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segundo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transitorio,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entenderán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hechas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unidades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establecen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ámbito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mismo.</w:t>
      </w:r>
    </w:p>
    <w:p w:rsidR="005C4E9C" w:rsidRPr="005C4E9C" w:rsidRDefault="005C4E9C" w:rsidP="004A662B">
      <w:pPr>
        <w:pStyle w:val="Texto"/>
        <w:spacing w:line="227" w:lineRule="exact"/>
      </w:pPr>
      <w:r w:rsidRPr="005C4E9C">
        <w:rPr>
          <w:b/>
        </w:rPr>
        <w:t>SÉPTIMO.</w:t>
      </w:r>
      <w:r w:rsidR="003569B5">
        <w:rPr>
          <w:b/>
        </w:rPr>
        <w:t xml:space="preserve"> </w:t>
      </w:r>
      <w:r w:rsidRPr="005C4E9C">
        <w:t>En</w:t>
      </w:r>
      <w:r w:rsidR="003569B5">
        <w:t xml:space="preserve"> </w:t>
      </w:r>
      <w:r w:rsidRPr="005C4E9C">
        <w:t>tanto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designe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primer</w:t>
      </w:r>
      <w:r w:rsidR="003569B5">
        <w:t xml:space="preserve"> </w:t>
      </w:r>
      <w:r w:rsidRPr="005C4E9C">
        <w:t>Titular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Investigadora,</w:t>
      </w:r>
      <w:r w:rsidR="003569B5">
        <w:t xml:space="preserve"> </w:t>
      </w:r>
      <w:r w:rsidRPr="005C4E9C">
        <w:t>la</w:t>
      </w:r>
      <w:r w:rsidR="003569B5">
        <w:t xml:space="preserve"> </w:t>
      </w:r>
      <w:r w:rsidRPr="005C4E9C">
        <w:t>facultad</w:t>
      </w:r>
      <w:r w:rsidR="003569B5">
        <w:t xml:space="preserve"> </w:t>
      </w:r>
      <w:r w:rsidRPr="005C4E9C">
        <w:t>prevista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artículo</w:t>
      </w:r>
      <w:r w:rsidR="003569B5">
        <w:t xml:space="preserve"> </w:t>
      </w:r>
      <w:r w:rsidRPr="005C4E9C">
        <w:t>62,</w:t>
      </w:r>
      <w:r w:rsidR="003569B5">
        <w:t xml:space="preserve"> </w:t>
      </w:r>
      <w:r w:rsidRPr="005C4E9C">
        <w:t>fracción</w:t>
      </w:r>
      <w:r w:rsidR="003569B5">
        <w:t xml:space="preserve"> </w:t>
      </w:r>
      <w:r w:rsidRPr="005C4E9C">
        <w:t>XXXIII,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presente</w:t>
      </w:r>
      <w:r w:rsidR="003569B5">
        <w:t xml:space="preserve"> </w:t>
      </w:r>
      <w:r w:rsidRPr="005C4E9C">
        <w:t>Estatuto</w:t>
      </w:r>
      <w:r w:rsidR="003569B5">
        <w:t xml:space="preserve"> </w:t>
      </w:r>
      <w:r w:rsidRPr="005C4E9C">
        <w:t>Orgánico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</w:t>
      </w:r>
      <w:r w:rsidR="003569B5">
        <w:t xml:space="preserve"> </w:t>
      </w:r>
      <w:r w:rsidRPr="005C4E9C">
        <w:t>Federal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Telecomunicaciones</w:t>
      </w:r>
      <w:r w:rsidR="003569B5">
        <w:t xml:space="preserve"> </w:t>
      </w:r>
      <w:r w:rsidRPr="005C4E9C">
        <w:t>será</w:t>
      </w:r>
      <w:r w:rsidR="003569B5">
        <w:t xml:space="preserve"> </w:t>
      </w:r>
      <w:r w:rsidRPr="005C4E9C">
        <w:t>ejercida</w:t>
      </w:r>
      <w:r w:rsidR="003569B5">
        <w:t xml:space="preserve"> </w:t>
      </w:r>
      <w:r w:rsidRPr="005C4E9C">
        <w:t>por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Presidente.</w:t>
      </w:r>
    </w:p>
    <w:p w:rsidR="005C4E9C" w:rsidRPr="005C4E9C" w:rsidRDefault="005C4E9C" w:rsidP="004A662B">
      <w:pPr>
        <w:pStyle w:val="Texto"/>
        <w:spacing w:line="227" w:lineRule="exact"/>
      </w:pPr>
      <w:r w:rsidRPr="005C4E9C">
        <w:rPr>
          <w:b/>
          <w:lang w:val="es-ES_tradnl"/>
        </w:rPr>
        <w:t>OCTAVO</w:t>
      </w:r>
      <w:r w:rsidRPr="005C4E9C">
        <w:rPr>
          <w:b/>
        </w:rPr>
        <w:t>.</w:t>
      </w:r>
      <w:r w:rsidR="003569B5">
        <w:rPr>
          <w:b/>
        </w:rPr>
        <w:t xml:space="preserve"> </w:t>
      </w:r>
      <w:r w:rsidRPr="005C4E9C">
        <w:t>En</w:t>
      </w:r>
      <w:r w:rsidR="003569B5">
        <w:t xml:space="preserve"> </w:t>
      </w:r>
      <w:r w:rsidRPr="005C4E9C">
        <w:t>tanto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emitan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lineamientos</w:t>
      </w:r>
      <w:r w:rsidR="003569B5">
        <w:t xml:space="preserve"> </w:t>
      </w:r>
      <w:r w:rsidRPr="005C4E9C">
        <w:t>relativos</w:t>
      </w:r>
      <w:r w:rsidR="003569B5">
        <w:t xml:space="preserve"> </w:t>
      </w:r>
      <w:r w:rsidRPr="005C4E9C">
        <w:t>al</w:t>
      </w:r>
      <w:r w:rsidR="003569B5">
        <w:t xml:space="preserve"> </w:t>
      </w:r>
      <w:r w:rsidRPr="005C4E9C">
        <w:t>sistema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servicio</w:t>
      </w:r>
      <w:r w:rsidR="003569B5">
        <w:t xml:space="preserve"> </w:t>
      </w:r>
      <w:r w:rsidRPr="005C4E9C">
        <w:t>profesional</w:t>
      </w:r>
      <w:r w:rsidR="003569B5">
        <w:t xml:space="preserve"> </w:t>
      </w:r>
      <w:r w:rsidRPr="005C4E9C">
        <w:t>del</w:t>
      </w:r>
      <w:r w:rsidR="003569B5">
        <w:t xml:space="preserve"> </w:t>
      </w:r>
      <w:r w:rsidRPr="005C4E9C">
        <w:t>Instituto,</w:t>
      </w:r>
      <w:r w:rsidR="003569B5">
        <w:t xml:space="preserve"> </w:t>
      </w:r>
      <w:r w:rsidRPr="005C4E9C">
        <w:t>los</w:t>
      </w:r>
      <w:r w:rsidR="003569B5">
        <w:t xml:space="preserve"> </w:t>
      </w:r>
      <w:r w:rsidRPr="005C4E9C">
        <w:t>nombramientos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se</w:t>
      </w:r>
      <w:r w:rsidR="003569B5">
        <w:t xml:space="preserve"> </w:t>
      </w:r>
      <w:r w:rsidRPr="005C4E9C">
        <w:t>hagan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Directores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Adjuntos,</w:t>
      </w:r>
      <w:r w:rsidR="003569B5">
        <w:t xml:space="preserve"> </w:t>
      </w:r>
      <w:r w:rsidRPr="005C4E9C">
        <w:t>Directores</w:t>
      </w:r>
      <w:r w:rsidR="003569B5">
        <w:t xml:space="preserve"> </w:t>
      </w:r>
      <w:r w:rsidRPr="005C4E9C">
        <w:t>Generales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Titulares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Unidad,</w:t>
      </w:r>
      <w:r w:rsidR="003569B5">
        <w:t xml:space="preserve"> </w:t>
      </w:r>
      <w:r w:rsidRPr="005C4E9C">
        <w:t>deberán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recaer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personas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experiencia</w:t>
      </w:r>
      <w:r w:rsidR="003569B5">
        <w:t xml:space="preserve"> </w:t>
      </w:r>
      <w:r w:rsidRPr="005C4E9C">
        <w:t>mínima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tres</w:t>
      </w:r>
      <w:r w:rsidR="003569B5">
        <w:t xml:space="preserve"> </w:t>
      </w:r>
      <w:r w:rsidRPr="005C4E9C">
        <w:t>años</w:t>
      </w:r>
      <w:r w:rsidR="003569B5">
        <w:t xml:space="preserve"> </w:t>
      </w:r>
      <w:r w:rsidRPr="005C4E9C">
        <w:t>en</w:t>
      </w:r>
      <w:r w:rsidR="003569B5">
        <w:t xml:space="preserve"> </w:t>
      </w:r>
      <w:r w:rsidRPr="005C4E9C">
        <w:t>materias</w:t>
      </w:r>
      <w:r w:rsidR="003569B5">
        <w:t xml:space="preserve"> </w:t>
      </w:r>
      <w:r w:rsidRPr="005C4E9C">
        <w:t>relacionadas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funciones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título</w:t>
      </w:r>
      <w:r w:rsidR="003569B5">
        <w:t xml:space="preserve"> </w:t>
      </w:r>
      <w:r w:rsidRPr="005C4E9C">
        <w:t>profesional</w:t>
      </w:r>
      <w:r w:rsidR="003569B5">
        <w:t xml:space="preserve"> </w:t>
      </w:r>
      <w:r w:rsidRPr="005C4E9C">
        <w:t>con</w:t>
      </w:r>
      <w:r w:rsidR="003569B5">
        <w:t xml:space="preserve"> </w:t>
      </w:r>
      <w:r w:rsidRPr="005C4E9C">
        <w:t>antigüedad</w:t>
      </w:r>
      <w:r w:rsidR="003569B5">
        <w:t xml:space="preserve"> </w:t>
      </w:r>
      <w:r w:rsidRPr="005C4E9C">
        <w:t>mínima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cinco</w:t>
      </w:r>
      <w:r w:rsidR="003569B5">
        <w:t xml:space="preserve"> </w:t>
      </w:r>
      <w:r w:rsidRPr="005C4E9C">
        <w:t>años.</w:t>
      </w:r>
    </w:p>
    <w:p w:rsidR="005C4E9C" w:rsidRDefault="005C4E9C" w:rsidP="004A662B">
      <w:pPr>
        <w:pStyle w:val="Texto"/>
        <w:spacing w:line="227" w:lineRule="exact"/>
        <w:rPr>
          <w:lang w:val="es-ES_tradnl"/>
        </w:rPr>
      </w:pPr>
      <w:r w:rsidRPr="005C4E9C">
        <w:rPr>
          <w:b/>
          <w:lang w:val="es-ES_tradnl"/>
        </w:rPr>
        <w:t>NOVENO.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tanto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designe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primer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Responsabilidades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Quejas;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Auditoría,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Director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ejercerá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atribuciones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previstas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presente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Dirección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General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Control,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Evaluación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Desarrollo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Administrativo,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todas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adscritas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Contraloría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Interna.</w:t>
      </w:r>
    </w:p>
    <w:p w:rsidR="005C4E9C" w:rsidRPr="005C4E9C" w:rsidRDefault="005C4E9C" w:rsidP="004A662B">
      <w:pPr>
        <w:pStyle w:val="Texto"/>
        <w:spacing w:line="227" w:lineRule="exact"/>
      </w:pPr>
      <w:r w:rsidRPr="005C4E9C">
        <w:rPr>
          <w:b/>
          <w:lang w:val="es-ES_tradnl"/>
        </w:rPr>
        <w:t>DÉCIMO.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mediante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Pleno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Instituto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Telecomunicaciones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aprueba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su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sesiones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ordinarias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y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calendario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anual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labores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año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catorce,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publicado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Diario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Oficial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Federación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cinco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febrero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mil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catorce,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continuará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siendo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aplicable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después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la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entrada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en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vigor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Estatuto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Orgánico.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Para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efectos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de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dicho</w:t>
      </w:r>
      <w:r w:rsidR="003569B5">
        <w:rPr>
          <w:lang w:val="es-ES_tradnl"/>
        </w:rPr>
        <w:t xml:space="preserve"> </w:t>
      </w:r>
      <w:r w:rsidRPr="005C4E9C">
        <w:rPr>
          <w:lang w:val="es-ES_tradnl"/>
        </w:rPr>
        <w:t>Acuerdo,</w:t>
      </w:r>
      <w:r w:rsidR="003569B5">
        <w:rPr>
          <w:lang w:val="es-ES_tradnl"/>
        </w:rPr>
        <w:t xml:space="preserve"> </w:t>
      </w:r>
      <w:r w:rsidRPr="005C4E9C">
        <w:t>la</w:t>
      </w:r>
      <w:r w:rsidR="003569B5">
        <w:t xml:space="preserve"> </w:t>
      </w:r>
      <w:r w:rsidRPr="005C4E9C">
        <w:t>Autoridad</w:t>
      </w:r>
      <w:r w:rsidR="003569B5">
        <w:t xml:space="preserve"> </w:t>
      </w:r>
      <w:r w:rsidRPr="005C4E9C">
        <w:t>Investigadora,</w:t>
      </w:r>
      <w:r w:rsidR="003569B5">
        <w:t xml:space="preserve"> </w:t>
      </w:r>
      <w:r w:rsidRPr="005C4E9C">
        <w:t>para</w:t>
      </w:r>
      <w:r w:rsidR="003569B5">
        <w:t xml:space="preserve"> </w:t>
      </w:r>
      <w:r w:rsidRPr="005C4E9C">
        <w:t>el</w:t>
      </w:r>
      <w:r w:rsidR="003569B5">
        <w:t xml:space="preserve"> </w:t>
      </w:r>
      <w:r w:rsidRPr="005C4E9C">
        <w:t>ejercicio</w:t>
      </w:r>
      <w:r w:rsidR="003569B5">
        <w:t xml:space="preserve"> </w:t>
      </w:r>
      <w:r w:rsidRPr="005C4E9C">
        <w:t>de</w:t>
      </w:r>
      <w:r w:rsidR="003569B5">
        <w:t xml:space="preserve"> </w:t>
      </w:r>
      <w:r w:rsidRPr="005C4E9C">
        <w:t>sus</w:t>
      </w:r>
      <w:r w:rsidR="003569B5">
        <w:t xml:space="preserve"> </w:t>
      </w:r>
      <w:r w:rsidRPr="005C4E9C">
        <w:t>atribuciones,</w:t>
      </w:r>
      <w:r w:rsidR="003569B5">
        <w:t xml:space="preserve"> </w:t>
      </w:r>
      <w:r w:rsidRPr="005C4E9C">
        <w:t>podrá</w:t>
      </w:r>
      <w:r w:rsidR="003569B5">
        <w:t xml:space="preserve"> </w:t>
      </w:r>
      <w:r w:rsidRPr="005C4E9C">
        <w:t>habilitar</w:t>
      </w:r>
      <w:r w:rsidR="003569B5">
        <w:t xml:space="preserve"> </w:t>
      </w:r>
      <w:r w:rsidRPr="005C4E9C">
        <w:t>días</w:t>
      </w:r>
      <w:r w:rsidR="003569B5">
        <w:t xml:space="preserve"> </w:t>
      </w:r>
      <w:r w:rsidRPr="005C4E9C">
        <w:t>y</w:t>
      </w:r>
      <w:r w:rsidR="003569B5">
        <w:t xml:space="preserve"> </w:t>
      </w:r>
      <w:r w:rsidRPr="005C4E9C">
        <w:t>horas</w:t>
      </w:r>
      <w:r w:rsidR="003569B5">
        <w:t xml:space="preserve"> </w:t>
      </w:r>
      <w:r w:rsidRPr="005C4E9C">
        <w:t>inhábiles,</w:t>
      </w:r>
      <w:r w:rsidR="003569B5">
        <w:t xml:space="preserve"> </w:t>
      </w:r>
      <w:r w:rsidRPr="005C4E9C">
        <w:t>cuando</w:t>
      </w:r>
      <w:r w:rsidR="003569B5">
        <w:t xml:space="preserve"> </w:t>
      </w:r>
      <w:r w:rsidRPr="005C4E9C">
        <w:t>hubiere</w:t>
      </w:r>
      <w:r w:rsidR="003569B5">
        <w:t xml:space="preserve"> </w:t>
      </w:r>
      <w:r w:rsidRPr="005C4E9C">
        <w:t>causa</w:t>
      </w:r>
      <w:r w:rsidR="003569B5">
        <w:t xml:space="preserve"> </w:t>
      </w:r>
      <w:r w:rsidRPr="005C4E9C">
        <w:t>que</w:t>
      </w:r>
      <w:r w:rsidR="003569B5">
        <w:t xml:space="preserve"> </w:t>
      </w:r>
      <w:r w:rsidRPr="005C4E9C">
        <w:t>lo</w:t>
      </w:r>
      <w:r w:rsidR="003569B5">
        <w:t xml:space="preserve"> </w:t>
      </w:r>
      <w:r w:rsidRPr="005C4E9C">
        <w:t>exija.</w:t>
      </w:r>
    </w:p>
    <w:p w:rsidR="002D3E7F" w:rsidRPr="00E33D00" w:rsidRDefault="002D3E7F" w:rsidP="004A662B">
      <w:pPr>
        <w:pStyle w:val="texto0"/>
        <w:spacing w:line="227" w:lineRule="exact"/>
      </w:pPr>
      <w:r>
        <w:t xml:space="preserve">El </w:t>
      </w:r>
      <w:r w:rsidRPr="00A15421">
        <w:t>Presidente</w:t>
      </w:r>
      <w:r>
        <w:t xml:space="preserve">, </w:t>
      </w:r>
      <w:r w:rsidRPr="002D3E7F">
        <w:rPr>
          <w:b/>
        </w:rPr>
        <w:t>Gabriel Oswaldo Contreras Saldívar</w:t>
      </w:r>
      <w:r>
        <w:t xml:space="preserve">.- Rúbrica.- Los Comisionados: </w:t>
      </w:r>
      <w:r w:rsidRPr="002D3E7F">
        <w:rPr>
          <w:b/>
        </w:rPr>
        <w:t xml:space="preserve">Luis Fernando </w:t>
      </w:r>
      <w:proofErr w:type="spellStart"/>
      <w:r w:rsidRPr="002D3E7F">
        <w:rPr>
          <w:b/>
        </w:rPr>
        <w:t>Borjón</w:t>
      </w:r>
      <w:proofErr w:type="spellEnd"/>
      <w:r w:rsidRPr="002D3E7F">
        <w:rPr>
          <w:b/>
        </w:rPr>
        <w:t xml:space="preserve"> Figueroa</w:t>
      </w:r>
      <w:r>
        <w:t xml:space="preserve">, </w:t>
      </w:r>
      <w:r w:rsidRPr="002D3E7F">
        <w:rPr>
          <w:b/>
        </w:rPr>
        <w:t xml:space="preserve">Adriana Sofía </w:t>
      </w:r>
      <w:proofErr w:type="spellStart"/>
      <w:r w:rsidRPr="002D3E7F">
        <w:rPr>
          <w:b/>
        </w:rPr>
        <w:t>Labardini</w:t>
      </w:r>
      <w:proofErr w:type="spellEnd"/>
      <w:r w:rsidRPr="002D3E7F">
        <w:rPr>
          <w:b/>
        </w:rPr>
        <w:t xml:space="preserve"> </w:t>
      </w:r>
      <w:proofErr w:type="spellStart"/>
      <w:r w:rsidRPr="002D3E7F">
        <w:rPr>
          <w:b/>
        </w:rPr>
        <w:t>Inzunza</w:t>
      </w:r>
      <w:proofErr w:type="spellEnd"/>
      <w:r>
        <w:t xml:space="preserve">, </w:t>
      </w:r>
      <w:r w:rsidRPr="002D3E7F">
        <w:rPr>
          <w:b/>
        </w:rPr>
        <w:t xml:space="preserve">Mario Germán </w:t>
      </w:r>
      <w:proofErr w:type="spellStart"/>
      <w:r w:rsidRPr="002D3E7F">
        <w:rPr>
          <w:b/>
        </w:rPr>
        <w:t>Fromow</w:t>
      </w:r>
      <w:proofErr w:type="spellEnd"/>
      <w:r w:rsidRPr="002D3E7F">
        <w:rPr>
          <w:b/>
        </w:rPr>
        <w:t xml:space="preserve"> Rangel</w:t>
      </w:r>
      <w:r>
        <w:t xml:space="preserve">, </w:t>
      </w:r>
      <w:r w:rsidRPr="002D3E7F">
        <w:rPr>
          <w:b/>
        </w:rPr>
        <w:t>Ernesto Estrada González</w:t>
      </w:r>
      <w:r>
        <w:t xml:space="preserve">, </w:t>
      </w:r>
      <w:r w:rsidRPr="002D3E7F">
        <w:rPr>
          <w:b/>
        </w:rPr>
        <w:t xml:space="preserve">María Elena </w:t>
      </w:r>
      <w:proofErr w:type="spellStart"/>
      <w:r w:rsidRPr="002D3E7F">
        <w:rPr>
          <w:b/>
        </w:rPr>
        <w:t>Estavillo</w:t>
      </w:r>
      <w:proofErr w:type="spellEnd"/>
      <w:r w:rsidRPr="002D3E7F">
        <w:rPr>
          <w:b/>
        </w:rPr>
        <w:t xml:space="preserve"> Flores</w:t>
      </w:r>
      <w:r>
        <w:t xml:space="preserve">, </w:t>
      </w:r>
      <w:r w:rsidRPr="00F624B3">
        <w:rPr>
          <w:b/>
        </w:rPr>
        <w:t>Adolfo Cuevas Teja</w:t>
      </w:r>
      <w:r>
        <w:t>.- Rúbricas.</w:t>
      </w:r>
    </w:p>
    <w:p w:rsidR="005C4E9C" w:rsidRDefault="005C4E9C" w:rsidP="004A662B">
      <w:pPr>
        <w:pStyle w:val="Texto"/>
        <w:spacing w:line="227" w:lineRule="exact"/>
        <w:rPr>
          <w:color w:val="000000"/>
        </w:rPr>
      </w:pP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presente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Estatuto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Orgánico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fue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aprobado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por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Pleno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Instituto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su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XXII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Sesión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Extraordinaria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celebrada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27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agosto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2014,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por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unanimidad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votos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Comisionados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presentes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Gabriel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Oswaldo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Contreras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Saldívar,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Luis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Fernando</w:t>
      </w:r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Borjón</w:t>
      </w:r>
      <w:proofErr w:type="spellEnd"/>
      <w:r w:rsidR="003569B5">
        <w:rPr>
          <w:color w:val="000000"/>
        </w:rPr>
        <w:t xml:space="preserve"> </w:t>
      </w:r>
      <w:r w:rsidRPr="005C4E9C">
        <w:rPr>
          <w:color w:val="000000"/>
        </w:rPr>
        <w:t>Figueroa,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Ernesto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Estrada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González,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Adriana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Sofía</w:t>
      </w:r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Labardini</w:t>
      </w:r>
      <w:proofErr w:type="spellEnd"/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Inzunza</w:t>
      </w:r>
      <w:proofErr w:type="spellEnd"/>
      <w:r w:rsidRPr="005C4E9C">
        <w:rPr>
          <w:color w:val="000000"/>
        </w:rPr>
        <w:t>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María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Elena</w:t>
      </w:r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Estavillo</w:t>
      </w:r>
      <w:proofErr w:type="spellEnd"/>
      <w:r w:rsidR="003569B5">
        <w:rPr>
          <w:color w:val="000000"/>
        </w:rPr>
        <w:t xml:space="preserve"> </w:t>
      </w:r>
      <w:r w:rsidRPr="005C4E9C">
        <w:rPr>
          <w:color w:val="000000"/>
        </w:rPr>
        <w:t>Flores,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Mario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Germán</w:t>
      </w:r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Fromow</w:t>
      </w:r>
      <w:proofErr w:type="spellEnd"/>
      <w:r w:rsidR="003569B5">
        <w:rPr>
          <w:color w:val="000000"/>
        </w:rPr>
        <w:t xml:space="preserve"> </w:t>
      </w:r>
      <w:r w:rsidRPr="005C4E9C">
        <w:rPr>
          <w:color w:val="000000"/>
        </w:rPr>
        <w:t>Rangel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Adolfo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Cuevas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Teja,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fundamento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párrafos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vigésimo,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fracciones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I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III;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vigésimo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primero,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28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Constitución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Política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Estados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Unidos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Mexicanos;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7,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16,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17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fracción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II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45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Ley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Radiodifusión;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así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1,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2,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11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12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Estatuto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Orgánico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Instituto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mediante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Acuerdo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P/IFT/EXT/270814/209.</w:t>
      </w:r>
    </w:p>
    <w:p w:rsidR="00A81D62" w:rsidRDefault="005C4E9C" w:rsidP="004A662B">
      <w:pPr>
        <w:pStyle w:val="Texto"/>
        <w:spacing w:line="227" w:lineRule="exact"/>
        <w:rPr>
          <w:color w:val="000000"/>
        </w:rPr>
      </w:pP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Comisionada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María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Elena</w:t>
      </w:r>
      <w:r w:rsidR="003569B5">
        <w:rPr>
          <w:color w:val="000000"/>
        </w:rPr>
        <w:t xml:space="preserve"> </w:t>
      </w:r>
      <w:proofErr w:type="spellStart"/>
      <w:r w:rsidRPr="005C4E9C">
        <w:rPr>
          <w:color w:val="000000"/>
        </w:rPr>
        <w:t>Estavillo</w:t>
      </w:r>
      <w:proofErr w:type="spellEnd"/>
      <w:r w:rsidR="003569B5">
        <w:rPr>
          <w:color w:val="000000"/>
        </w:rPr>
        <w:t xml:space="preserve"> </w:t>
      </w:r>
      <w:r w:rsidRPr="005C4E9C">
        <w:rPr>
          <w:color w:val="000000"/>
        </w:rPr>
        <w:t>Flores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asistió,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participó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emitió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su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voto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mediante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comunicación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electrónica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distancia,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como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señala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el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artículo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45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la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Ley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Federal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de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Telecomunicaciones</w:t>
      </w:r>
      <w:r w:rsidR="003569B5">
        <w:rPr>
          <w:color w:val="000000"/>
        </w:rPr>
        <w:t xml:space="preserve"> </w:t>
      </w:r>
      <w:r w:rsidR="00667121">
        <w:rPr>
          <w:color w:val="000000"/>
        </w:rPr>
        <w:t xml:space="preserve"> </w:t>
      </w:r>
      <w:r w:rsidRPr="005C4E9C">
        <w:rPr>
          <w:color w:val="000000"/>
        </w:rPr>
        <w:t>y</w:t>
      </w:r>
      <w:r w:rsidR="003569B5">
        <w:rPr>
          <w:color w:val="000000"/>
        </w:rPr>
        <w:t xml:space="preserve"> </w:t>
      </w:r>
      <w:r w:rsidRPr="005C4E9C">
        <w:rPr>
          <w:color w:val="000000"/>
        </w:rPr>
        <w:t>Radiodifusión.</w:t>
      </w:r>
    </w:p>
    <w:p w:rsidR="00667121" w:rsidRDefault="00256BAA" w:rsidP="004A662B">
      <w:pPr>
        <w:pStyle w:val="Texto"/>
        <w:spacing w:line="227" w:lineRule="exact"/>
        <w:jc w:val="right"/>
        <w:rPr>
          <w:b/>
          <w:color w:val="000000"/>
        </w:rPr>
      </w:pPr>
      <w:r w:rsidRPr="00256BAA">
        <w:rPr>
          <w:b/>
          <w:color w:val="000000"/>
        </w:rPr>
        <w:t xml:space="preserve">(R.- </w:t>
      </w:r>
      <w:r w:rsidR="00EC46CF">
        <w:rPr>
          <w:b/>
          <w:color w:val="000000"/>
        </w:rPr>
        <w:t>396395)</w:t>
      </w:r>
    </w:p>
    <w:sectPr w:rsidR="00667121" w:rsidSect="00F86F3F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FB" w:rsidRDefault="00EB3AFB">
      <w:r>
        <w:separator/>
      </w:r>
    </w:p>
  </w:endnote>
  <w:endnote w:type="continuationSeparator" w:id="0">
    <w:p w:rsidR="00EB3AFB" w:rsidRDefault="00EB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FB" w:rsidRDefault="00EB3AFB">
      <w:r>
        <w:separator/>
      </w:r>
    </w:p>
  </w:footnote>
  <w:footnote w:type="continuationSeparator" w:id="0">
    <w:p w:rsidR="00EB3AFB" w:rsidRDefault="00EB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02" w:rsidRPr="00667121" w:rsidRDefault="00A15702" w:rsidP="00256BAA">
    <w:pPr>
      <w:pStyle w:val="Fechas"/>
      <w:rPr>
        <w:rFonts w:cs="Times New Roman"/>
      </w:rPr>
    </w:pPr>
    <w:r w:rsidRPr="00667121">
      <w:rPr>
        <w:rFonts w:cs="Times New Roman"/>
      </w:rPr>
      <w:t>(Primera Sección)</w:t>
    </w:r>
    <w:r w:rsidRPr="00667121">
      <w:rPr>
        <w:rFonts w:cs="Times New Roman"/>
      </w:rPr>
      <w:tab/>
      <w:t>DIARIO OFICIAL</w:t>
    </w:r>
    <w:r w:rsidRPr="00667121">
      <w:rPr>
        <w:rFonts w:cs="Times New Roman"/>
      </w:rPr>
      <w:tab/>
    </w:r>
    <w:proofErr w:type="gramStart"/>
    <w:r w:rsidRPr="00667121">
      <w:rPr>
        <w:rFonts w:cs="Times New Roman"/>
      </w:rPr>
      <w:t>Jueves</w:t>
    </w:r>
    <w:proofErr w:type="gramEnd"/>
    <w:r w:rsidRPr="00667121">
      <w:rPr>
        <w:rFonts w:cs="Times New Roman"/>
      </w:rPr>
      <w:t xml:space="preserve"> 4 de septiembre de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02" w:rsidRPr="00667121" w:rsidRDefault="00A15702" w:rsidP="00256BAA">
    <w:pPr>
      <w:pStyle w:val="Fechas"/>
      <w:rPr>
        <w:rFonts w:cs="Times New Roman"/>
      </w:rPr>
    </w:pPr>
    <w:r w:rsidRPr="00667121">
      <w:rPr>
        <w:rFonts w:cs="Times New Roman"/>
      </w:rPr>
      <w:t>Jueves 4 de septiembre de 2014</w:t>
    </w:r>
    <w:r w:rsidRPr="00667121">
      <w:rPr>
        <w:rFonts w:cs="Times New Roman"/>
      </w:rPr>
      <w:tab/>
      <w:t>DIARIO OFICIAL</w:t>
    </w:r>
    <w:r w:rsidRPr="00667121">
      <w:rPr>
        <w:rFonts w:cs="Times New Roman"/>
      </w:rPr>
      <w:tab/>
      <w:t>(Primera Sección)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9C"/>
    <w:rsid w:val="00007D5B"/>
    <w:rsid w:val="00023FDE"/>
    <w:rsid w:val="000249F0"/>
    <w:rsid w:val="00025505"/>
    <w:rsid w:val="000326BE"/>
    <w:rsid w:val="000468AF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E6BF1"/>
    <w:rsid w:val="000F0FA3"/>
    <w:rsid w:val="000F3ABE"/>
    <w:rsid w:val="000F706A"/>
    <w:rsid w:val="0010703B"/>
    <w:rsid w:val="001303A7"/>
    <w:rsid w:val="00140A5C"/>
    <w:rsid w:val="00155A7E"/>
    <w:rsid w:val="0015627D"/>
    <w:rsid w:val="001574EC"/>
    <w:rsid w:val="001642EF"/>
    <w:rsid w:val="00173E9D"/>
    <w:rsid w:val="001748E8"/>
    <w:rsid w:val="00176B02"/>
    <w:rsid w:val="00181964"/>
    <w:rsid w:val="00195422"/>
    <w:rsid w:val="001A2385"/>
    <w:rsid w:val="001A3359"/>
    <w:rsid w:val="001B0341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5299"/>
    <w:rsid w:val="00256BAA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3E7F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58FB"/>
    <w:rsid w:val="003569B5"/>
    <w:rsid w:val="00357A6B"/>
    <w:rsid w:val="0036410B"/>
    <w:rsid w:val="003656C6"/>
    <w:rsid w:val="00373DFE"/>
    <w:rsid w:val="0039202C"/>
    <w:rsid w:val="003958AA"/>
    <w:rsid w:val="003967FE"/>
    <w:rsid w:val="003B2214"/>
    <w:rsid w:val="003B46F2"/>
    <w:rsid w:val="003C5EB9"/>
    <w:rsid w:val="003D6457"/>
    <w:rsid w:val="003E5783"/>
    <w:rsid w:val="003E7472"/>
    <w:rsid w:val="00410B8C"/>
    <w:rsid w:val="00412ED6"/>
    <w:rsid w:val="004142D5"/>
    <w:rsid w:val="004273D0"/>
    <w:rsid w:val="0042779F"/>
    <w:rsid w:val="004352A9"/>
    <w:rsid w:val="00436D2E"/>
    <w:rsid w:val="00440349"/>
    <w:rsid w:val="0046400A"/>
    <w:rsid w:val="00464085"/>
    <w:rsid w:val="004652D9"/>
    <w:rsid w:val="00465E99"/>
    <w:rsid w:val="00475BE2"/>
    <w:rsid w:val="00491FF9"/>
    <w:rsid w:val="004A662B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34337"/>
    <w:rsid w:val="0053581A"/>
    <w:rsid w:val="00535845"/>
    <w:rsid w:val="0054345D"/>
    <w:rsid w:val="005438AB"/>
    <w:rsid w:val="0054733E"/>
    <w:rsid w:val="00551797"/>
    <w:rsid w:val="0055349C"/>
    <w:rsid w:val="00553887"/>
    <w:rsid w:val="005655F1"/>
    <w:rsid w:val="005661E8"/>
    <w:rsid w:val="00567317"/>
    <w:rsid w:val="005724B9"/>
    <w:rsid w:val="005A0268"/>
    <w:rsid w:val="005A0954"/>
    <w:rsid w:val="005C4019"/>
    <w:rsid w:val="005C4E9C"/>
    <w:rsid w:val="005C75DE"/>
    <w:rsid w:val="005D7D14"/>
    <w:rsid w:val="005F4AC0"/>
    <w:rsid w:val="006231E1"/>
    <w:rsid w:val="00627360"/>
    <w:rsid w:val="00627D1A"/>
    <w:rsid w:val="0063495E"/>
    <w:rsid w:val="00634C63"/>
    <w:rsid w:val="006374DB"/>
    <w:rsid w:val="00656CFF"/>
    <w:rsid w:val="00667121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D2E40"/>
    <w:rsid w:val="006E2487"/>
    <w:rsid w:val="006E34DB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70C1"/>
    <w:rsid w:val="007578BE"/>
    <w:rsid w:val="00797AB4"/>
    <w:rsid w:val="007A0956"/>
    <w:rsid w:val="007A5519"/>
    <w:rsid w:val="007D00B8"/>
    <w:rsid w:val="007D0C3B"/>
    <w:rsid w:val="007D286A"/>
    <w:rsid w:val="007F78FD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61B73"/>
    <w:rsid w:val="00975511"/>
    <w:rsid w:val="009855BF"/>
    <w:rsid w:val="009932CA"/>
    <w:rsid w:val="009A7654"/>
    <w:rsid w:val="009C02DA"/>
    <w:rsid w:val="009D4BE7"/>
    <w:rsid w:val="009E1274"/>
    <w:rsid w:val="009E1AC6"/>
    <w:rsid w:val="009E3B35"/>
    <w:rsid w:val="009E63EA"/>
    <w:rsid w:val="009F050F"/>
    <w:rsid w:val="00A15702"/>
    <w:rsid w:val="00A31E9B"/>
    <w:rsid w:val="00A333DC"/>
    <w:rsid w:val="00A33D1F"/>
    <w:rsid w:val="00A53D31"/>
    <w:rsid w:val="00A7010C"/>
    <w:rsid w:val="00A73F8A"/>
    <w:rsid w:val="00A76032"/>
    <w:rsid w:val="00A8099D"/>
    <w:rsid w:val="00A81D62"/>
    <w:rsid w:val="00A84922"/>
    <w:rsid w:val="00A971BB"/>
    <w:rsid w:val="00AA7550"/>
    <w:rsid w:val="00AC2AA2"/>
    <w:rsid w:val="00AD24D5"/>
    <w:rsid w:val="00AD54E0"/>
    <w:rsid w:val="00AE1AFD"/>
    <w:rsid w:val="00B00632"/>
    <w:rsid w:val="00B073A2"/>
    <w:rsid w:val="00B14C29"/>
    <w:rsid w:val="00B170E8"/>
    <w:rsid w:val="00B17DFA"/>
    <w:rsid w:val="00B3769E"/>
    <w:rsid w:val="00B63531"/>
    <w:rsid w:val="00B7008A"/>
    <w:rsid w:val="00B717B3"/>
    <w:rsid w:val="00BB1CCD"/>
    <w:rsid w:val="00BD3F48"/>
    <w:rsid w:val="00BF091C"/>
    <w:rsid w:val="00C01B5D"/>
    <w:rsid w:val="00C258E4"/>
    <w:rsid w:val="00C563D2"/>
    <w:rsid w:val="00C7152E"/>
    <w:rsid w:val="00C72F0B"/>
    <w:rsid w:val="00C9060E"/>
    <w:rsid w:val="00C91B84"/>
    <w:rsid w:val="00C96371"/>
    <w:rsid w:val="00C97590"/>
    <w:rsid w:val="00CA0BAE"/>
    <w:rsid w:val="00CA2FDC"/>
    <w:rsid w:val="00CA3BB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4953"/>
    <w:rsid w:val="00D721F8"/>
    <w:rsid w:val="00D74B2F"/>
    <w:rsid w:val="00D87572"/>
    <w:rsid w:val="00DB3147"/>
    <w:rsid w:val="00DB4A71"/>
    <w:rsid w:val="00DB4FB7"/>
    <w:rsid w:val="00DD328C"/>
    <w:rsid w:val="00DE4C7A"/>
    <w:rsid w:val="00DF6036"/>
    <w:rsid w:val="00DF6BC3"/>
    <w:rsid w:val="00E21F6A"/>
    <w:rsid w:val="00E30B22"/>
    <w:rsid w:val="00E36D16"/>
    <w:rsid w:val="00E3798A"/>
    <w:rsid w:val="00E425E4"/>
    <w:rsid w:val="00E42835"/>
    <w:rsid w:val="00E460F3"/>
    <w:rsid w:val="00E50177"/>
    <w:rsid w:val="00E5027B"/>
    <w:rsid w:val="00E5626A"/>
    <w:rsid w:val="00E72ADB"/>
    <w:rsid w:val="00E772E5"/>
    <w:rsid w:val="00E82585"/>
    <w:rsid w:val="00E8621C"/>
    <w:rsid w:val="00EA0ABD"/>
    <w:rsid w:val="00EA46E7"/>
    <w:rsid w:val="00EA6075"/>
    <w:rsid w:val="00EB1636"/>
    <w:rsid w:val="00EB3AFB"/>
    <w:rsid w:val="00EB3C2A"/>
    <w:rsid w:val="00EC46CF"/>
    <w:rsid w:val="00EC7DC0"/>
    <w:rsid w:val="00EE6353"/>
    <w:rsid w:val="00EF1962"/>
    <w:rsid w:val="00EF226B"/>
    <w:rsid w:val="00F007E0"/>
    <w:rsid w:val="00F00937"/>
    <w:rsid w:val="00F0429A"/>
    <w:rsid w:val="00F22399"/>
    <w:rsid w:val="00F315C9"/>
    <w:rsid w:val="00F31F2D"/>
    <w:rsid w:val="00F42E31"/>
    <w:rsid w:val="00F512E2"/>
    <w:rsid w:val="00F51E5E"/>
    <w:rsid w:val="00F55A26"/>
    <w:rsid w:val="00F624B3"/>
    <w:rsid w:val="00F64B32"/>
    <w:rsid w:val="00F70C4B"/>
    <w:rsid w:val="00F808C0"/>
    <w:rsid w:val="00F83712"/>
    <w:rsid w:val="00F84AC0"/>
    <w:rsid w:val="00F859B1"/>
    <w:rsid w:val="00F85CA3"/>
    <w:rsid w:val="00F86F3F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4551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35B0-6B0E-4D4E-AB2C-4C7CEB3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uiPriority w:val="9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551797"/>
    <w:pPr>
      <w:keepNext/>
      <w:spacing w:before="240" w:after="60"/>
      <w:outlineLvl w:val="2"/>
    </w:pPr>
    <w:rPr>
      <w:rFonts w:ascii="Arial" w:hAnsi="Arial" w:cs="Ari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5C4E9C"/>
    <w:pPr>
      <w:keepNext/>
      <w:keepLines/>
      <w:spacing w:before="200"/>
      <w:outlineLvl w:val="3"/>
    </w:pPr>
    <w:rPr>
      <w:rFonts w:ascii="Calibri Light" w:hAnsi="Calibri Light" w:cs="Calibri Light"/>
      <w:b/>
      <w:i/>
      <w:color w:val="C0C0C0"/>
      <w:szCs w:val="20"/>
      <w:lang w:eastAsia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551797"/>
    <w:pPr>
      <w:keepNext/>
      <w:jc w:val="center"/>
      <w:outlineLvl w:val="4"/>
    </w:pPr>
    <w:rPr>
      <w:rFonts w:ascii="Arial" w:hAnsi="Arial" w:cs="Arial"/>
      <w:b/>
      <w:sz w:val="22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551797"/>
    <w:pPr>
      <w:keepNext/>
      <w:jc w:val="center"/>
      <w:outlineLvl w:val="5"/>
    </w:pPr>
    <w:rPr>
      <w:b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4Car">
    <w:name w:val="Título 4 Car"/>
    <w:link w:val="Ttulo4"/>
    <w:uiPriority w:val="9"/>
    <w:rsid w:val="005C4E9C"/>
    <w:rPr>
      <w:rFonts w:ascii="Calibri Light" w:hAnsi="Calibri Light" w:cs="Calibri Light"/>
      <w:b/>
      <w:i/>
      <w:color w:val="C0C0C0"/>
      <w:sz w:val="24"/>
      <w:lang w:val="es-ES"/>
    </w:rPr>
  </w:style>
  <w:style w:type="paragraph" w:styleId="Textocomentario">
    <w:name w:val="annotation text"/>
    <w:basedOn w:val="Normal"/>
    <w:link w:val="TextocomentarioCar"/>
    <w:rsid w:val="005C4E9C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5C4E9C"/>
    <w:rPr>
      <w:rFonts w:ascii="Calibri" w:hAnsi="Calibri" w:cs="Calibri"/>
    </w:rPr>
  </w:style>
  <w:style w:type="paragraph" w:styleId="Prrafodelista">
    <w:name w:val="List Paragraph"/>
    <w:basedOn w:val="Normal"/>
    <w:qFormat/>
    <w:rsid w:val="005C4E9C"/>
    <w:pPr>
      <w:spacing w:after="160" w:line="259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deglobo1">
    <w:name w:val="Texto de globo1"/>
    <w:basedOn w:val="Normal"/>
    <w:rsid w:val="005C4E9C"/>
    <w:rPr>
      <w:rFonts w:ascii="Segoe UI" w:hAnsi="Segoe UI" w:cs="Segoe UI"/>
      <w:sz w:val="18"/>
      <w:szCs w:val="20"/>
      <w:lang w:val="es-MX" w:eastAsia="es-MX"/>
    </w:rPr>
  </w:style>
  <w:style w:type="paragraph" w:styleId="Sinespaciado">
    <w:name w:val="No Spacing"/>
    <w:qFormat/>
    <w:rsid w:val="005C4E9C"/>
    <w:rPr>
      <w:rFonts w:ascii="Calibri" w:hAnsi="Calibri" w:cs="Calibri"/>
      <w:sz w:val="22"/>
    </w:rPr>
  </w:style>
  <w:style w:type="paragraph" w:customStyle="1" w:styleId="Asuntodelcomentario1">
    <w:name w:val="Asunto del comentario1"/>
    <w:basedOn w:val="Textocomentario"/>
    <w:next w:val="Textocomentario"/>
    <w:rsid w:val="005C4E9C"/>
    <w:pPr>
      <w:spacing w:after="160"/>
    </w:pPr>
    <w:rPr>
      <w:b/>
    </w:rPr>
  </w:style>
  <w:style w:type="paragraph" w:customStyle="1" w:styleId="Textosinformato1">
    <w:name w:val="Texto sin formato1"/>
    <w:basedOn w:val="Normal"/>
    <w:rsid w:val="005C4E9C"/>
    <w:rPr>
      <w:rFonts w:ascii="Courier New" w:hAnsi="Courier New" w:cs="Courier New"/>
      <w:sz w:val="20"/>
      <w:szCs w:val="20"/>
      <w:lang w:val="es-MX" w:eastAsia="es-MX"/>
    </w:rPr>
  </w:style>
  <w:style w:type="paragraph" w:styleId="Revisin">
    <w:name w:val="Revision"/>
    <w:rsid w:val="005C4E9C"/>
    <w:rPr>
      <w:rFonts w:ascii="Calibri" w:hAnsi="Calibri" w:cs="Calibri"/>
      <w:sz w:val="22"/>
    </w:rPr>
  </w:style>
  <w:style w:type="paragraph" w:customStyle="1" w:styleId="Mapadeldocumento1">
    <w:name w:val="Mapa del documento1"/>
    <w:basedOn w:val="Normal"/>
    <w:rsid w:val="005C4E9C"/>
    <w:pPr>
      <w:shd w:val="clear" w:color="auto" w:fill="000080"/>
      <w:spacing w:after="160" w:line="259" w:lineRule="atLeast"/>
    </w:pPr>
    <w:rPr>
      <w:rFonts w:ascii="Tahoma" w:hAnsi="Tahoma" w:cs="Tah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66712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6712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tulo1Car">
    <w:name w:val="Título 1 Car"/>
    <w:link w:val="Ttulo1"/>
    <w:uiPriority w:val="9"/>
    <w:rsid w:val="00551797"/>
    <w:rPr>
      <w:rFonts w:cs="CG Palacio (WN)"/>
      <w:b/>
      <w:sz w:val="1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1797"/>
    <w:rPr>
      <w:rFonts w:ascii="Arial" w:hAnsi="Arial" w:cs="Arial"/>
      <w:b/>
      <w:sz w:val="22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551797"/>
    <w:rPr>
      <w:b/>
      <w:sz w:val="24"/>
      <w:lang w:val="en-US"/>
    </w:rPr>
  </w:style>
  <w:style w:type="character" w:customStyle="1" w:styleId="Ttulo3Car">
    <w:name w:val="Título 3 Car"/>
    <w:basedOn w:val="Fuentedeprrafopredeter"/>
    <w:link w:val="Ttulo3"/>
    <w:rsid w:val="00551797"/>
    <w:rPr>
      <w:rFonts w:ascii="Arial" w:hAnsi="Arial" w:cs="Arial"/>
      <w:b/>
      <w:sz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A2385"/>
    <w:rPr>
      <w:rFonts w:ascii="Arial" w:hAnsi="Arial" w:cs="Helv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16</TotalTime>
  <Pages>1</Pages>
  <Words>43291</Words>
  <Characters>238106</Characters>
  <Application>Microsoft Office Word</Application>
  <DocSecurity>0</DocSecurity>
  <Lines>1984</Lines>
  <Paragraphs>561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280836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Maria del Consuelo Gonzalez Moreno</cp:lastModifiedBy>
  <cp:revision>9</cp:revision>
  <cp:lastPrinted>2016-11-14T17:30:00Z</cp:lastPrinted>
  <dcterms:created xsi:type="dcterms:W3CDTF">2016-11-14T17:30:00Z</dcterms:created>
  <dcterms:modified xsi:type="dcterms:W3CDTF">2016-11-14T18:00:00Z</dcterms:modified>
</cp:coreProperties>
</file>