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D7" w:rsidRPr="00672034" w:rsidRDefault="00487360" w:rsidP="00E82EE3">
      <w:pPr>
        <w:pStyle w:val="Ttulo1"/>
        <w:spacing w:after="240"/>
        <w:jc w:val="both"/>
        <w:rPr>
          <w:rFonts w:asciiTheme="minorHAnsi" w:hAnsiTheme="minorHAnsi"/>
          <w:b/>
          <w:color w:val="auto"/>
          <w:sz w:val="26"/>
          <w:szCs w:val="26"/>
        </w:rPr>
      </w:pPr>
      <w:r w:rsidRPr="00672034">
        <w:rPr>
          <w:rFonts w:asciiTheme="minorHAnsi" w:hAnsiTheme="minorHAnsi"/>
          <w:b/>
          <w:color w:val="auto"/>
          <w:sz w:val="26"/>
          <w:szCs w:val="26"/>
        </w:rPr>
        <w:t>RECOMENDACIÓN</w:t>
      </w:r>
      <w:r w:rsidR="006E35D7" w:rsidRPr="00672034">
        <w:rPr>
          <w:rFonts w:asciiTheme="minorHAnsi" w:hAnsiTheme="minorHAnsi"/>
          <w:b/>
          <w:color w:val="auto"/>
          <w:sz w:val="26"/>
          <w:szCs w:val="26"/>
        </w:rPr>
        <w:t xml:space="preserve"> DEL CONSEJO CONSULTIVO DEL INSTITUTO FEDERAL DE TELECOMUNICACIONES RESPECTO</w:t>
      </w:r>
      <w:r w:rsidR="00950D04" w:rsidRPr="00672034">
        <w:rPr>
          <w:rFonts w:asciiTheme="minorHAnsi" w:hAnsiTheme="minorHAnsi"/>
          <w:b/>
          <w:color w:val="auto"/>
          <w:sz w:val="26"/>
          <w:szCs w:val="26"/>
        </w:rPr>
        <w:t xml:space="preserve"> DEL ANTEPROYECTO DEL ACUERDO MEDIANTE EL CUAL SE EXPIDE LA DISPOSICIÓN TÉCNICA IFT-007-2015: MEDIDAS DE OPERACIÓN PARA EL CUMPLIMIENTO DE LOS LÍMITES DE EXPOSICIÓN MÁXIMA PARA SERES HUMANOS A RADIACIONES ELECTROMAGNÉTICAS DE RADIOFRECUENCIA NO IONIZANTES EN EL INTERVALO DE 100 kHz A 300 GHz EN EL ENTORNO DE EMISORES DE RADIOCOMUNICACIONES.</w:t>
      </w:r>
    </w:p>
    <w:p w:rsidR="00B52099" w:rsidRPr="00E82EE3" w:rsidRDefault="00B52099" w:rsidP="00E82EE3">
      <w:pPr>
        <w:pStyle w:val="Ttulo2"/>
        <w:rPr>
          <w:color w:val="000000" w:themeColor="text1"/>
        </w:rPr>
      </w:pPr>
      <w:r w:rsidRPr="00E82EE3">
        <w:rPr>
          <w:color w:val="000000" w:themeColor="text1"/>
        </w:rPr>
        <w:t>Observación</w:t>
      </w:r>
      <w:r w:rsidR="00950D04" w:rsidRPr="00E82EE3">
        <w:rPr>
          <w:color w:val="000000" w:themeColor="text1"/>
        </w:rPr>
        <w:t xml:space="preserve"> al Anteproyecto</w:t>
      </w:r>
      <w:r w:rsidRPr="00E82EE3">
        <w:rPr>
          <w:color w:val="000000" w:themeColor="text1"/>
        </w:rPr>
        <w:t>:</w:t>
      </w:r>
    </w:p>
    <w:p w:rsidR="00950D04" w:rsidRPr="006B23C7" w:rsidRDefault="00B52099" w:rsidP="00672034">
      <w:pPr>
        <w:pStyle w:val="Prrafodelista"/>
        <w:tabs>
          <w:tab w:val="left" w:pos="8505"/>
        </w:tabs>
        <w:spacing w:before="240" w:line="360" w:lineRule="auto"/>
        <w:ind w:left="0"/>
        <w:jc w:val="both"/>
        <w:rPr>
          <w:rFonts w:ascii="Calibri" w:hAnsi="Calibri" w:cs="Arial Hebrew Scholar"/>
          <w:sz w:val="26"/>
          <w:szCs w:val="26"/>
        </w:rPr>
      </w:pPr>
      <w:r w:rsidRPr="006B23C7">
        <w:rPr>
          <w:rFonts w:ascii="Calibri" w:hAnsi="Calibri" w:cs="Arial Hebrew Scholar"/>
          <w:sz w:val="26"/>
          <w:szCs w:val="26"/>
        </w:rPr>
        <w:t xml:space="preserve">El proyecto de Disposición Técnica refiere a que con ella se daría “certeza jurídica a todos los involucrados y respuesta a las frecuentes demandas ciudadanas al respecto” y se brindaría “un marco de referencia en relación a las radiaciones no ionizantes emitidas por estaciones de radiocomunicaciones” (p. 2). </w:t>
      </w:r>
    </w:p>
    <w:p w:rsidR="00B52099" w:rsidRPr="006B23C7" w:rsidRDefault="00B52099" w:rsidP="00672034">
      <w:pPr>
        <w:pStyle w:val="Prrafodelista"/>
        <w:tabs>
          <w:tab w:val="left" w:pos="8505"/>
        </w:tabs>
        <w:spacing w:before="240" w:line="360" w:lineRule="auto"/>
        <w:ind w:left="0"/>
        <w:jc w:val="both"/>
        <w:rPr>
          <w:rFonts w:ascii="Calibri" w:hAnsi="Calibri" w:cs="Arial Hebrew Scholar"/>
          <w:sz w:val="26"/>
          <w:szCs w:val="26"/>
        </w:rPr>
      </w:pPr>
      <w:r w:rsidRPr="006B23C7">
        <w:rPr>
          <w:rFonts w:ascii="Calibri" w:hAnsi="Calibri" w:cs="Arial Hebrew Scholar"/>
          <w:sz w:val="26"/>
          <w:szCs w:val="26"/>
        </w:rPr>
        <w:t>Sin embargo, nada del proyecto de Disposición Técnica establece algún mecanismo para (1) dar información a la sociedad sobre los efectos a la salud y el medio ambiente por la exposición a campos electromagnéticos –según el conocimiento científico del momento dado-; y (2) dar respuesta a las demandas ciudadanas sobre este tema.</w:t>
      </w:r>
    </w:p>
    <w:p w:rsidR="00B52099" w:rsidRPr="00E82EE3" w:rsidRDefault="00950D04" w:rsidP="00E82EE3">
      <w:pPr>
        <w:pStyle w:val="Ttulo2"/>
        <w:rPr>
          <w:color w:val="000000" w:themeColor="text1"/>
        </w:rPr>
      </w:pPr>
      <w:r w:rsidRPr="00E82EE3">
        <w:rPr>
          <w:color w:val="000000" w:themeColor="text1"/>
        </w:rPr>
        <w:t>Recomendaci</w:t>
      </w:r>
      <w:r w:rsidR="006B23C7" w:rsidRPr="00E82EE3">
        <w:rPr>
          <w:color w:val="000000" w:themeColor="text1"/>
        </w:rPr>
        <w:t>ones</w:t>
      </w:r>
      <w:r w:rsidR="00B52099" w:rsidRPr="00E82EE3">
        <w:rPr>
          <w:color w:val="000000" w:themeColor="text1"/>
        </w:rPr>
        <w:t>:</w:t>
      </w:r>
    </w:p>
    <w:p w:rsidR="00B52099" w:rsidRPr="006B23C7" w:rsidRDefault="00B52099" w:rsidP="00672034">
      <w:pPr>
        <w:pStyle w:val="Prrafodelista"/>
        <w:tabs>
          <w:tab w:val="left" w:pos="8505"/>
        </w:tabs>
        <w:spacing w:before="240" w:line="360" w:lineRule="auto"/>
        <w:ind w:left="0"/>
        <w:jc w:val="both"/>
        <w:rPr>
          <w:rFonts w:ascii="Calibri" w:hAnsi="Calibri" w:cs="Arial Hebrew Scholar"/>
          <w:sz w:val="26"/>
          <w:szCs w:val="26"/>
        </w:rPr>
      </w:pPr>
      <w:r w:rsidRPr="006B23C7">
        <w:rPr>
          <w:rFonts w:ascii="Calibri" w:hAnsi="Calibri" w:cs="Arial Hebrew Scholar"/>
          <w:sz w:val="26"/>
          <w:szCs w:val="26"/>
        </w:rPr>
        <w:t>Establecer un sitio web para informar sobre los campos electromagnéticos, los resultados y estudios de organismos internacionales (p. ej. Organización Mundial de la Salud) y nacionales, los posibles efectos sobre la salud y el medio ambiente.  Por ejemplo, a propósito de la transición a la televisión digital terrestre se creó un sitio web (www.tdt.mx) en el cual se provee información, infografías y muchos otros datos para el público.</w:t>
      </w:r>
    </w:p>
    <w:p w:rsidR="00B52099" w:rsidRPr="006B23C7" w:rsidRDefault="00B52099" w:rsidP="00672034">
      <w:pPr>
        <w:pStyle w:val="Prrafodelista"/>
        <w:numPr>
          <w:ilvl w:val="0"/>
          <w:numId w:val="4"/>
        </w:numPr>
        <w:tabs>
          <w:tab w:val="left" w:pos="8505"/>
        </w:tabs>
        <w:spacing w:before="240" w:line="360" w:lineRule="auto"/>
        <w:jc w:val="both"/>
        <w:rPr>
          <w:rFonts w:ascii="Calibri" w:hAnsi="Calibri" w:cs="Arial Hebrew Scholar"/>
          <w:sz w:val="26"/>
          <w:szCs w:val="26"/>
        </w:rPr>
      </w:pPr>
      <w:r w:rsidRPr="006B23C7">
        <w:rPr>
          <w:rFonts w:ascii="Calibri" w:hAnsi="Calibri" w:cs="Arial Hebrew Scholar"/>
          <w:sz w:val="26"/>
          <w:szCs w:val="26"/>
        </w:rPr>
        <w:lastRenderedPageBreak/>
        <w:t>Realizar campañas de información a l</w:t>
      </w:r>
      <w:bookmarkStart w:id="0" w:name="_GoBack"/>
      <w:bookmarkEnd w:id="0"/>
      <w:r w:rsidRPr="006B23C7">
        <w:rPr>
          <w:rFonts w:ascii="Calibri" w:hAnsi="Calibri" w:cs="Arial Hebrew Scholar"/>
          <w:sz w:val="26"/>
          <w:szCs w:val="26"/>
        </w:rPr>
        <w:t>a sociedad sobre los efectos del campo electromagnético.</w:t>
      </w:r>
    </w:p>
    <w:p w:rsidR="00950D04" w:rsidRPr="006B23C7" w:rsidRDefault="00020A46" w:rsidP="00672034">
      <w:pPr>
        <w:pStyle w:val="Prrafodelista"/>
        <w:numPr>
          <w:ilvl w:val="0"/>
          <w:numId w:val="4"/>
        </w:numPr>
        <w:tabs>
          <w:tab w:val="left" w:pos="8505"/>
        </w:tabs>
        <w:spacing w:before="240" w:line="360" w:lineRule="auto"/>
        <w:jc w:val="both"/>
        <w:rPr>
          <w:rFonts w:ascii="Calibri" w:hAnsi="Calibri" w:cs="Arial Hebrew Scholar"/>
          <w:sz w:val="26"/>
          <w:szCs w:val="26"/>
        </w:rPr>
      </w:pPr>
      <w:r w:rsidRPr="00020A46">
        <w:rPr>
          <w:rFonts w:ascii="Calibri" w:hAnsi="Calibri" w:cs="Arial Hebrew Scholar"/>
          <w:sz w:val="26"/>
          <w:szCs w:val="26"/>
        </w:rPr>
        <w:t xml:space="preserve">Difundir sobre los niveles de exposición en México acompañado de un mapa que permita a la sociedad conocer los límites máximos y la situación concreta de la zona específica de residencia (ver caso Cataluña en </w:t>
      </w:r>
      <w:r w:rsidR="0012427E" w:rsidRPr="0012427E">
        <w:rPr>
          <w:rFonts w:ascii="Calibri" w:hAnsi="Calibri" w:cs="Arial Hebrew Scholar"/>
          <w:sz w:val="26"/>
          <w:szCs w:val="26"/>
        </w:rPr>
        <w:t>http://governancaradioelectrica.gencat.cat/</w:t>
      </w:r>
      <w:r w:rsidRPr="00020A46">
        <w:rPr>
          <w:rFonts w:ascii="Calibri" w:hAnsi="Calibri" w:cs="Arial Hebrew Scholar"/>
          <w:sz w:val="26"/>
          <w:szCs w:val="26"/>
        </w:rPr>
        <w:t>).</w:t>
      </w:r>
    </w:p>
    <w:p w:rsidR="00663D20" w:rsidRPr="006B23C7" w:rsidRDefault="00663D20" w:rsidP="00672034">
      <w:pPr>
        <w:autoSpaceDE w:val="0"/>
        <w:autoSpaceDN w:val="0"/>
        <w:adjustRightInd w:val="0"/>
        <w:spacing w:before="240" w:after="0"/>
        <w:jc w:val="center"/>
        <w:rPr>
          <w:rFonts w:ascii="Calibri" w:hAnsi="Calibri"/>
          <w:b/>
          <w:bCs/>
          <w:sz w:val="26"/>
          <w:szCs w:val="26"/>
        </w:rPr>
      </w:pPr>
      <w:r w:rsidRPr="006B23C7">
        <w:rPr>
          <w:rFonts w:ascii="Calibri" w:hAnsi="Calibri"/>
          <w:b/>
          <w:bCs/>
          <w:sz w:val="26"/>
          <w:szCs w:val="26"/>
        </w:rPr>
        <w:t>Dr. Ernesto M. Flores-</w:t>
      </w:r>
      <w:proofErr w:type="spellStart"/>
      <w:r w:rsidRPr="006B23C7">
        <w:rPr>
          <w:rFonts w:ascii="Calibri" w:hAnsi="Calibri"/>
          <w:b/>
          <w:bCs/>
          <w:sz w:val="26"/>
          <w:szCs w:val="26"/>
        </w:rPr>
        <w:t>Roux</w:t>
      </w:r>
      <w:proofErr w:type="spellEnd"/>
    </w:p>
    <w:p w:rsidR="00663D20" w:rsidRPr="006B23C7" w:rsidRDefault="00663D20" w:rsidP="0067203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6"/>
          <w:szCs w:val="26"/>
        </w:rPr>
      </w:pPr>
      <w:r w:rsidRPr="006B23C7">
        <w:rPr>
          <w:rFonts w:ascii="Calibri" w:hAnsi="Calibri"/>
          <w:b/>
          <w:bCs/>
          <w:sz w:val="26"/>
          <w:szCs w:val="26"/>
        </w:rPr>
        <w:t>Presidente</w:t>
      </w:r>
    </w:p>
    <w:p w:rsidR="00663D20" w:rsidRPr="006B23C7" w:rsidRDefault="00663D20" w:rsidP="00672034">
      <w:pPr>
        <w:autoSpaceDE w:val="0"/>
        <w:autoSpaceDN w:val="0"/>
        <w:adjustRightInd w:val="0"/>
        <w:spacing w:before="240" w:after="0"/>
        <w:jc w:val="center"/>
        <w:rPr>
          <w:rFonts w:ascii="Calibri" w:hAnsi="Calibri"/>
          <w:b/>
          <w:bCs/>
          <w:sz w:val="26"/>
          <w:szCs w:val="26"/>
        </w:rPr>
      </w:pPr>
      <w:r w:rsidRPr="006B23C7">
        <w:rPr>
          <w:rFonts w:ascii="Calibri" w:hAnsi="Calibri"/>
          <w:b/>
          <w:bCs/>
          <w:sz w:val="26"/>
          <w:szCs w:val="26"/>
        </w:rPr>
        <w:t>Lic. Juan José Crispín Borbolla</w:t>
      </w:r>
    </w:p>
    <w:p w:rsidR="00663D20" w:rsidRDefault="00663D20" w:rsidP="0067203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6"/>
          <w:szCs w:val="26"/>
        </w:rPr>
      </w:pPr>
      <w:r w:rsidRPr="006B23C7">
        <w:rPr>
          <w:rFonts w:ascii="Calibri" w:hAnsi="Calibri"/>
          <w:b/>
          <w:bCs/>
          <w:sz w:val="26"/>
          <w:szCs w:val="26"/>
        </w:rPr>
        <w:t>Secretario del Consejo</w:t>
      </w:r>
    </w:p>
    <w:p w:rsidR="00E82EE3" w:rsidRDefault="00663D20" w:rsidP="00E82EE3">
      <w:pPr>
        <w:autoSpaceDE w:val="0"/>
        <w:autoSpaceDN w:val="0"/>
        <w:adjustRightInd w:val="0"/>
        <w:spacing w:before="240"/>
        <w:jc w:val="both"/>
      </w:pPr>
      <w:r w:rsidRPr="001E1DE3">
        <w:rPr>
          <w:bCs/>
          <w:sz w:val="18"/>
          <w:szCs w:val="18"/>
        </w:rPr>
        <w:t xml:space="preserve">La presente Recomendación fue aprobada por el Consejo Consultivo del Instituto Federal de Telecomunicaciones por unanimidad de votos de los Consejeros presentes: </w:t>
      </w:r>
      <w:r w:rsidRPr="001E1DE3">
        <w:rPr>
          <w:rFonts w:cs="Arial"/>
          <w:sz w:val="18"/>
          <w:szCs w:val="18"/>
          <w:lang w:val="es-ES_tradnl"/>
        </w:rPr>
        <w:t xml:space="preserve">Clara Luz Álvarez González de Castilla, Irma Ávila </w:t>
      </w:r>
      <w:proofErr w:type="spellStart"/>
      <w:r w:rsidRPr="001E1DE3">
        <w:rPr>
          <w:rFonts w:cs="Arial"/>
          <w:sz w:val="18"/>
          <w:szCs w:val="18"/>
          <w:lang w:val="es-ES_tradnl"/>
        </w:rPr>
        <w:t>Pietrasanta</w:t>
      </w:r>
      <w:proofErr w:type="spellEnd"/>
      <w:r w:rsidRPr="001E1DE3">
        <w:rPr>
          <w:rFonts w:cs="Arial"/>
          <w:sz w:val="18"/>
          <w:szCs w:val="18"/>
          <w:lang w:val="es-ES_tradnl"/>
        </w:rPr>
        <w:t xml:space="preserve">, Carlos Arturo Bello Hernández, Aleida Calleja Gutiérrez, </w:t>
      </w:r>
      <w:r w:rsidR="00950D04">
        <w:rPr>
          <w:bCs/>
          <w:sz w:val="18"/>
          <w:szCs w:val="18"/>
        </w:rPr>
        <w:t xml:space="preserve">Irene Levy </w:t>
      </w:r>
      <w:proofErr w:type="spellStart"/>
      <w:r w:rsidR="00950D04">
        <w:rPr>
          <w:bCs/>
          <w:sz w:val="18"/>
          <w:szCs w:val="18"/>
        </w:rPr>
        <w:t>Mustri</w:t>
      </w:r>
      <w:proofErr w:type="spellEnd"/>
      <w:r w:rsidR="00950D04">
        <w:rPr>
          <w:bCs/>
          <w:sz w:val="18"/>
          <w:szCs w:val="18"/>
        </w:rPr>
        <w:t xml:space="preserve">, </w:t>
      </w:r>
      <w:r w:rsidRPr="001E1DE3">
        <w:rPr>
          <w:rFonts w:cs="Arial"/>
          <w:sz w:val="18"/>
          <w:szCs w:val="18"/>
          <w:lang w:val="es-ES_tradnl"/>
        </w:rPr>
        <w:t>Ernesto M. Flores-</w:t>
      </w:r>
      <w:proofErr w:type="spellStart"/>
      <w:r w:rsidRPr="001E1DE3">
        <w:rPr>
          <w:rFonts w:cs="Arial"/>
          <w:sz w:val="18"/>
          <w:szCs w:val="18"/>
          <w:lang w:val="es-ES_tradnl"/>
        </w:rPr>
        <w:t>Roux</w:t>
      </w:r>
      <w:proofErr w:type="spellEnd"/>
      <w:r w:rsidRPr="001E1DE3">
        <w:rPr>
          <w:rFonts w:cs="Arial"/>
          <w:sz w:val="18"/>
          <w:szCs w:val="18"/>
          <w:lang w:val="es-ES_tradnl"/>
        </w:rPr>
        <w:t>, Gerardo Francisco González Abarca, Santiago Gutiérrez Fernández,</w:t>
      </w:r>
      <w:r w:rsidR="001A3442">
        <w:rPr>
          <w:rFonts w:cs="Arial"/>
          <w:sz w:val="18"/>
          <w:szCs w:val="18"/>
          <w:lang w:val="es-ES_tradnl"/>
        </w:rPr>
        <w:t xml:space="preserve"> </w:t>
      </w:r>
      <w:r w:rsidRPr="001E1DE3">
        <w:rPr>
          <w:rFonts w:cs="Arial"/>
          <w:sz w:val="18"/>
          <w:szCs w:val="18"/>
          <w:lang w:val="es-ES_tradnl"/>
        </w:rPr>
        <w:t xml:space="preserve"> Salma Leticia </w:t>
      </w:r>
      <w:proofErr w:type="spellStart"/>
      <w:r w:rsidRPr="001E1DE3">
        <w:rPr>
          <w:rFonts w:cs="Arial"/>
          <w:sz w:val="18"/>
          <w:szCs w:val="18"/>
          <w:lang w:val="es-ES_tradnl"/>
        </w:rPr>
        <w:t>Jalife</w:t>
      </w:r>
      <w:proofErr w:type="spellEnd"/>
      <w:r w:rsidRPr="001E1DE3">
        <w:rPr>
          <w:rFonts w:cs="Arial"/>
          <w:sz w:val="18"/>
          <w:szCs w:val="18"/>
          <w:lang w:val="es-ES_tradnl"/>
        </w:rPr>
        <w:t xml:space="preserve"> Villalón, Luis Miguel Martínez Cervantes, Carlos Alejandro Merchán Escalante y Carlos Manuel Urzúa Macías,</w:t>
      </w:r>
      <w:r w:rsidRPr="001E1DE3">
        <w:rPr>
          <w:bCs/>
          <w:sz w:val="18"/>
          <w:szCs w:val="18"/>
        </w:rPr>
        <w:t xml:space="preserve"> en su VI Sesión Ordinaria celebrada el 13 de agosto de 2015, m</w:t>
      </w:r>
      <w:r w:rsidR="006B23C7">
        <w:rPr>
          <w:bCs/>
          <w:sz w:val="18"/>
          <w:szCs w:val="18"/>
        </w:rPr>
        <w:t>ediante Acuerdo CC/IFT/130815/12</w:t>
      </w:r>
      <w:r w:rsidRPr="001E1DE3">
        <w:rPr>
          <w:bCs/>
          <w:sz w:val="18"/>
          <w:szCs w:val="18"/>
        </w:rPr>
        <w:t>.</w:t>
      </w:r>
      <w:r w:rsidR="00672034">
        <w:rPr>
          <w:bCs/>
          <w:sz w:val="18"/>
          <w:szCs w:val="18"/>
        </w:rPr>
        <w:t xml:space="preserve"> </w:t>
      </w:r>
      <w:r w:rsidRPr="001E1DE3">
        <w:rPr>
          <w:bCs/>
          <w:sz w:val="18"/>
          <w:szCs w:val="18"/>
        </w:rPr>
        <w:t xml:space="preserve">El Consejero </w:t>
      </w:r>
      <w:r w:rsidR="00950D04" w:rsidRPr="00950D04">
        <w:rPr>
          <w:bCs/>
          <w:sz w:val="18"/>
          <w:szCs w:val="18"/>
        </w:rPr>
        <w:t xml:space="preserve">Carlos Manuel Urzúa Macías </w:t>
      </w:r>
      <w:r w:rsidR="00BF29F9" w:rsidRPr="001E1DE3">
        <w:rPr>
          <w:bCs/>
          <w:sz w:val="18"/>
          <w:szCs w:val="18"/>
        </w:rPr>
        <w:t>fue el Coordinador del Grupo de Trabajo</w:t>
      </w:r>
      <w:r w:rsidR="00A44A27">
        <w:rPr>
          <w:bCs/>
          <w:sz w:val="18"/>
          <w:szCs w:val="18"/>
        </w:rPr>
        <w:t xml:space="preserve"> que desarrolló el proyecto de R</w:t>
      </w:r>
      <w:r w:rsidR="00BF29F9" w:rsidRPr="001E1DE3">
        <w:rPr>
          <w:bCs/>
          <w:sz w:val="18"/>
          <w:szCs w:val="18"/>
        </w:rPr>
        <w:t xml:space="preserve">ecomendación y que fue integrado por </w:t>
      </w:r>
      <w:r w:rsidR="006B23C7">
        <w:rPr>
          <w:bCs/>
          <w:sz w:val="18"/>
          <w:szCs w:val="18"/>
        </w:rPr>
        <w:t>la Consejera</w:t>
      </w:r>
      <w:r w:rsidR="006B23C7" w:rsidRPr="006B23C7">
        <w:t xml:space="preserve"> </w:t>
      </w:r>
      <w:r w:rsidR="006B23C7" w:rsidRPr="006B23C7">
        <w:rPr>
          <w:bCs/>
          <w:sz w:val="18"/>
          <w:szCs w:val="18"/>
        </w:rPr>
        <w:t>Clara Luz Álvarez González de Castilla</w:t>
      </w:r>
      <w:r w:rsidR="006B23C7">
        <w:rPr>
          <w:bCs/>
          <w:sz w:val="18"/>
          <w:szCs w:val="18"/>
        </w:rPr>
        <w:t>.</w:t>
      </w:r>
    </w:p>
    <w:sectPr w:rsidR="00E82EE3" w:rsidSect="008365FF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DF" w:rsidRDefault="00BC17DF" w:rsidP="00D82E3E">
      <w:pPr>
        <w:spacing w:after="0" w:line="240" w:lineRule="auto"/>
      </w:pPr>
      <w:r>
        <w:separator/>
      </w:r>
    </w:p>
  </w:endnote>
  <w:endnote w:type="continuationSeparator" w:id="0">
    <w:p w:rsidR="00BC17DF" w:rsidRDefault="00BC17DF" w:rsidP="00D8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87016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64B1D" w:rsidRPr="00264B1D" w:rsidRDefault="00264B1D" w:rsidP="00264B1D">
        <w:pPr>
          <w:pStyle w:val="Piedepgina"/>
          <w:jc w:val="right"/>
          <w:rPr>
            <w:sz w:val="20"/>
          </w:rPr>
        </w:pPr>
        <w:r w:rsidRPr="00264B1D">
          <w:rPr>
            <w:sz w:val="20"/>
          </w:rPr>
          <w:fldChar w:fldCharType="begin"/>
        </w:r>
        <w:r w:rsidRPr="00264B1D">
          <w:rPr>
            <w:sz w:val="20"/>
          </w:rPr>
          <w:instrText>PAGE   \* MERGEFORMAT</w:instrText>
        </w:r>
        <w:r w:rsidRPr="00264B1D">
          <w:rPr>
            <w:sz w:val="20"/>
          </w:rPr>
          <w:fldChar w:fldCharType="separate"/>
        </w:r>
        <w:r w:rsidR="00E82EE3" w:rsidRPr="00E82EE3">
          <w:rPr>
            <w:noProof/>
            <w:sz w:val="20"/>
            <w:lang w:val="es-ES"/>
          </w:rPr>
          <w:t>2</w:t>
        </w:r>
        <w:r w:rsidRPr="00264B1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DF" w:rsidRDefault="00BC17DF" w:rsidP="00D82E3E">
      <w:pPr>
        <w:spacing w:after="0" w:line="240" w:lineRule="auto"/>
      </w:pPr>
      <w:r>
        <w:separator/>
      </w:r>
    </w:p>
  </w:footnote>
  <w:footnote w:type="continuationSeparator" w:id="0">
    <w:p w:rsidR="00BC17DF" w:rsidRDefault="00BC17DF" w:rsidP="00D8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FF" w:rsidRDefault="008365FF">
    <w:pPr>
      <w:pStyle w:val="Encabezado"/>
    </w:pPr>
    <w:r w:rsidRPr="00B76C1C">
      <w:rPr>
        <w:rFonts w:ascii="Times New Roman" w:hAnsi="Times New Roman" w:cs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12" name="Imagen 12" descr="Hoja membretada con 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E3"/>
    <w:multiLevelType w:val="hybridMultilevel"/>
    <w:tmpl w:val="92705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FBE"/>
    <w:multiLevelType w:val="hybridMultilevel"/>
    <w:tmpl w:val="CFA6C4D8"/>
    <w:lvl w:ilvl="0" w:tplc="F506A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5EBF"/>
    <w:multiLevelType w:val="hybridMultilevel"/>
    <w:tmpl w:val="4FBA1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4B3F"/>
    <w:multiLevelType w:val="hybridMultilevel"/>
    <w:tmpl w:val="E91A20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7"/>
    <w:rsid w:val="00020A46"/>
    <w:rsid w:val="00071C7E"/>
    <w:rsid w:val="00075693"/>
    <w:rsid w:val="000756CD"/>
    <w:rsid w:val="000B0202"/>
    <w:rsid w:val="000B5193"/>
    <w:rsid w:val="0012427E"/>
    <w:rsid w:val="001A0D3E"/>
    <w:rsid w:val="001A3442"/>
    <w:rsid w:val="001E1DE3"/>
    <w:rsid w:val="00225611"/>
    <w:rsid w:val="002502DA"/>
    <w:rsid w:val="00264B1D"/>
    <w:rsid w:val="00291CA8"/>
    <w:rsid w:val="002947B0"/>
    <w:rsid w:val="002D1E3B"/>
    <w:rsid w:val="004734F1"/>
    <w:rsid w:val="00473D6D"/>
    <w:rsid w:val="0047735F"/>
    <w:rsid w:val="00487360"/>
    <w:rsid w:val="004F6AE1"/>
    <w:rsid w:val="0052219C"/>
    <w:rsid w:val="00526143"/>
    <w:rsid w:val="00536B4D"/>
    <w:rsid w:val="005822B1"/>
    <w:rsid w:val="005911C3"/>
    <w:rsid w:val="005A2CB3"/>
    <w:rsid w:val="005A4A7A"/>
    <w:rsid w:val="005C6693"/>
    <w:rsid w:val="005E285A"/>
    <w:rsid w:val="005E4577"/>
    <w:rsid w:val="00614B69"/>
    <w:rsid w:val="00663D20"/>
    <w:rsid w:val="00672034"/>
    <w:rsid w:val="006B23C7"/>
    <w:rsid w:val="006E35D7"/>
    <w:rsid w:val="007749CD"/>
    <w:rsid w:val="008365FF"/>
    <w:rsid w:val="008E54B2"/>
    <w:rsid w:val="008E5A6D"/>
    <w:rsid w:val="008F6CFE"/>
    <w:rsid w:val="009068CC"/>
    <w:rsid w:val="00950D04"/>
    <w:rsid w:val="00963BCD"/>
    <w:rsid w:val="009642A7"/>
    <w:rsid w:val="00970E0C"/>
    <w:rsid w:val="00A44A27"/>
    <w:rsid w:val="00AA3E77"/>
    <w:rsid w:val="00AB1FDB"/>
    <w:rsid w:val="00AF3C67"/>
    <w:rsid w:val="00AF3F50"/>
    <w:rsid w:val="00B05BA9"/>
    <w:rsid w:val="00B33B71"/>
    <w:rsid w:val="00B52099"/>
    <w:rsid w:val="00B75DD1"/>
    <w:rsid w:val="00BB56DD"/>
    <w:rsid w:val="00BC17DF"/>
    <w:rsid w:val="00BE693F"/>
    <w:rsid w:val="00BF29F9"/>
    <w:rsid w:val="00C77023"/>
    <w:rsid w:val="00C87657"/>
    <w:rsid w:val="00D24C54"/>
    <w:rsid w:val="00D82E3E"/>
    <w:rsid w:val="00D87831"/>
    <w:rsid w:val="00D94D20"/>
    <w:rsid w:val="00E30694"/>
    <w:rsid w:val="00E30E99"/>
    <w:rsid w:val="00E82D57"/>
    <w:rsid w:val="00E82EE3"/>
    <w:rsid w:val="00EB531D"/>
    <w:rsid w:val="00F17C3B"/>
    <w:rsid w:val="00F52700"/>
    <w:rsid w:val="00F73894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C328-8D55-40B9-9F3C-2D8995B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82E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E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E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82E3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11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1D"/>
  </w:style>
  <w:style w:type="paragraph" w:styleId="Piedepgina">
    <w:name w:val="footer"/>
    <w:basedOn w:val="Normal"/>
    <w:link w:val="PiedepginaCar"/>
    <w:uiPriority w:val="99"/>
    <w:unhideWhenUsed/>
    <w:rsid w:val="0026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1D"/>
  </w:style>
  <w:style w:type="character" w:styleId="Refdecomentario">
    <w:name w:val="annotation reference"/>
    <w:basedOn w:val="Fuentedeprrafopredeter"/>
    <w:uiPriority w:val="99"/>
    <w:semiHidden/>
    <w:unhideWhenUsed/>
    <w:rsid w:val="00E30E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E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E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E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E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9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7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2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D89B-DE59-4E51-BB89-AF31669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Bello Hernández</dc:creator>
  <cp:keywords/>
  <dc:description/>
  <cp:lastModifiedBy>Maria del Consuelo Gonzalez Moreno</cp:lastModifiedBy>
  <cp:revision>5</cp:revision>
  <cp:lastPrinted>2015-08-18T15:24:00Z</cp:lastPrinted>
  <dcterms:created xsi:type="dcterms:W3CDTF">2016-09-30T16:27:00Z</dcterms:created>
  <dcterms:modified xsi:type="dcterms:W3CDTF">2016-11-04T16:58:00Z</dcterms:modified>
</cp:coreProperties>
</file>