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3E5" w:rsidRPr="009503E5" w:rsidRDefault="009503E5" w:rsidP="009503E5">
      <w:pPr>
        <w:pStyle w:val="Ttulo1"/>
        <w:rPr>
          <w:rFonts w:eastAsiaTheme="majorEastAsia" w:cstheme="majorBidi"/>
          <w:color w:val="000000" w:themeColor="text1"/>
          <w:sz w:val="25"/>
          <w:szCs w:val="25"/>
        </w:rPr>
      </w:pPr>
      <w:r w:rsidRPr="009503E5">
        <w:rPr>
          <w:rFonts w:eastAsiaTheme="majorEastAsia" w:cstheme="majorBidi"/>
          <w:color w:val="000000" w:themeColor="text1"/>
          <w:sz w:val="25"/>
          <w:szCs w:val="25"/>
        </w:rPr>
        <w:t>LISTA DE ASISTENCIA</w:t>
      </w:r>
    </w:p>
    <w:p w:rsidR="009503E5" w:rsidRPr="009503E5" w:rsidRDefault="009503E5" w:rsidP="009503E5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9503E5">
        <w:rPr>
          <w:rFonts w:ascii="ITC Avant Garde" w:hAnsi="ITC Avant Garde"/>
          <w:b/>
          <w:color w:val="000000" w:themeColor="text1"/>
          <w:sz w:val="25"/>
          <w:szCs w:val="25"/>
        </w:rPr>
        <w:t>IV SESIÓN ORDINARIA DEL II CONSEJO CONSULTIVO</w:t>
      </w:r>
    </w:p>
    <w:p w:rsidR="009503E5" w:rsidRPr="009503E5" w:rsidRDefault="009503E5" w:rsidP="009503E5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9503E5">
        <w:rPr>
          <w:rFonts w:ascii="ITC Avant Garde" w:hAnsi="ITC Avant Garde"/>
          <w:b/>
          <w:color w:val="000000" w:themeColor="text1"/>
          <w:sz w:val="25"/>
          <w:szCs w:val="25"/>
        </w:rPr>
        <w:t>07 DE JULIO DE 2016</w:t>
      </w:r>
    </w:p>
    <w:p w:rsidR="009503E5" w:rsidRPr="009503E5" w:rsidRDefault="009503E5" w:rsidP="009503E5">
      <w:pPr>
        <w:pStyle w:val="Ttulo2"/>
        <w:rPr>
          <w:rFonts w:ascii="ITC Avant Garde" w:hAnsi="ITC Avant Garde"/>
          <w:b/>
          <w:color w:val="000000" w:themeColor="text1"/>
          <w:sz w:val="25"/>
          <w:szCs w:val="25"/>
        </w:rPr>
      </w:pPr>
      <w:r w:rsidRPr="009503E5">
        <w:rPr>
          <w:rFonts w:ascii="ITC Avant Garde" w:hAnsi="ITC Avant Garde"/>
          <w:b/>
          <w:color w:val="000000" w:themeColor="text1"/>
          <w:sz w:val="25"/>
          <w:szCs w:val="25"/>
        </w:rPr>
        <w:t xml:space="preserve">INTEGRANTES </w:t>
      </w:r>
    </w:p>
    <w:p w:rsidR="009503E5" w:rsidRDefault="009503E5" w:rsidP="003A526D">
      <w:pPr>
        <w:rPr>
          <w:rFonts w:ascii="ITC Avant Garde" w:hAnsi="ITC Avant Garde"/>
          <w:b/>
          <w:sz w:val="24"/>
          <w:szCs w:val="24"/>
        </w:rPr>
      </w:pP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Clara Luz Álvarez González de Castilla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Patricia Arriaga Jordán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 xml:space="preserve">Carlos Arturo Bello Hernández 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Enriqueta Cabrera Cuarón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Ernesto M. Flores-Roux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Gerardo Francisco González Abarca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Santiago Gutiérrez Fernández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Erick Huerta Velázquez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Erik Huesca Morales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Salma Leticia Jalife Villalón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Irene Levy Mustri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Elisa V. Mariscal Medina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Consejera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lastRenderedPageBreak/>
        <w:t>Luis Miguel Martínez Cervantes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Carlos Alejandro Merchán Escalante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Rodrigo Morales Elcoro</w:t>
      </w:r>
      <w:r w:rsidRPr="003A526D">
        <w:rPr>
          <w:rFonts w:ascii="ITC Avant Garde" w:hAnsi="ITC Avant Garde"/>
          <w:b/>
          <w:sz w:val="24"/>
          <w:szCs w:val="24"/>
        </w:rPr>
        <w:tab/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Consejero</w:t>
      </w:r>
    </w:p>
    <w:p w:rsidR="003A526D" w:rsidRPr="003A526D" w:rsidRDefault="003A526D" w:rsidP="003A526D">
      <w:pPr>
        <w:rPr>
          <w:rFonts w:ascii="ITC Avant Garde" w:hAnsi="ITC Avant Garde"/>
          <w:b/>
          <w:sz w:val="24"/>
          <w:szCs w:val="24"/>
        </w:rPr>
      </w:pPr>
      <w:r w:rsidRPr="003A526D">
        <w:rPr>
          <w:rFonts w:ascii="ITC Avant Garde" w:hAnsi="ITC Avant Garde"/>
          <w:b/>
          <w:sz w:val="24"/>
          <w:szCs w:val="24"/>
        </w:rPr>
        <w:t>Yaratzet Funes López</w:t>
      </w:r>
    </w:p>
    <w:p w:rsidR="003A526D" w:rsidRPr="003A526D" w:rsidRDefault="003A526D" w:rsidP="003A526D">
      <w:pPr>
        <w:spacing w:after="240"/>
        <w:rPr>
          <w:rFonts w:ascii="ITC Avant Garde" w:hAnsi="ITC Avant Garde"/>
          <w:sz w:val="24"/>
          <w:szCs w:val="24"/>
        </w:rPr>
      </w:pPr>
      <w:r w:rsidRPr="003A526D">
        <w:rPr>
          <w:rFonts w:ascii="ITC Avant Garde" w:hAnsi="ITC Avant Garde"/>
          <w:sz w:val="24"/>
          <w:szCs w:val="24"/>
        </w:rPr>
        <w:t>Suplente del Secretario del</w:t>
      </w:r>
      <w:r w:rsidR="0054362B">
        <w:rPr>
          <w:rFonts w:ascii="ITC Avant Garde" w:hAnsi="ITC Avant Garde"/>
          <w:sz w:val="24"/>
          <w:szCs w:val="24"/>
        </w:rPr>
        <w:t xml:space="preserve"> </w:t>
      </w:r>
      <w:bookmarkStart w:id="0" w:name="_GoBack"/>
      <w:bookmarkEnd w:id="0"/>
      <w:r w:rsidRPr="003A526D">
        <w:rPr>
          <w:rFonts w:ascii="ITC Avant Garde" w:hAnsi="ITC Avant Garde"/>
          <w:sz w:val="24"/>
          <w:szCs w:val="24"/>
        </w:rPr>
        <w:t>Consejo</w:t>
      </w:r>
    </w:p>
    <w:sectPr w:rsidR="003A526D" w:rsidRPr="003A526D" w:rsidSect="003A52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183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F98" w:rsidRDefault="009A7F98" w:rsidP="00072BC8">
      <w:r>
        <w:separator/>
      </w:r>
    </w:p>
  </w:endnote>
  <w:endnote w:type="continuationSeparator" w:id="0">
    <w:p w:rsidR="009A7F98" w:rsidRDefault="009A7F98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3E5" w:rsidRDefault="009503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3E5" w:rsidRDefault="009503E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3E5" w:rsidRDefault="009503E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F98" w:rsidRDefault="009A7F98" w:rsidP="00072BC8">
      <w:r>
        <w:separator/>
      </w:r>
    </w:p>
  </w:footnote>
  <w:footnote w:type="continuationSeparator" w:id="0">
    <w:p w:rsidR="009A7F98" w:rsidRDefault="009A7F98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9A7F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6D4CCC" w:rsidP="009503E5">
    <w:pPr>
      <w:pStyle w:val="Encabezado"/>
      <w:ind w:left="7938"/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 wp14:anchorId="7A521A25">
          <wp:extent cx="1767840" cy="1335405"/>
          <wp:effectExtent l="0" t="0" r="0" b="0"/>
          <wp:docPr id="549" name="Imagen 549" descr="Logotipo del Instituto Federal de Telecomunicaciones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9" descr="Logo del Instituto Federal de Telecomunicacione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9A7F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3B21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526D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7082"/>
    <w:rsid w:val="00537242"/>
    <w:rsid w:val="00543477"/>
    <w:rsid w:val="0054362B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4CCC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3E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A7F98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8B21F4DC-ED4D-453E-9303-B576750FB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03E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503E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D5E46-7B31-488D-ACF0-B9163FF54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Maria del Consuelo Gonzalez Moreno</cp:lastModifiedBy>
  <cp:revision>4</cp:revision>
  <cp:lastPrinted>2016-03-18T01:27:00Z</cp:lastPrinted>
  <dcterms:created xsi:type="dcterms:W3CDTF">2016-09-27T21:54:00Z</dcterms:created>
  <dcterms:modified xsi:type="dcterms:W3CDTF">2016-10-21T00:00:00Z</dcterms:modified>
</cp:coreProperties>
</file>