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060C40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M</w:t>
      </w:r>
      <w:r w:rsidRPr="00060C40">
        <w:rPr>
          <w:rFonts w:ascii="Calibri" w:hAnsi="Calibri" w:cs="Times New Roman"/>
          <w:sz w:val="24"/>
          <w:szCs w:val="24"/>
        </w:rPr>
        <w:t>éxico</w:t>
      </w:r>
      <w:r w:rsidRPr="00060C40">
        <w:rPr>
          <w:rFonts w:ascii="Calibri" w:hAnsi="Calibri" w:cs="Arial Hebrew Scholar"/>
          <w:sz w:val="24"/>
          <w:szCs w:val="24"/>
        </w:rPr>
        <w:t xml:space="preserve">, Distrito Federal, a </w:t>
      </w:r>
      <w:r w:rsidR="00DC2F38" w:rsidRPr="003D54BF">
        <w:rPr>
          <w:rFonts w:ascii="Calibri" w:hAnsi="Calibri" w:cs="Arial Hebrew Scholar"/>
          <w:sz w:val="24"/>
          <w:szCs w:val="24"/>
        </w:rPr>
        <w:t>10</w:t>
      </w:r>
      <w:r w:rsidR="00DC2F38" w:rsidRPr="00060C40">
        <w:rPr>
          <w:rFonts w:ascii="Calibri" w:hAnsi="Calibri" w:cs="Arial Hebrew Scholar"/>
          <w:sz w:val="24"/>
          <w:szCs w:val="24"/>
        </w:rPr>
        <w:t xml:space="preserve"> de agosto</w:t>
      </w:r>
      <w:r w:rsidRPr="00060C40">
        <w:rPr>
          <w:rFonts w:ascii="Calibri" w:hAnsi="Calibri" w:cs="Arial Hebrew Scholar"/>
          <w:sz w:val="24"/>
          <w:szCs w:val="24"/>
        </w:rPr>
        <w:t xml:space="preserve"> de 2015</w:t>
      </w:r>
      <w:r w:rsidR="00542A9E" w:rsidRPr="00060C40">
        <w:rPr>
          <w:rFonts w:ascii="Calibri" w:hAnsi="Calibri" w:cs="Arial Hebrew Scholar"/>
          <w:sz w:val="24"/>
          <w:szCs w:val="24"/>
        </w:rPr>
        <w:t>.</w:t>
      </w:r>
    </w:p>
    <w:p w:rsidR="00991D8B" w:rsidRPr="00CF6961" w:rsidRDefault="00991D8B" w:rsidP="00CF6961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CF6961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CF6961" w:rsidRDefault="00D36CE5" w:rsidP="00CF6961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CF6961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060C40" w:rsidRDefault="00991D8B" w:rsidP="00E568B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Con fundamento en los art</w:t>
      </w:r>
      <w:r w:rsidRPr="00060C40">
        <w:rPr>
          <w:rFonts w:ascii="Calibri" w:hAnsi="Calibri" w:cs="Times New Roman"/>
          <w:sz w:val="24"/>
          <w:szCs w:val="24"/>
        </w:rPr>
        <w:t>ícu</w:t>
      </w:r>
      <w:r w:rsidRPr="00060C40">
        <w:rPr>
          <w:rFonts w:ascii="Calibri" w:hAnsi="Calibri" w:cs="Arial Hebrew Scholar"/>
          <w:sz w:val="24"/>
          <w:szCs w:val="24"/>
        </w:rPr>
        <w:t>los 17, fracci</w:t>
      </w:r>
      <w:r w:rsidRPr="00060C40">
        <w:rPr>
          <w:rFonts w:ascii="Calibri" w:hAnsi="Calibri" w:cs="Times New Roman"/>
          <w:sz w:val="24"/>
          <w:szCs w:val="24"/>
        </w:rPr>
        <w:t>ón</w:t>
      </w:r>
      <w:r w:rsidRPr="00060C40">
        <w:rPr>
          <w:rFonts w:ascii="Calibri" w:hAnsi="Calibri" w:cs="Arial Hebrew Scholar"/>
          <w:sz w:val="24"/>
          <w:szCs w:val="24"/>
        </w:rPr>
        <w:t xml:space="preserve"> XI y 34 de la Ley Federal de Telecomunicaciones y Radiodifusi</w:t>
      </w:r>
      <w:r w:rsidRPr="00060C40">
        <w:rPr>
          <w:rFonts w:ascii="Calibri" w:hAnsi="Calibri" w:cs="Times New Roman"/>
          <w:sz w:val="24"/>
          <w:szCs w:val="24"/>
        </w:rPr>
        <w:t>ón</w:t>
      </w:r>
      <w:r w:rsidRPr="00060C40">
        <w:rPr>
          <w:rFonts w:ascii="Calibri" w:hAnsi="Calibri" w:cs="Arial Hebrew Scholar"/>
          <w:sz w:val="24"/>
          <w:szCs w:val="24"/>
        </w:rPr>
        <w:t>; as</w:t>
      </w:r>
      <w:r w:rsidRPr="00060C40">
        <w:rPr>
          <w:rFonts w:ascii="Calibri" w:hAnsi="Calibri" w:cs="Times New Roman"/>
          <w:sz w:val="24"/>
          <w:szCs w:val="24"/>
        </w:rPr>
        <w:t>í</w:t>
      </w:r>
      <w:r w:rsidRPr="00060C40">
        <w:rPr>
          <w:rFonts w:ascii="Calibri" w:hAnsi="Calibri" w:cs="Arial Hebrew Scholar"/>
          <w:sz w:val="24"/>
          <w:szCs w:val="24"/>
        </w:rPr>
        <w:t xml:space="preserve"> como 4, </w:t>
      </w:r>
      <w:r w:rsidRPr="00060C40">
        <w:rPr>
          <w:rFonts w:ascii="Calibri" w:hAnsi="Calibri" w:cs="Times New Roman"/>
          <w:sz w:val="24"/>
          <w:szCs w:val="24"/>
        </w:rPr>
        <w:t>último</w:t>
      </w:r>
      <w:r w:rsidRPr="00060C40">
        <w:rPr>
          <w:rFonts w:ascii="Calibri" w:hAnsi="Calibri" w:cs="Arial Hebrew Scholar"/>
          <w:sz w:val="24"/>
          <w:szCs w:val="24"/>
        </w:rPr>
        <w:t xml:space="preserve"> p</w:t>
      </w:r>
      <w:r w:rsidRPr="00060C40">
        <w:rPr>
          <w:rFonts w:ascii="Calibri" w:hAnsi="Calibri" w:cs="Times New Roman"/>
          <w:sz w:val="24"/>
          <w:szCs w:val="24"/>
        </w:rPr>
        <w:t>árrafo</w:t>
      </w:r>
      <w:r w:rsidRPr="00060C40">
        <w:rPr>
          <w:rFonts w:ascii="Calibri" w:hAnsi="Calibri" w:cs="Arial Hebrew Scholar"/>
          <w:sz w:val="24"/>
          <w:szCs w:val="24"/>
        </w:rPr>
        <w:t>, 78 y 79 del Estatuto Org</w:t>
      </w:r>
      <w:r w:rsidRPr="00060C40">
        <w:rPr>
          <w:rFonts w:ascii="Calibri" w:hAnsi="Calibri" w:cs="Times New Roman"/>
          <w:sz w:val="24"/>
          <w:szCs w:val="24"/>
        </w:rPr>
        <w:t>ánico</w:t>
      </w:r>
      <w:r w:rsidRPr="00060C40">
        <w:rPr>
          <w:rFonts w:ascii="Calibri" w:hAnsi="Calibri" w:cs="Arial Hebrew Scholar"/>
          <w:sz w:val="24"/>
          <w:szCs w:val="24"/>
        </w:rPr>
        <w:t xml:space="preserve"> del Instituto Federal de Telecomunicaciones</w:t>
      </w:r>
      <w:r w:rsidR="00F42562" w:rsidRPr="00060C40">
        <w:rPr>
          <w:rFonts w:ascii="Calibri" w:hAnsi="Calibri" w:cs="Arial Hebrew Scholar"/>
          <w:sz w:val="24"/>
          <w:szCs w:val="24"/>
        </w:rPr>
        <w:t xml:space="preserve">, 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por instrucciones del </w:t>
      </w:r>
      <w:r w:rsidR="00F42562" w:rsidRPr="00060C40">
        <w:rPr>
          <w:rFonts w:ascii="Calibri" w:hAnsi="Calibri" w:cs="Arial Hebrew Scholar"/>
          <w:sz w:val="24"/>
          <w:szCs w:val="24"/>
        </w:rPr>
        <w:t xml:space="preserve">Dr. Ernesto Flores </w:t>
      </w:r>
      <w:r w:rsidR="00AF0AFD" w:rsidRPr="00060C40">
        <w:rPr>
          <w:rFonts w:ascii="Calibri" w:hAnsi="Calibri" w:cs="Arial Hebrew Scholar"/>
          <w:sz w:val="24"/>
          <w:szCs w:val="24"/>
        </w:rPr>
        <w:t>Roux, Presidente del Consejo Consultivo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, me permito convocarlos a la </w:t>
      </w:r>
      <w:r w:rsidR="00B67466" w:rsidRPr="00060C40">
        <w:rPr>
          <w:rFonts w:ascii="Calibri" w:hAnsi="Calibri" w:cs="Arial Hebrew Scholar"/>
          <w:sz w:val="24"/>
          <w:szCs w:val="24"/>
        </w:rPr>
        <w:t>V</w:t>
      </w:r>
      <w:r w:rsidR="00826DDC" w:rsidRPr="00060C40">
        <w:rPr>
          <w:rFonts w:ascii="Calibri" w:hAnsi="Calibri" w:cs="Arial Hebrew Scholar"/>
          <w:sz w:val="24"/>
          <w:szCs w:val="24"/>
        </w:rPr>
        <w:t>I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Sesi</w:t>
      </w:r>
      <w:r w:rsidR="008C5752" w:rsidRPr="00060C40">
        <w:rPr>
          <w:rFonts w:ascii="Calibri" w:hAnsi="Calibri" w:cs="Times New Roman"/>
          <w:sz w:val="24"/>
          <w:szCs w:val="24"/>
        </w:rPr>
        <w:t>ón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</w:t>
      </w:r>
      <w:r w:rsidR="002A18DC" w:rsidRPr="00060C40">
        <w:rPr>
          <w:rFonts w:ascii="Calibri" w:hAnsi="Calibri" w:cs="Arial Hebrew Scholar"/>
          <w:sz w:val="24"/>
          <w:szCs w:val="24"/>
        </w:rPr>
        <w:t xml:space="preserve">Ordinaria </w:t>
      </w:r>
      <w:r w:rsidR="008C5752" w:rsidRPr="00060C40">
        <w:rPr>
          <w:rFonts w:ascii="Calibri" w:hAnsi="Calibri" w:cs="Arial Hebrew Scholar"/>
          <w:sz w:val="24"/>
          <w:szCs w:val="24"/>
        </w:rPr>
        <w:t>a celebrarse el pr</w:t>
      </w:r>
      <w:r w:rsidR="008C5752" w:rsidRPr="00060C40">
        <w:rPr>
          <w:rFonts w:ascii="Calibri" w:hAnsi="Calibri" w:cs="Times New Roman"/>
          <w:sz w:val="24"/>
          <w:szCs w:val="24"/>
        </w:rPr>
        <w:t>óximo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</w:t>
      </w:r>
      <w:r w:rsidR="0068039B" w:rsidRPr="00060C40">
        <w:rPr>
          <w:rFonts w:ascii="Calibri" w:hAnsi="Calibri" w:cs="Arial Hebrew Scholar"/>
          <w:b/>
          <w:sz w:val="24"/>
          <w:szCs w:val="24"/>
        </w:rPr>
        <w:t xml:space="preserve">jueves </w:t>
      </w:r>
      <w:r w:rsidR="00826DDC" w:rsidRPr="00060C40">
        <w:rPr>
          <w:rFonts w:ascii="Calibri" w:hAnsi="Calibri" w:cs="Arial Hebrew Scholar"/>
          <w:b/>
          <w:sz w:val="24"/>
          <w:szCs w:val="24"/>
        </w:rPr>
        <w:t>13 de agosto</w:t>
      </w:r>
      <w:r w:rsidR="008C5752" w:rsidRPr="00060C40">
        <w:rPr>
          <w:rFonts w:ascii="Calibri" w:hAnsi="Calibri" w:cs="Arial Hebrew Scholar"/>
          <w:b/>
          <w:sz w:val="24"/>
          <w:szCs w:val="24"/>
        </w:rPr>
        <w:t xml:space="preserve"> a las </w:t>
      </w:r>
      <w:r w:rsidR="0068039B" w:rsidRPr="00060C40">
        <w:rPr>
          <w:rFonts w:ascii="Calibri" w:hAnsi="Calibri" w:cs="Arial Hebrew Scholar"/>
          <w:b/>
          <w:sz w:val="24"/>
          <w:szCs w:val="24"/>
        </w:rPr>
        <w:t>17</w:t>
      </w:r>
      <w:r w:rsidR="008269A5" w:rsidRPr="00060C40">
        <w:rPr>
          <w:rFonts w:ascii="Calibri" w:hAnsi="Calibri" w:cs="Arial Hebrew Scholar"/>
          <w:b/>
          <w:sz w:val="24"/>
          <w:szCs w:val="24"/>
        </w:rPr>
        <w:t>:00</w:t>
      </w:r>
      <w:r w:rsidR="008C5752" w:rsidRPr="00060C40">
        <w:rPr>
          <w:rFonts w:ascii="Calibri" w:hAnsi="Calibri" w:cs="Arial Hebrew Scholar"/>
          <w:b/>
          <w:sz w:val="24"/>
          <w:szCs w:val="24"/>
        </w:rPr>
        <w:t xml:space="preserve"> horas</w:t>
      </w:r>
      <w:r w:rsidR="008C5752" w:rsidRPr="00060C40">
        <w:rPr>
          <w:rFonts w:ascii="Calibri" w:hAnsi="Calibri" w:cs="Arial Hebrew Scholar"/>
          <w:sz w:val="24"/>
          <w:szCs w:val="24"/>
        </w:rPr>
        <w:t>, en las instalaciones del Instituto Federal de Telecomunicaciones, piso 1</w:t>
      </w:r>
      <w:r w:rsidR="001969A1" w:rsidRPr="00060C40">
        <w:rPr>
          <w:rFonts w:ascii="Calibri" w:hAnsi="Calibri" w:cs="Arial Hebrew Scholar"/>
          <w:sz w:val="24"/>
          <w:szCs w:val="24"/>
        </w:rPr>
        <w:t>,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del inmueble ubicado en la Avenida de los Insurgentes Sur 1143, Colonia Nochebuena, C</w:t>
      </w:r>
      <w:r w:rsidR="008C5752" w:rsidRPr="00060C40">
        <w:rPr>
          <w:rFonts w:ascii="Calibri" w:hAnsi="Calibri" w:cs="Times New Roman"/>
          <w:sz w:val="24"/>
          <w:szCs w:val="24"/>
        </w:rPr>
        <w:t>ódigo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Postal 03720. </w:t>
      </w:r>
    </w:p>
    <w:p w:rsidR="008C5752" w:rsidRPr="00060C40" w:rsidRDefault="001969A1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Dicha sesi</w:t>
      </w:r>
      <w:r w:rsidRPr="00060C40">
        <w:rPr>
          <w:rFonts w:ascii="Calibri" w:hAnsi="Calibri" w:cs="Times New Roman"/>
          <w:sz w:val="24"/>
          <w:szCs w:val="24"/>
        </w:rPr>
        <w:t>ón</w:t>
      </w:r>
      <w:r w:rsidRPr="00060C40">
        <w:rPr>
          <w:rFonts w:ascii="Calibri" w:hAnsi="Calibri" w:cs="Arial Hebrew Scholar"/>
          <w:sz w:val="24"/>
          <w:szCs w:val="24"/>
        </w:rPr>
        <w:t xml:space="preserve"> se llevar</w:t>
      </w:r>
      <w:r w:rsidRPr="00060C40">
        <w:rPr>
          <w:rFonts w:ascii="Calibri" w:hAnsi="Calibri" w:cs="Times New Roman"/>
          <w:sz w:val="24"/>
          <w:szCs w:val="24"/>
        </w:rPr>
        <w:t>á</w:t>
      </w:r>
      <w:r w:rsidR="008C5752" w:rsidRPr="00060C40">
        <w:rPr>
          <w:rFonts w:ascii="Calibri" w:hAnsi="Calibri" w:cs="Arial Hebrew Scholar"/>
          <w:sz w:val="24"/>
          <w:szCs w:val="24"/>
        </w:rPr>
        <w:t xml:space="preserve"> a cabo bajo el siguiente Orden del D</w:t>
      </w:r>
      <w:r w:rsidR="008C5752" w:rsidRPr="00060C40">
        <w:rPr>
          <w:rFonts w:ascii="Calibri" w:hAnsi="Calibri" w:cs="Times New Roman"/>
          <w:sz w:val="24"/>
          <w:szCs w:val="24"/>
        </w:rPr>
        <w:t>ía</w:t>
      </w:r>
      <w:r w:rsidR="008C5752" w:rsidRPr="00060C40">
        <w:rPr>
          <w:rFonts w:ascii="Calibri" w:hAnsi="Calibri" w:cs="Arial Hebrew Scholar"/>
          <w:sz w:val="24"/>
          <w:szCs w:val="24"/>
        </w:rPr>
        <w:t>, a ser aprobado por los Consejeros:</w:t>
      </w:r>
    </w:p>
    <w:p w:rsidR="008C5752" w:rsidRPr="00CF6961" w:rsidRDefault="008C5752" w:rsidP="00CF6961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CF6961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060C40" w:rsidRDefault="008E5C47" w:rsidP="00E568B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I.- LISTA DE ASISTENCIA.</w:t>
      </w:r>
    </w:p>
    <w:p w:rsidR="008C5752" w:rsidRPr="00060C40" w:rsidRDefault="008C5752" w:rsidP="00E568B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II.- APROBACI</w:t>
      </w:r>
      <w:r w:rsidRPr="00060C40">
        <w:rPr>
          <w:rFonts w:ascii="Calibri" w:hAnsi="Calibri" w:cs="Times New Roman"/>
          <w:b/>
          <w:sz w:val="24"/>
          <w:szCs w:val="24"/>
        </w:rPr>
        <w:t>ÓN</w:t>
      </w:r>
      <w:r w:rsidRPr="00060C40">
        <w:rPr>
          <w:rFonts w:ascii="Calibri" w:hAnsi="Calibri" w:cs="Arial Hebrew Scholar"/>
          <w:b/>
          <w:sz w:val="24"/>
          <w:szCs w:val="24"/>
        </w:rPr>
        <w:t xml:space="preserve"> DEL ORDEN DEL D</w:t>
      </w:r>
      <w:r w:rsidRPr="00060C40">
        <w:rPr>
          <w:rFonts w:ascii="Calibri" w:hAnsi="Calibri" w:cs="Times New Roman"/>
          <w:b/>
          <w:sz w:val="24"/>
          <w:szCs w:val="24"/>
        </w:rPr>
        <w:t>ÍA</w:t>
      </w:r>
      <w:r w:rsidRPr="00060C40">
        <w:rPr>
          <w:rFonts w:ascii="Calibri" w:hAnsi="Calibri" w:cs="Arial Hebrew Scholar"/>
          <w:b/>
          <w:sz w:val="24"/>
          <w:szCs w:val="24"/>
        </w:rPr>
        <w:t>.</w:t>
      </w:r>
    </w:p>
    <w:p w:rsidR="008C5752" w:rsidRPr="00060C40" w:rsidRDefault="008C5752" w:rsidP="00E568B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III.- ASUNTOS QUE SE SOMETEN A CONSIDERACI</w:t>
      </w:r>
      <w:r w:rsidRPr="00060C40">
        <w:rPr>
          <w:rFonts w:ascii="Calibri" w:hAnsi="Calibri" w:cs="Times New Roman"/>
          <w:b/>
          <w:sz w:val="24"/>
          <w:szCs w:val="24"/>
        </w:rPr>
        <w:t>ÓN</w:t>
      </w:r>
      <w:r w:rsidRPr="00060C40">
        <w:rPr>
          <w:rFonts w:ascii="Calibri" w:hAnsi="Calibri" w:cs="Arial Hebrew Scholar"/>
          <w:b/>
          <w:sz w:val="24"/>
          <w:szCs w:val="24"/>
        </w:rPr>
        <w:t xml:space="preserve"> DEL CONSEJO.</w:t>
      </w:r>
    </w:p>
    <w:p w:rsidR="008D0764" w:rsidRPr="00060C40" w:rsidRDefault="008D0764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III.1.-</w:t>
      </w:r>
      <w:r w:rsidRPr="00060C40">
        <w:rPr>
          <w:rFonts w:ascii="Calibri" w:hAnsi="Calibri" w:cs="Arial Hebrew Scholar"/>
          <w:sz w:val="24"/>
          <w:szCs w:val="24"/>
        </w:rPr>
        <w:t xml:space="preserve"> </w:t>
      </w:r>
      <w:r w:rsidR="0068039B" w:rsidRPr="00060C40">
        <w:rPr>
          <w:rFonts w:ascii="Calibri" w:hAnsi="Calibri" w:cs="Arial Hebrew Scholar"/>
          <w:sz w:val="24"/>
          <w:szCs w:val="24"/>
        </w:rPr>
        <w:t xml:space="preserve">Aprobación del Acta de la </w:t>
      </w:r>
      <w:r w:rsidR="00C017B6" w:rsidRPr="00060C40">
        <w:rPr>
          <w:rFonts w:ascii="Calibri" w:hAnsi="Calibri" w:cs="Arial Hebrew Scholar"/>
          <w:sz w:val="24"/>
          <w:szCs w:val="24"/>
        </w:rPr>
        <w:t>V</w:t>
      </w:r>
      <w:r w:rsidR="0068039B" w:rsidRPr="00060C40">
        <w:rPr>
          <w:rFonts w:ascii="Calibri" w:hAnsi="Calibri" w:cs="Arial Hebrew Scholar"/>
          <w:sz w:val="24"/>
          <w:szCs w:val="24"/>
        </w:rPr>
        <w:t xml:space="preserve"> Sesión</w:t>
      </w:r>
      <w:r w:rsidR="000811F3" w:rsidRPr="00060C40">
        <w:rPr>
          <w:rFonts w:ascii="Calibri" w:hAnsi="Calibri" w:cs="Arial Hebrew Scholar"/>
          <w:sz w:val="24"/>
          <w:szCs w:val="24"/>
        </w:rPr>
        <w:t xml:space="preserve"> Ordinaria</w:t>
      </w:r>
      <w:r w:rsidR="008269A5" w:rsidRPr="00060C40">
        <w:rPr>
          <w:rFonts w:ascii="Calibri" w:hAnsi="Calibri" w:cs="Arial Hebrew Scholar"/>
          <w:sz w:val="24"/>
          <w:szCs w:val="24"/>
        </w:rPr>
        <w:t>,</w:t>
      </w:r>
      <w:r w:rsidR="0068039B" w:rsidRPr="00060C40">
        <w:rPr>
          <w:rFonts w:ascii="Calibri" w:hAnsi="Calibri" w:cs="Arial Hebrew Scholar"/>
          <w:sz w:val="24"/>
          <w:szCs w:val="24"/>
        </w:rPr>
        <w:t xml:space="preserve"> c</w:t>
      </w:r>
      <w:r w:rsidR="008269A5" w:rsidRPr="00060C40">
        <w:rPr>
          <w:rFonts w:ascii="Calibri" w:hAnsi="Calibri" w:cs="Arial Hebrew Scholar"/>
          <w:sz w:val="24"/>
          <w:szCs w:val="24"/>
        </w:rPr>
        <w:t xml:space="preserve">elebrada el </w:t>
      </w:r>
      <w:r w:rsidR="00F0197C" w:rsidRPr="00060C40">
        <w:rPr>
          <w:rFonts w:ascii="Calibri" w:hAnsi="Calibri" w:cs="Arial Hebrew Scholar"/>
          <w:sz w:val="24"/>
          <w:szCs w:val="24"/>
        </w:rPr>
        <w:t xml:space="preserve">2 de julio </w:t>
      </w:r>
      <w:r w:rsidR="008269A5" w:rsidRPr="00060C40">
        <w:rPr>
          <w:rFonts w:ascii="Calibri" w:hAnsi="Calibri" w:cs="Arial Hebrew Scholar"/>
          <w:sz w:val="24"/>
          <w:szCs w:val="24"/>
        </w:rPr>
        <w:t>de 2015</w:t>
      </w:r>
      <w:r w:rsidRPr="00060C40">
        <w:rPr>
          <w:rFonts w:ascii="Calibri" w:hAnsi="Calibri" w:cs="Arial Hebrew Scholar"/>
          <w:sz w:val="24"/>
          <w:szCs w:val="24"/>
        </w:rPr>
        <w:t>.</w:t>
      </w:r>
    </w:p>
    <w:p w:rsidR="00265704" w:rsidRPr="00060C40" w:rsidRDefault="008D0764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IV.- ASUNTOS GENERALES.</w:t>
      </w:r>
    </w:p>
    <w:p w:rsidR="00085FEC" w:rsidRPr="00060C40" w:rsidRDefault="00615EBA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 xml:space="preserve">IV.1.- </w:t>
      </w:r>
      <w:r w:rsidR="00085FEC" w:rsidRPr="00060C40">
        <w:rPr>
          <w:rFonts w:ascii="Calibri" w:hAnsi="Calibri" w:cs="Arial Hebrew Scholar"/>
          <w:sz w:val="24"/>
          <w:szCs w:val="24"/>
        </w:rPr>
        <w:t xml:space="preserve">Avances de </w:t>
      </w:r>
      <w:r w:rsidR="00510E71">
        <w:rPr>
          <w:rFonts w:ascii="Calibri" w:hAnsi="Calibri" w:cs="Arial Hebrew Scholar"/>
          <w:sz w:val="24"/>
          <w:szCs w:val="24"/>
        </w:rPr>
        <w:t xml:space="preserve">los </w:t>
      </w:r>
      <w:r w:rsidR="00085FEC" w:rsidRPr="00060C40">
        <w:rPr>
          <w:rFonts w:ascii="Calibri" w:hAnsi="Calibri" w:cs="Arial Hebrew Scholar"/>
          <w:sz w:val="24"/>
          <w:szCs w:val="24"/>
        </w:rPr>
        <w:t>Grupos de Trabajo respecto de los siguientes temas:</w:t>
      </w:r>
    </w:p>
    <w:p w:rsidR="00615EBA" w:rsidRPr="00060C40" w:rsidRDefault="00085FEC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1.</w:t>
      </w:r>
      <w:r w:rsidR="00F0197C" w:rsidRPr="00060C40">
        <w:rPr>
          <w:rFonts w:ascii="Calibri" w:hAnsi="Calibri" w:cs="Arial Hebrew Scholar"/>
          <w:sz w:val="24"/>
          <w:szCs w:val="24"/>
        </w:rPr>
        <w:t xml:space="preserve"> Consulta pública del "Anteproyecto de Disposición Técnica IFT-007-2015: Medidas de operación para el cumplimiento de los límites de exposición máxima para seres humanos a radiaciones</w:t>
      </w:r>
      <w:r w:rsidR="00510E71">
        <w:rPr>
          <w:rFonts w:ascii="Calibri" w:hAnsi="Calibri" w:cs="Arial Hebrew Scholar"/>
          <w:sz w:val="24"/>
          <w:szCs w:val="24"/>
        </w:rPr>
        <w:t xml:space="preserve"> electromagnéticas de radiofrecuencia no ionizantes en el intervalo de 100 KHz a 300 GHz en el entorno de </w:t>
      </w:r>
      <w:proofErr w:type="spellStart"/>
      <w:r w:rsidR="00510E71">
        <w:rPr>
          <w:rFonts w:ascii="Calibri" w:hAnsi="Calibri" w:cs="Arial Hebrew Scholar"/>
          <w:sz w:val="24"/>
          <w:szCs w:val="24"/>
        </w:rPr>
        <w:t>emisiores</w:t>
      </w:r>
      <w:proofErr w:type="spellEnd"/>
      <w:r w:rsidR="00510E71">
        <w:rPr>
          <w:rFonts w:ascii="Calibri" w:hAnsi="Calibri" w:cs="Arial Hebrew Scholar"/>
          <w:sz w:val="24"/>
          <w:szCs w:val="24"/>
        </w:rPr>
        <w:t xml:space="preserve"> de radiocomunicaciones</w:t>
      </w:r>
      <w:r w:rsidR="00F0197C" w:rsidRPr="00060C40">
        <w:rPr>
          <w:rFonts w:ascii="Calibri" w:hAnsi="Calibri" w:cs="Arial Hebrew Scholar"/>
          <w:sz w:val="24"/>
          <w:szCs w:val="24"/>
        </w:rPr>
        <w:t>”.</w:t>
      </w:r>
    </w:p>
    <w:p w:rsidR="00085FEC" w:rsidRPr="00060C40" w:rsidRDefault="00085FEC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Carlos Urzúa)</w:t>
      </w:r>
    </w:p>
    <w:p w:rsidR="00F0197C" w:rsidRPr="00060C40" w:rsidRDefault="00085FEC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2.</w:t>
      </w:r>
      <w:r w:rsidR="00F0197C" w:rsidRPr="00060C40">
        <w:rPr>
          <w:rFonts w:ascii="Calibri" w:hAnsi="Calibri" w:cs="Arial Hebrew Scholar"/>
          <w:sz w:val="24"/>
          <w:szCs w:val="24"/>
        </w:rPr>
        <w:t xml:space="preserve"> Lineamientos para las </w:t>
      </w:r>
      <w:proofErr w:type="spellStart"/>
      <w:r w:rsidR="00F0197C" w:rsidRPr="00060C40">
        <w:rPr>
          <w:rFonts w:ascii="Calibri" w:hAnsi="Calibri" w:cs="Arial Hebrew Scholar"/>
          <w:sz w:val="24"/>
          <w:szCs w:val="24"/>
        </w:rPr>
        <w:t>prebases</w:t>
      </w:r>
      <w:proofErr w:type="spellEnd"/>
      <w:r w:rsidR="00F0197C" w:rsidRPr="00060C40">
        <w:rPr>
          <w:rFonts w:ascii="Calibri" w:hAnsi="Calibri" w:cs="Arial Hebrew Scholar"/>
          <w:sz w:val="24"/>
          <w:szCs w:val="24"/>
        </w:rPr>
        <w:t xml:space="preserve"> de la Red Compartida.</w:t>
      </w:r>
    </w:p>
    <w:p w:rsidR="00085FEC" w:rsidRPr="00060C40" w:rsidRDefault="00085FEC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</w:t>
      </w:r>
      <w:r w:rsidR="003D54BF">
        <w:rPr>
          <w:rFonts w:ascii="Calibri" w:hAnsi="Calibri" w:cs="Arial Hebrew Scholar"/>
          <w:i/>
          <w:sz w:val="24"/>
          <w:szCs w:val="24"/>
        </w:rPr>
        <w:t>era</w:t>
      </w:r>
      <w:r w:rsidRPr="00060C40">
        <w:rPr>
          <w:rFonts w:ascii="Calibri" w:hAnsi="Calibri" w:cs="Arial Hebrew Scholar"/>
          <w:i/>
          <w:sz w:val="24"/>
          <w:szCs w:val="24"/>
        </w:rPr>
        <w:t xml:space="preserve"> </w:t>
      </w:r>
      <w:r w:rsidR="003D54BF">
        <w:rPr>
          <w:rFonts w:ascii="Calibri" w:hAnsi="Calibri" w:cs="Arial Hebrew Scholar"/>
          <w:i/>
          <w:sz w:val="24"/>
          <w:szCs w:val="24"/>
        </w:rPr>
        <w:t>Elisa Mariscal</w:t>
      </w:r>
      <w:r w:rsidRPr="00060C40">
        <w:rPr>
          <w:rFonts w:ascii="Calibri" w:hAnsi="Calibri" w:cs="Arial Hebrew Scholar"/>
          <w:i/>
          <w:sz w:val="24"/>
          <w:szCs w:val="24"/>
        </w:rPr>
        <w:t>)</w:t>
      </w:r>
    </w:p>
    <w:p w:rsidR="00615EBA" w:rsidRPr="00060C40" w:rsidRDefault="00085FEC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3.</w:t>
      </w:r>
      <w:r w:rsidR="00F0197C" w:rsidRPr="00060C40">
        <w:rPr>
          <w:rFonts w:ascii="Calibri" w:hAnsi="Calibri" w:cs="Arial Hebrew Scholar"/>
          <w:sz w:val="24"/>
          <w:szCs w:val="24"/>
        </w:rPr>
        <w:t xml:space="preserve"> Estado de las estaciones de Amplitud Modulada (AM) en México.</w:t>
      </w:r>
    </w:p>
    <w:p w:rsidR="00085FEC" w:rsidRPr="00060C40" w:rsidRDefault="00085FEC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Carlos Merchán)</w:t>
      </w:r>
    </w:p>
    <w:p w:rsidR="00615EBA" w:rsidRPr="00060C40" w:rsidRDefault="00060C40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lastRenderedPageBreak/>
        <w:t xml:space="preserve">4. </w:t>
      </w:r>
      <w:r w:rsidR="00F0197C" w:rsidRPr="00060C40">
        <w:rPr>
          <w:rFonts w:ascii="Calibri" w:hAnsi="Calibri" w:cs="Arial Hebrew Scholar"/>
          <w:sz w:val="24"/>
          <w:szCs w:val="24"/>
        </w:rPr>
        <w:t>Separación entre las frecuencias de la banda de Frecuencia Modulada a 400 KHz.</w:t>
      </w:r>
    </w:p>
    <w:p w:rsidR="00060C40" w:rsidRPr="00060C40" w:rsidRDefault="00060C40" w:rsidP="00E568B7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Luis Miguel Martínez)</w:t>
      </w:r>
    </w:p>
    <w:p w:rsidR="00F42D14" w:rsidRPr="00060C40" w:rsidRDefault="00060C40" w:rsidP="00E568B7">
      <w:pPr>
        <w:pStyle w:val="Prrafodelista"/>
        <w:tabs>
          <w:tab w:val="left" w:pos="8505"/>
        </w:tabs>
        <w:spacing w:before="24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5.</w:t>
      </w:r>
      <w:r w:rsidR="00510E71">
        <w:rPr>
          <w:rFonts w:ascii="Calibri" w:hAnsi="Calibri" w:cs="Arial Hebrew Scholar"/>
          <w:sz w:val="24"/>
          <w:szCs w:val="24"/>
        </w:rPr>
        <w:t xml:space="preserve"> Consulta pública del</w:t>
      </w:r>
      <w:r w:rsidR="00F0197C" w:rsidRPr="00060C40">
        <w:rPr>
          <w:rFonts w:ascii="Calibri" w:hAnsi="Calibri" w:cs="Arial Hebrew Scholar"/>
          <w:sz w:val="24"/>
          <w:szCs w:val="24"/>
        </w:rPr>
        <w:t xml:space="preserve"> “Anteproyecto de Lineamientos que fijan los índices y parámetros de calidad a que deberán sujetarse los prestadores del servicio móvil en la prestación de los servicios a los usuarios”.</w:t>
      </w:r>
    </w:p>
    <w:p w:rsidR="00060C40" w:rsidRPr="00060C40" w:rsidRDefault="00060C40" w:rsidP="00E568B7">
      <w:pPr>
        <w:pStyle w:val="Prrafodelista"/>
        <w:tabs>
          <w:tab w:val="left" w:pos="8505"/>
        </w:tabs>
        <w:spacing w:before="240" w:line="360" w:lineRule="auto"/>
        <w:ind w:left="709" w:right="333"/>
        <w:jc w:val="both"/>
        <w:rPr>
          <w:rFonts w:ascii="Calibri" w:hAnsi="Calibri" w:cs="Arial Hebrew Scholar"/>
          <w:b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(Coordinadora: Consejera Salma Jalife)</w:t>
      </w:r>
    </w:p>
    <w:p w:rsidR="007B567D" w:rsidRPr="00060C40" w:rsidRDefault="00060C40" w:rsidP="00E568B7">
      <w:pPr>
        <w:pStyle w:val="Prrafodelista"/>
        <w:tabs>
          <w:tab w:val="left" w:pos="8505"/>
        </w:tabs>
        <w:spacing w:before="24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6. </w:t>
      </w:r>
      <w:r w:rsidR="00F0197C" w:rsidRPr="00060C40">
        <w:rPr>
          <w:rFonts w:ascii="Calibri" w:hAnsi="Calibri" w:cs="Arial Hebrew Scholar"/>
          <w:sz w:val="24"/>
          <w:szCs w:val="24"/>
        </w:rPr>
        <w:t>Consulta pública del “Anteproyecto de Lineamientos Generales sobre los Derechos de las Audiencias”.</w:t>
      </w:r>
    </w:p>
    <w:p w:rsidR="00060C40" w:rsidRPr="00060C40" w:rsidRDefault="00060C40" w:rsidP="00E568B7">
      <w:pPr>
        <w:pStyle w:val="Prrafodelista"/>
        <w:tabs>
          <w:tab w:val="left" w:pos="8505"/>
        </w:tabs>
        <w:spacing w:before="24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(Coordinadora: Consejera Clara Luz Álvarez)</w:t>
      </w:r>
    </w:p>
    <w:p w:rsidR="00F0197C" w:rsidRPr="00060C40" w:rsidRDefault="00060C40" w:rsidP="00E568B7">
      <w:pPr>
        <w:pStyle w:val="Prrafodelista"/>
        <w:tabs>
          <w:tab w:val="left" w:pos="8505"/>
        </w:tabs>
        <w:spacing w:before="24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7. </w:t>
      </w:r>
      <w:r w:rsidR="00F0197C" w:rsidRPr="00060C40">
        <w:rPr>
          <w:rFonts w:ascii="Calibri" w:hAnsi="Calibri" w:cs="Arial Hebrew Scholar"/>
          <w:sz w:val="24"/>
          <w:szCs w:val="24"/>
        </w:rPr>
        <w:t>Consulta pública del "Anteproyecto de Lineamientos para la comercialización de Servicios Móviles por parte de Operadores Móviles Virtuales”.</w:t>
      </w:r>
    </w:p>
    <w:p w:rsidR="00060C40" w:rsidRDefault="00060C40" w:rsidP="00E568B7">
      <w:pPr>
        <w:pStyle w:val="Prrafodelista"/>
        <w:tabs>
          <w:tab w:val="left" w:pos="8505"/>
        </w:tabs>
        <w:spacing w:before="24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Carlos Bello)</w:t>
      </w:r>
    </w:p>
    <w:p w:rsidR="008604AD" w:rsidRPr="00060C40" w:rsidRDefault="00060C40" w:rsidP="00E568B7">
      <w:pPr>
        <w:pStyle w:val="Prrafodelista"/>
        <w:tabs>
          <w:tab w:val="left" w:pos="8505"/>
        </w:tabs>
        <w:spacing w:before="24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8.</w:t>
      </w:r>
      <w:r w:rsidR="00510E71">
        <w:rPr>
          <w:rFonts w:ascii="Calibri" w:hAnsi="Calibri" w:cs="Arial Hebrew Scholar"/>
          <w:sz w:val="24"/>
          <w:szCs w:val="24"/>
        </w:rPr>
        <w:t xml:space="preserve"> Consulta p</w:t>
      </w:r>
      <w:r w:rsidR="008604AD" w:rsidRPr="00060C40">
        <w:rPr>
          <w:rFonts w:ascii="Calibri" w:hAnsi="Calibri" w:cs="Arial Hebrew Scholar"/>
          <w:sz w:val="24"/>
          <w:szCs w:val="24"/>
        </w:rPr>
        <w:t>ública del "Anteproyecto de</w:t>
      </w:r>
      <w:r w:rsidR="00510E71">
        <w:rPr>
          <w:rFonts w:ascii="Calibri" w:hAnsi="Calibri" w:cs="Arial Hebrew Scholar"/>
          <w:sz w:val="24"/>
          <w:szCs w:val="24"/>
        </w:rPr>
        <w:t>l</w:t>
      </w:r>
      <w:r w:rsidR="008604AD" w:rsidRPr="00060C40">
        <w:rPr>
          <w:rFonts w:ascii="Calibri" w:hAnsi="Calibri" w:cs="Arial Hebrew Scholar"/>
          <w:sz w:val="24"/>
          <w:szCs w:val="24"/>
        </w:rPr>
        <w:t xml:space="preserve"> Cuadro Nacional de Atribución de Frecuencias". </w:t>
      </w:r>
    </w:p>
    <w:p w:rsidR="00060C40" w:rsidRPr="00510E71" w:rsidRDefault="00060C40" w:rsidP="00E568B7">
      <w:pPr>
        <w:pStyle w:val="Prrafodelista"/>
        <w:tabs>
          <w:tab w:val="left" w:pos="8505"/>
        </w:tabs>
        <w:spacing w:before="24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510E71">
        <w:rPr>
          <w:rFonts w:ascii="Calibri" w:hAnsi="Calibri" w:cs="Arial Hebrew Scholar"/>
          <w:i/>
          <w:sz w:val="24"/>
          <w:szCs w:val="24"/>
        </w:rPr>
        <w:t>(Coordinador: Consejero Carlos Merchán)</w:t>
      </w:r>
    </w:p>
    <w:p w:rsidR="008604AD" w:rsidRPr="00060C40" w:rsidRDefault="00060C40" w:rsidP="00E568B7">
      <w:pPr>
        <w:pStyle w:val="Prrafodelista"/>
        <w:tabs>
          <w:tab w:val="left" w:pos="8505"/>
        </w:tabs>
        <w:spacing w:before="24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9. </w:t>
      </w:r>
      <w:r w:rsidR="00510E71" w:rsidRPr="00060C40">
        <w:rPr>
          <w:rFonts w:ascii="Calibri" w:hAnsi="Calibri" w:cs="Arial Hebrew Scholar"/>
          <w:sz w:val="24"/>
          <w:szCs w:val="24"/>
        </w:rPr>
        <w:t xml:space="preserve">Consulta Pública del </w:t>
      </w:r>
      <w:r w:rsidR="00510E71">
        <w:rPr>
          <w:rFonts w:ascii="Calibri" w:hAnsi="Calibri" w:cs="Arial Hebrew Scholar"/>
          <w:sz w:val="24"/>
          <w:szCs w:val="24"/>
        </w:rPr>
        <w:t>“Anteproyecto de Lineamientos Generales sobre la autorización de a</w:t>
      </w:r>
      <w:r w:rsidR="008604AD" w:rsidRPr="00060C40">
        <w:rPr>
          <w:rFonts w:ascii="Calibri" w:hAnsi="Calibri" w:cs="Arial Hebrew Scholar"/>
          <w:sz w:val="24"/>
          <w:szCs w:val="24"/>
        </w:rPr>
        <w:t>rrendamiento de espectro</w:t>
      </w:r>
      <w:r w:rsidR="00510E71">
        <w:rPr>
          <w:rFonts w:ascii="Calibri" w:hAnsi="Calibri" w:cs="Arial Hebrew Scholar"/>
          <w:sz w:val="24"/>
          <w:szCs w:val="24"/>
        </w:rPr>
        <w:t xml:space="preserve"> radioeléctrico”</w:t>
      </w:r>
      <w:r w:rsidR="008604AD" w:rsidRPr="00060C40">
        <w:rPr>
          <w:rFonts w:ascii="Calibri" w:hAnsi="Calibri" w:cs="Arial Hebrew Scholar"/>
          <w:sz w:val="24"/>
          <w:szCs w:val="24"/>
        </w:rPr>
        <w:t>.</w:t>
      </w:r>
    </w:p>
    <w:p w:rsidR="008604AD" w:rsidRPr="00060C40" w:rsidRDefault="00060C40" w:rsidP="00E568B7">
      <w:pPr>
        <w:pStyle w:val="Prrafodelista"/>
        <w:tabs>
          <w:tab w:val="left" w:pos="8505"/>
        </w:tabs>
        <w:spacing w:before="24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(Coordinadora: Consejera Irene Levy)</w:t>
      </w:r>
    </w:p>
    <w:p w:rsidR="00615EBA" w:rsidRPr="00060C40" w:rsidRDefault="00060C40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10. </w:t>
      </w:r>
      <w:r w:rsidR="00F0197C" w:rsidRPr="00060C40">
        <w:rPr>
          <w:rFonts w:ascii="Calibri" w:hAnsi="Calibri" w:cs="Arial Hebrew Scholar"/>
          <w:sz w:val="24"/>
          <w:szCs w:val="24"/>
        </w:rPr>
        <w:t>Red Troncal.</w:t>
      </w:r>
    </w:p>
    <w:p w:rsidR="00060C40" w:rsidRPr="00060C40" w:rsidRDefault="00060C40" w:rsidP="00E568B7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Luis Miguel Martínez)</w:t>
      </w:r>
    </w:p>
    <w:p w:rsidR="00F0197C" w:rsidRPr="00060C40" w:rsidRDefault="00060C40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11. </w:t>
      </w:r>
      <w:r w:rsidR="00F0197C" w:rsidRPr="00060C40">
        <w:rPr>
          <w:rFonts w:ascii="Calibri" w:hAnsi="Calibri" w:cs="Arial Hebrew Scholar"/>
          <w:sz w:val="24"/>
          <w:szCs w:val="24"/>
        </w:rPr>
        <w:t>Título de Concesión.</w:t>
      </w:r>
    </w:p>
    <w:p w:rsidR="00060C40" w:rsidRPr="00060C40" w:rsidRDefault="00060C40" w:rsidP="00E568B7">
      <w:pPr>
        <w:pStyle w:val="Prrafodelista"/>
        <w:tabs>
          <w:tab w:val="left" w:pos="8505"/>
        </w:tabs>
        <w:spacing w:before="240" w:after="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(Coordinadora: Consejera Irene Levy)</w:t>
      </w:r>
    </w:p>
    <w:p w:rsidR="00F0197C" w:rsidRPr="00060C40" w:rsidRDefault="00060C40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 xml:space="preserve">12. </w:t>
      </w:r>
      <w:r w:rsidR="00F0197C" w:rsidRPr="00060C40">
        <w:rPr>
          <w:rFonts w:ascii="Calibri" w:hAnsi="Calibri" w:cs="Arial Hebrew Scholar"/>
          <w:sz w:val="24"/>
          <w:szCs w:val="24"/>
        </w:rPr>
        <w:t>Arrendamiento y/o mercado secundario y Equilibrio entre viabilidad económica y cobertura.</w:t>
      </w:r>
    </w:p>
    <w:p w:rsidR="00060C40" w:rsidRPr="00060C40" w:rsidRDefault="00060C40" w:rsidP="00E568B7">
      <w:pPr>
        <w:pStyle w:val="Prrafodelista"/>
        <w:tabs>
          <w:tab w:val="left" w:pos="8505"/>
        </w:tabs>
        <w:spacing w:before="240" w:after="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</w:rPr>
      </w:pPr>
      <w:r w:rsidRPr="00060C40">
        <w:rPr>
          <w:rFonts w:ascii="Calibri" w:hAnsi="Calibri" w:cs="Arial Hebrew Scholar"/>
          <w:i/>
          <w:sz w:val="24"/>
          <w:szCs w:val="24"/>
        </w:rPr>
        <w:t>(Coordinador: Consejero Santiago Gutiérrez)</w:t>
      </w:r>
    </w:p>
    <w:p w:rsidR="00F0197C" w:rsidRPr="00060C40" w:rsidRDefault="00060C40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4"/>
          <w:szCs w:val="24"/>
          <w:lang w:val="es-ES_tradnl"/>
        </w:rPr>
      </w:pPr>
      <w:r w:rsidRPr="00060C40">
        <w:rPr>
          <w:rFonts w:ascii="Calibri" w:hAnsi="Calibri" w:cs="Arial Hebrew Scholar"/>
          <w:sz w:val="24"/>
          <w:szCs w:val="24"/>
          <w:lang w:val="es-ES_tradnl"/>
        </w:rPr>
        <w:t xml:space="preserve">13. </w:t>
      </w:r>
      <w:r w:rsidR="00F0197C" w:rsidRPr="00060C40">
        <w:rPr>
          <w:rFonts w:ascii="Calibri" w:hAnsi="Calibri" w:cs="Arial Hebrew Scholar"/>
          <w:sz w:val="24"/>
          <w:szCs w:val="24"/>
          <w:lang w:val="es-ES_tradnl"/>
        </w:rPr>
        <w:t>Criterios de licitación.</w:t>
      </w:r>
    </w:p>
    <w:p w:rsidR="00060C40" w:rsidRDefault="00060C40" w:rsidP="00E568B7">
      <w:pPr>
        <w:pStyle w:val="Prrafodelista"/>
        <w:tabs>
          <w:tab w:val="left" w:pos="8505"/>
        </w:tabs>
        <w:spacing w:before="240" w:after="0" w:line="360" w:lineRule="auto"/>
        <w:ind w:left="709" w:right="333"/>
        <w:jc w:val="both"/>
        <w:rPr>
          <w:rFonts w:ascii="Calibri" w:hAnsi="Calibri" w:cs="Arial Hebrew Scholar"/>
          <w:i/>
          <w:sz w:val="24"/>
          <w:szCs w:val="24"/>
          <w:lang w:val="es-ES_tradnl"/>
        </w:rPr>
      </w:pPr>
      <w:r w:rsidRPr="00060C40">
        <w:rPr>
          <w:rFonts w:ascii="Calibri" w:hAnsi="Calibri" w:cs="Arial Hebrew Scholar"/>
          <w:i/>
          <w:sz w:val="24"/>
          <w:szCs w:val="24"/>
          <w:lang w:val="es-ES_tradnl"/>
        </w:rPr>
        <w:t>(Coordinador: Consejero Carlos Ponce)</w:t>
      </w:r>
    </w:p>
    <w:p w:rsidR="00FB2D23" w:rsidRDefault="00FB2D23" w:rsidP="00E568B7">
      <w:pPr>
        <w:pStyle w:val="Prrafodelista"/>
        <w:tabs>
          <w:tab w:val="left" w:pos="8505"/>
        </w:tabs>
        <w:spacing w:before="240" w:after="0" w:line="360" w:lineRule="auto"/>
        <w:ind w:left="709" w:right="333"/>
        <w:jc w:val="both"/>
        <w:rPr>
          <w:rFonts w:ascii="Calibri" w:hAnsi="Calibri" w:cs="Arial Hebrew Scholar"/>
          <w:sz w:val="24"/>
          <w:szCs w:val="24"/>
          <w:lang w:val="es-ES_tradnl"/>
        </w:rPr>
      </w:pPr>
      <w:r w:rsidRPr="00FB2D23">
        <w:rPr>
          <w:rFonts w:ascii="Calibri" w:hAnsi="Calibri" w:cs="Arial Hebrew Scholar"/>
          <w:b/>
          <w:sz w:val="24"/>
          <w:szCs w:val="24"/>
          <w:lang w:val="es-ES_tradnl"/>
        </w:rPr>
        <w:t>IV.2.-</w:t>
      </w:r>
      <w:r w:rsidRPr="00FB2D23">
        <w:rPr>
          <w:rFonts w:ascii="Calibri" w:hAnsi="Calibri" w:cs="Arial Hebrew Scholar"/>
          <w:sz w:val="24"/>
          <w:szCs w:val="24"/>
          <w:lang w:val="es-ES_tradnl"/>
        </w:rPr>
        <w:t xml:space="preserve"> Comentarios sobre la medición de la pobreza en México, de CONEVAL.</w:t>
      </w:r>
    </w:p>
    <w:p w:rsidR="00FB2D23" w:rsidRPr="00FB2D23" w:rsidRDefault="00FB2D23" w:rsidP="00E568B7">
      <w:pPr>
        <w:pStyle w:val="Prrafodelista"/>
        <w:tabs>
          <w:tab w:val="left" w:pos="8505"/>
        </w:tabs>
        <w:spacing w:before="240" w:after="0" w:line="360" w:lineRule="auto"/>
        <w:ind w:left="709" w:right="333"/>
        <w:jc w:val="both"/>
        <w:rPr>
          <w:rFonts w:ascii="Calibri" w:hAnsi="Calibri" w:cs="Arial Hebrew Scholar"/>
          <w:sz w:val="24"/>
          <w:szCs w:val="24"/>
          <w:lang w:val="es-ES_tradnl"/>
        </w:rPr>
      </w:pPr>
      <w:r w:rsidRPr="00FB2D23">
        <w:rPr>
          <w:rFonts w:ascii="Calibri" w:hAnsi="Calibri" w:cs="Arial Hebrew Scholar"/>
          <w:b/>
          <w:sz w:val="24"/>
          <w:szCs w:val="24"/>
          <w:lang w:val="es-ES_tradnl"/>
        </w:rPr>
        <w:t>IV.3.-</w:t>
      </w:r>
      <w:r>
        <w:rPr>
          <w:rFonts w:ascii="Calibri" w:hAnsi="Calibri" w:cs="Arial Hebrew Scholar"/>
          <w:sz w:val="24"/>
          <w:szCs w:val="24"/>
          <w:lang w:val="es-ES_tradnl"/>
        </w:rPr>
        <w:t xml:space="preserve"> Transición a la Televisión Digital Terrestre (TDT).</w:t>
      </w:r>
    </w:p>
    <w:p w:rsidR="003D54BF" w:rsidRPr="00060C40" w:rsidRDefault="003D54BF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b/>
          <w:sz w:val="24"/>
          <w:szCs w:val="24"/>
        </w:rPr>
      </w:pPr>
    </w:p>
    <w:p w:rsidR="001969A1" w:rsidRPr="00060C40" w:rsidRDefault="001969A1" w:rsidP="00E568B7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Atentamente,</w:t>
      </w:r>
    </w:p>
    <w:p w:rsidR="001969A1" w:rsidRPr="00060C40" w:rsidRDefault="001969A1" w:rsidP="00E568B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lastRenderedPageBreak/>
        <w:t>Juan Jos</w:t>
      </w:r>
      <w:r w:rsidRPr="00060C40">
        <w:rPr>
          <w:rFonts w:ascii="Calibri" w:hAnsi="Calibri" w:cs="Times New Roman"/>
          <w:sz w:val="24"/>
          <w:szCs w:val="24"/>
        </w:rPr>
        <w:t>é</w:t>
      </w:r>
      <w:r w:rsidRPr="00060C40">
        <w:rPr>
          <w:rFonts w:ascii="Calibri" w:hAnsi="Calibri" w:cs="Arial Hebrew Scholar"/>
          <w:sz w:val="24"/>
          <w:szCs w:val="24"/>
        </w:rPr>
        <w:t xml:space="preserve"> Crisp</w:t>
      </w:r>
      <w:r w:rsidRPr="00060C40">
        <w:rPr>
          <w:rFonts w:ascii="Calibri" w:hAnsi="Calibri" w:cs="Times New Roman"/>
          <w:sz w:val="24"/>
          <w:szCs w:val="24"/>
        </w:rPr>
        <w:t>ín</w:t>
      </w:r>
      <w:r w:rsidRPr="00060C40">
        <w:rPr>
          <w:rFonts w:ascii="Calibri" w:hAnsi="Calibri" w:cs="Arial Hebrew Scholar"/>
          <w:sz w:val="24"/>
          <w:szCs w:val="24"/>
        </w:rPr>
        <w:t xml:space="preserve"> Borbolla</w:t>
      </w:r>
    </w:p>
    <w:p w:rsidR="001969A1" w:rsidRPr="00060C40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Secretario</w:t>
      </w:r>
      <w:r w:rsidR="001969A1" w:rsidRPr="00060C40">
        <w:rPr>
          <w:rFonts w:ascii="Calibri" w:hAnsi="Calibri" w:cs="Arial Hebrew Scholar"/>
          <w:sz w:val="24"/>
          <w:szCs w:val="24"/>
        </w:rPr>
        <w:t xml:space="preserve"> del Consejo</w:t>
      </w:r>
    </w:p>
    <w:sectPr w:rsidR="001969A1" w:rsidRPr="00060C40" w:rsidSect="003D5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183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ED" w:rsidRDefault="00D04BED" w:rsidP="00991D8B">
      <w:pPr>
        <w:spacing w:after="0" w:line="240" w:lineRule="auto"/>
      </w:pPr>
      <w:r>
        <w:separator/>
      </w:r>
    </w:p>
  </w:endnote>
  <w:endnote w:type="continuationSeparator" w:id="0">
    <w:p w:rsidR="00D04BED" w:rsidRDefault="00D04BED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61" w:rsidRDefault="00CF69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61" w:rsidRDefault="00CF69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61" w:rsidRDefault="00CF69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ED" w:rsidRDefault="00D04BED" w:rsidP="00991D8B">
      <w:pPr>
        <w:spacing w:after="0" w:line="240" w:lineRule="auto"/>
      </w:pPr>
      <w:r>
        <w:separator/>
      </w:r>
    </w:p>
  </w:footnote>
  <w:footnote w:type="continuationSeparator" w:id="0">
    <w:p w:rsidR="00D04BED" w:rsidRDefault="00D04BED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61" w:rsidRDefault="00CF69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508160B7" wp14:editId="4CC1B488">
          <wp:extent cx="3775710" cy="957580"/>
          <wp:effectExtent l="0" t="0" r="0" b="0"/>
          <wp:docPr id="8" name="Imagen 8" descr="Logotipo dle Consejo Consultivo.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61" w:rsidRDefault="00CF69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CF1"/>
    <w:multiLevelType w:val="hybridMultilevel"/>
    <w:tmpl w:val="73864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F04F1"/>
    <w:multiLevelType w:val="hybridMultilevel"/>
    <w:tmpl w:val="82F6BC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4CFE"/>
    <w:rsid w:val="00014E85"/>
    <w:rsid w:val="00060C40"/>
    <w:rsid w:val="000811F3"/>
    <w:rsid w:val="00085FEC"/>
    <w:rsid w:val="000C1629"/>
    <w:rsid w:val="00186C7B"/>
    <w:rsid w:val="00195F43"/>
    <w:rsid w:val="001969A1"/>
    <w:rsid w:val="001F4EA3"/>
    <w:rsid w:val="00215FA6"/>
    <w:rsid w:val="00244363"/>
    <w:rsid w:val="00265704"/>
    <w:rsid w:val="00291179"/>
    <w:rsid w:val="002A18DC"/>
    <w:rsid w:val="002E130B"/>
    <w:rsid w:val="002F6689"/>
    <w:rsid w:val="002F6950"/>
    <w:rsid w:val="00325E59"/>
    <w:rsid w:val="00331BC4"/>
    <w:rsid w:val="0037541D"/>
    <w:rsid w:val="003C7089"/>
    <w:rsid w:val="003D54BF"/>
    <w:rsid w:val="004025BB"/>
    <w:rsid w:val="00465CC9"/>
    <w:rsid w:val="004B207C"/>
    <w:rsid w:val="00510E71"/>
    <w:rsid w:val="00542A9E"/>
    <w:rsid w:val="0056159D"/>
    <w:rsid w:val="005E47CD"/>
    <w:rsid w:val="00602C8E"/>
    <w:rsid w:val="006140F3"/>
    <w:rsid w:val="00615EBA"/>
    <w:rsid w:val="006240BD"/>
    <w:rsid w:val="00645B14"/>
    <w:rsid w:val="0068039B"/>
    <w:rsid w:val="00742A04"/>
    <w:rsid w:val="00746063"/>
    <w:rsid w:val="007762D3"/>
    <w:rsid w:val="007B567D"/>
    <w:rsid w:val="007E79C8"/>
    <w:rsid w:val="00805B40"/>
    <w:rsid w:val="008269A5"/>
    <w:rsid w:val="00826DDC"/>
    <w:rsid w:val="00850390"/>
    <w:rsid w:val="00856D5D"/>
    <w:rsid w:val="008604A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35E8E"/>
    <w:rsid w:val="00966964"/>
    <w:rsid w:val="00991D8B"/>
    <w:rsid w:val="009C1CD4"/>
    <w:rsid w:val="00A40A7B"/>
    <w:rsid w:val="00A57333"/>
    <w:rsid w:val="00AA0EAC"/>
    <w:rsid w:val="00AF0AFD"/>
    <w:rsid w:val="00B002D9"/>
    <w:rsid w:val="00B21B4B"/>
    <w:rsid w:val="00B251C7"/>
    <w:rsid w:val="00B6592B"/>
    <w:rsid w:val="00B67466"/>
    <w:rsid w:val="00BC285C"/>
    <w:rsid w:val="00BC4600"/>
    <w:rsid w:val="00BC6F35"/>
    <w:rsid w:val="00C017B6"/>
    <w:rsid w:val="00C14A9A"/>
    <w:rsid w:val="00C578D7"/>
    <w:rsid w:val="00CB05A3"/>
    <w:rsid w:val="00CE63CA"/>
    <w:rsid w:val="00CE7889"/>
    <w:rsid w:val="00CF6961"/>
    <w:rsid w:val="00D04BED"/>
    <w:rsid w:val="00D157DA"/>
    <w:rsid w:val="00D36CE5"/>
    <w:rsid w:val="00D50222"/>
    <w:rsid w:val="00D8126D"/>
    <w:rsid w:val="00DC2F38"/>
    <w:rsid w:val="00DD5A68"/>
    <w:rsid w:val="00E36501"/>
    <w:rsid w:val="00E568B7"/>
    <w:rsid w:val="00E719C3"/>
    <w:rsid w:val="00EC41E9"/>
    <w:rsid w:val="00F0197C"/>
    <w:rsid w:val="00F3230B"/>
    <w:rsid w:val="00F42562"/>
    <w:rsid w:val="00F42D14"/>
    <w:rsid w:val="00F43D25"/>
    <w:rsid w:val="00F4733C"/>
    <w:rsid w:val="00F503DF"/>
    <w:rsid w:val="00FB2D23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74957B-783D-4FF7-A574-C1BFAA5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6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F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F6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6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F2F9-65A6-4A10-BF65-7C34FD0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2015-06-25T20:07:00Z</cp:lastPrinted>
  <dcterms:created xsi:type="dcterms:W3CDTF">2016-09-26T14:51:00Z</dcterms:created>
  <dcterms:modified xsi:type="dcterms:W3CDTF">2016-10-12T23:26:00Z</dcterms:modified>
</cp:coreProperties>
</file>