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99" w:rsidRPr="003A7E99" w:rsidRDefault="003A7E99" w:rsidP="003A7E99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3A7E99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3A7E99" w:rsidRPr="003A7E99" w:rsidRDefault="003A7E99" w:rsidP="003A7E99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3A7E99">
        <w:rPr>
          <w:rFonts w:ascii="ITC Avant Garde" w:hAnsi="ITC Avant Garde"/>
          <w:b/>
          <w:color w:val="000000" w:themeColor="text1"/>
          <w:sz w:val="25"/>
          <w:szCs w:val="25"/>
        </w:rPr>
        <w:t>21 DE MAYO DE 2015</w:t>
      </w:r>
    </w:p>
    <w:p w:rsidR="003A7E99" w:rsidRPr="003A7E99" w:rsidRDefault="003A7E99" w:rsidP="00B9105F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3A7E99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B9105F" w:rsidRDefault="00B9105F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bookmarkStart w:id="0" w:name="_GoBack"/>
      <w:bookmarkEnd w:id="0"/>
      <w:r w:rsidRPr="008A4182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8A4182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8A4182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8A4182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8A4182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Erick Huerta Velázquez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8A4182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8A4182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8A4182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Elisa V. Mariscal Medina</w:t>
      </w:r>
    </w:p>
    <w:p w:rsidR="00B9105F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Consejera</w:t>
      </w:r>
    </w:p>
    <w:p w:rsidR="00B9105F" w:rsidRDefault="00B9105F" w:rsidP="00B9105F">
      <w:r>
        <w:lastRenderedPageBreak/>
        <w:br w:type="page"/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Carlos Ponce Beltrán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Carlos Manuel Urzúa Macías</w:t>
      </w:r>
    </w:p>
    <w:p w:rsidR="008A4182" w:rsidRPr="008A4182" w:rsidRDefault="008A4182" w:rsidP="008A4182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Consejero</w:t>
      </w:r>
    </w:p>
    <w:p w:rsidR="008A4182" w:rsidRPr="008A4182" w:rsidRDefault="008A4182" w:rsidP="008A4182">
      <w:pPr>
        <w:spacing w:before="240" w:after="0"/>
        <w:rPr>
          <w:rFonts w:ascii="ITC Avant Garde" w:hAnsi="ITC Avant Garde"/>
          <w:b/>
          <w:sz w:val="24"/>
          <w:szCs w:val="24"/>
        </w:rPr>
      </w:pPr>
      <w:r w:rsidRPr="008A4182">
        <w:rPr>
          <w:rFonts w:ascii="ITC Avant Garde" w:hAnsi="ITC Avant Garde"/>
          <w:b/>
          <w:sz w:val="24"/>
          <w:szCs w:val="24"/>
        </w:rPr>
        <w:t>Juan José Crispín Borbolla</w:t>
      </w:r>
    </w:p>
    <w:p w:rsidR="007736ED" w:rsidRPr="008A4182" w:rsidRDefault="008A4182" w:rsidP="00E7283F">
      <w:pPr>
        <w:rPr>
          <w:rFonts w:ascii="ITC Avant Garde" w:hAnsi="ITC Avant Garde"/>
          <w:sz w:val="24"/>
          <w:szCs w:val="24"/>
        </w:rPr>
      </w:pPr>
      <w:r w:rsidRPr="008A4182">
        <w:rPr>
          <w:rFonts w:ascii="ITC Avant Garde" w:hAnsi="ITC Avant Garde"/>
          <w:sz w:val="24"/>
          <w:szCs w:val="24"/>
        </w:rPr>
        <w:t>Secretario del Consejo Consultivo</w:t>
      </w:r>
    </w:p>
    <w:sectPr w:rsidR="007736ED" w:rsidRPr="008A4182" w:rsidSect="003A7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70" w:rsidRDefault="004D0B70" w:rsidP="00E7283F">
      <w:pPr>
        <w:spacing w:after="0" w:line="240" w:lineRule="auto"/>
      </w:pPr>
      <w:r>
        <w:separator/>
      </w:r>
    </w:p>
  </w:endnote>
  <w:endnote w:type="continuationSeparator" w:id="0">
    <w:p w:rsidR="004D0B70" w:rsidRDefault="004D0B70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01" w:rsidRDefault="005D7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01" w:rsidRDefault="005D72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01" w:rsidRDefault="005D7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70" w:rsidRDefault="004D0B70" w:rsidP="00E7283F">
      <w:pPr>
        <w:spacing w:after="0" w:line="240" w:lineRule="auto"/>
      </w:pPr>
      <w:r>
        <w:separator/>
      </w:r>
    </w:p>
  </w:footnote>
  <w:footnote w:type="continuationSeparator" w:id="0">
    <w:p w:rsidR="004D0B70" w:rsidRDefault="004D0B70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D0B7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82" w:rsidRPr="003A7E99" w:rsidRDefault="001E72B6" w:rsidP="008A4182">
    <w:pPr>
      <w:pStyle w:val="Encabezado"/>
      <w:ind w:left="4253"/>
      <w:rPr>
        <w:rFonts w:ascii="ITC Avant Garde" w:hAnsi="ITC Avant Garde"/>
        <w:sz w:val="25"/>
        <w:szCs w:val="25"/>
      </w:rPr>
    </w:pPr>
    <w:r w:rsidRPr="003A7E99">
      <w:rPr>
        <w:rFonts w:ascii="Times New Roman" w:hAnsi="Times New Roman"/>
        <w:i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12" name="Imagen 12" descr=" 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D0B7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0211D2"/>
    <w:rsid w:val="0007177D"/>
    <w:rsid w:val="00177D25"/>
    <w:rsid w:val="0018460A"/>
    <w:rsid w:val="001A0407"/>
    <w:rsid w:val="001E72B6"/>
    <w:rsid w:val="00231AC0"/>
    <w:rsid w:val="00363C20"/>
    <w:rsid w:val="00397A30"/>
    <w:rsid w:val="003A7E99"/>
    <w:rsid w:val="00411E74"/>
    <w:rsid w:val="00440762"/>
    <w:rsid w:val="004D0B70"/>
    <w:rsid w:val="00526026"/>
    <w:rsid w:val="005A3266"/>
    <w:rsid w:val="005D7201"/>
    <w:rsid w:val="0064401D"/>
    <w:rsid w:val="007736ED"/>
    <w:rsid w:val="008A4182"/>
    <w:rsid w:val="009B7AD4"/>
    <w:rsid w:val="00B9105F"/>
    <w:rsid w:val="00BA1B82"/>
    <w:rsid w:val="00D368C5"/>
    <w:rsid w:val="00E00CA7"/>
    <w:rsid w:val="00E06244"/>
    <w:rsid w:val="00E7283F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A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A7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A7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5</cp:revision>
  <cp:lastPrinted>2015-05-12T22:11:00Z</cp:lastPrinted>
  <dcterms:created xsi:type="dcterms:W3CDTF">2016-09-23T19:58:00Z</dcterms:created>
  <dcterms:modified xsi:type="dcterms:W3CDTF">2016-10-12T22:05:00Z</dcterms:modified>
</cp:coreProperties>
</file>